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Univerzitet u Beogradu</w:t>
      </w:r>
      <w:r>
        <w:rPr>
          <w:rFonts w:hint="default"/>
          <w:sz w:val="32"/>
          <w:szCs w:val="32"/>
          <w:lang w:val="en"/>
        </w:rPr>
        <w:br w:type="textWrapping"/>
      </w:r>
      <w:r>
        <w:rPr>
          <w:rFonts w:hint="default"/>
          <w:sz w:val="32"/>
          <w:szCs w:val="32"/>
          <w:lang w:val="en"/>
        </w:rPr>
        <w:t>Elektrotehnicki fakultet</w:t>
      </w:r>
    </w:p>
    <w:p>
      <w:pPr>
        <w:jc w:val="center"/>
        <w:rPr>
          <w:sz w:val="32"/>
          <w:szCs w:val="32"/>
          <w:lang w:val="sr-Cyrl-RS"/>
        </w:rPr>
      </w:pPr>
    </w:p>
    <w:p>
      <w:pPr>
        <w:jc w:val="center"/>
        <w:rPr>
          <w:sz w:val="32"/>
          <w:szCs w:val="32"/>
          <w:lang w:val="sr-Cyrl-R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1415415" cy="1654175"/>
            <wp:effectExtent l="0" t="0" r="13335" b="3175"/>
            <wp:docPr id="1" name="Picture 1" descr="prob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a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center"/>
        <w:rPr>
          <w:b/>
          <w:bCs/>
          <w:sz w:val="40"/>
          <w:szCs w:val="40"/>
          <w:lang w:val="sr-Cyrl-RS"/>
        </w:rPr>
      </w:pPr>
    </w:p>
    <w:p>
      <w:pPr>
        <w:jc w:val="center"/>
        <w:rPr>
          <w:b/>
          <w:bCs/>
          <w:sz w:val="40"/>
          <w:szCs w:val="40"/>
          <w:lang w:val="sr-Cyrl-RS"/>
        </w:rPr>
      </w:pP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Programski prevodioci 1</w:t>
      </w:r>
    </w:p>
    <w:p>
      <w:pPr>
        <w:jc w:val="center"/>
        <w:rPr>
          <w:rFonts w:hint="default"/>
          <w:b/>
          <w:bCs/>
          <w:sz w:val="40"/>
          <w:szCs w:val="40"/>
          <w:lang w:val="en"/>
        </w:rPr>
      </w:pPr>
      <w:r>
        <w:rPr>
          <w:b/>
          <w:bCs/>
          <w:sz w:val="40"/>
          <w:szCs w:val="40"/>
        </w:rPr>
        <w:t xml:space="preserve">Microjava </w:t>
      </w:r>
      <w:r>
        <w:rPr>
          <w:rFonts w:hint="default"/>
          <w:b/>
          <w:bCs/>
          <w:sz w:val="40"/>
          <w:szCs w:val="40"/>
          <w:lang w:val="en"/>
        </w:rPr>
        <w:t>Kompajler</w:t>
      </w:r>
    </w:p>
    <w:p>
      <w:pPr>
        <w:jc w:val="center"/>
        <w:rPr>
          <w:b/>
          <w:bCs/>
          <w:sz w:val="40"/>
          <w:szCs w:val="40"/>
          <w:lang w:val="sr-Cyrl-RS"/>
        </w:rPr>
      </w:pPr>
    </w:p>
    <w:p>
      <w:pPr>
        <w:jc w:val="center"/>
        <w:rPr>
          <w:b/>
          <w:bCs/>
          <w:sz w:val="40"/>
          <w:szCs w:val="40"/>
          <w:lang w:val="sr-Cyrl-RS"/>
        </w:rPr>
      </w:pPr>
    </w:p>
    <w:p>
      <w:pPr>
        <w:jc w:val="center"/>
        <w:rPr>
          <w:b/>
          <w:bCs/>
          <w:sz w:val="40"/>
          <w:szCs w:val="40"/>
          <w:lang w:val="sr-Cyrl-RS"/>
        </w:rPr>
      </w:pPr>
    </w:p>
    <w:p>
      <w:pPr>
        <w:jc w:val="center"/>
        <w:rPr>
          <w:b/>
          <w:bCs/>
          <w:sz w:val="40"/>
          <w:szCs w:val="40"/>
          <w:lang w:val="sr-Cyrl-RS"/>
        </w:rPr>
      </w:pPr>
    </w:p>
    <w:p>
      <w:pPr>
        <w:jc w:val="center"/>
        <w:rPr>
          <w:b/>
          <w:bCs/>
          <w:sz w:val="40"/>
          <w:szCs w:val="40"/>
          <w:lang w:val="sr-Cyrl-RS"/>
        </w:rPr>
      </w:pPr>
    </w:p>
    <w:p>
      <w:pPr>
        <w:jc w:val="right"/>
        <w:rPr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en"/>
        </w:rPr>
        <w:t>Edvin</w:t>
      </w:r>
      <w:r>
        <w:rPr>
          <w:sz w:val="24"/>
          <w:szCs w:val="24"/>
          <w:lang w:val="sr-Cyrl-RS"/>
        </w:rPr>
        <w:t xml:space="preserve"> </w:t>
      </w:r>
      <w:r>
        <w:rPr>
          <w:rFonts w:hint="default"/>
          <w:sz w:val="24"/>
          <w:szCs w:val="24"/>
          <w:lang w:val="en"/>
        </w:rPr>
        <w:t>Maid 2017/</w:t>
      </w:r>
      <w:r>
        <w:rPr>
          <w:sz w:val="24"/>
          <w:szCs w:val="24"/>
          <w:lang w:val="sr-Cyrl-RS"/>
        </w:rPr>
        <w:t>011</w:t>
      </w:r>
      <w:r>
        <w:rPr>
          <w:rFonts w:hint="default"/>
          <w:sz w:val="24"/>
          <w:szCs w:val="24"/>
          <w:lang w:val="en"/>
        </w:rPr>
        <w:t>7</w:t>
      </w:r>
      <w:r>
        <w:br w:type="page"/>
      </w:r>
    </w:p>
    <w:p>
      <w:pPr>
        <w:pStyle w:val="32"/>
      </w:pPr>
      <w:bookmarkStart w:id="0" w:name="_Toc61692597"/>
      <w:r>
        <w:t>Sadržaj</w:t>
      </w:r>
      <w:bookmarkEnd w:id="0"/>
    </w:p>
    <w:p>
      <w:pPr>
        <w:pStyle w:val="16"/>
        <w:tabs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"_Toc61692597" </w:instrText>
      </w:r>
      <w:r>
        <w:fldChar w:fldCharType="separate"/>
      </w:r>
      <w:r>
        <w:rPr>
          <w:rStyle w:val="15"/>
        </w:rPr>
        <w:t>Sadržaj</w:t>
      </w:r>
      <w:r>
        <w:tab/>
      </w:r>
      <w:r>
        <w:fldChar w:fldCharType="begin"/>
      </w:r>
      <w:r>
        <w:instrText xml:space="preserve"> PAGEREF _Toc61692597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HYPERLINK \l "_Toc61692598" </w:instrText>
      </w:r>
      <w:r>
        <w:fldChar w:fldCharType="separate"/>
      </w:r>
      <w:r>
        <w:rPr>
          <w:rStyle w:val="15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val="en-US"/>
        </w:rPr>
        <w:tab/>
      </w:r>
      <w:r>
        <w:rPr>
          <w:rStyle w:val="15"/>
          <w:lang w:val="sr-Latn-RS"/>
        </w:rPr>
        <w:t>UVOD</w:t>
      </w:r>
      <w:r>
        <w:tab/>
      </w:r>
      <w:r>
        <w:fldChar w:fldCharType="begin"/>
      </w:r>
      <w:r>
        <w:instrText xml:space="preserve"> PAGEREF _Toc61692598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HYPERLINK \l "_Toc61692599" </w:instrText>
      </w:r>
      <w:r>
        <w:fldChar w:fldCharType="separate"/>
      </w:r>
      <w:r>
        <w:rPr>
          <w:rStyle w:val="15"/>
          <w:lang w:val="sr-Latn-RS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val="en-US"/>
        </w:rPr>
        <w:tab/>
      </w:r>
      <w:r>
        <w:rPr>
          <w:rStyle w:val="15"/>
          <w:lang w:val="sr-Latn-RS"/>
        </w:rPr>
        <w:t>Genersianje koda</w:t>
      </w:r>
      <w:r>
        <w:tab/>
      </w:r>
      <w:r>
        <w:fldChar w:fldCharType="begin"/>
      </w:r>
      <w:r>
        <w:instrText xml:space="preserve"> PAGEREF _Toc61692599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HYPERLINK \l "_Toc61692600" </w:instrText>
      </w:r>
      <w:r>
        <w:fldChar w:fldCharType="separate"/>
      </w:r>
      <w:r>
        <w:rPr>
          <w:rStyle w:val="15"/>
          <w:lang w:val="sr-Latn-RS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val="en-US"/>
        </w:rPr>
        <w:tab/>
      </w:r>
      <w:r>
        <w:rPr>
          <w:rStyle w:val="15"/>
          <w:lang w:val="sr-Latn-RS"/>
        </w:rPr>
        <w:t>TESTOVI</w:t>
      </w:r>
      <w:r>
        <w:tab/>
      </w:r>
      <w:r>
        <w:fldChar w:fldCharType="begin"/>
      </w:r>
      <w:r>
        <w:instrText xml:space="preserve"> PAGEREF _Toc61692600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9350"/>
        </w:tabs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HYPERLINK \l "_Toc61692601" </w:instrText>
      </w:r>
      <w:r>
        <w:fldChar w:fldCharType="separate"/>
      </w:r>
      <w:r>
        <w:fldChar w:fldCharType="end"/>
      </w:r>
    </w:p>
    <w:p>
      <w:pPr>
        <w:pStyle w:val="18"/>
        <w:tabs>
          <w:tab w:val="left" w:pos="1440"/>
          <w:tab w:val="right" w:leader="dot" w:pos="9628"/>
        </w:tabs>
      </w:pPr>
      <w:r>
        <w:fldChar w:fldCharType="end"/>
      </w:r>
    </w:p>
    <w:p>
      <w:pPr>
        <w:pStyle w:val="28"/>
        <w:numPr>
          <w:ilvl w:val="0"/>
          <w:numId w:val="2"/>
        </w:numPr>
      </w:pPr>
      <w:bookmarkStart w:id="1" w:name="_Toc61692598"/>
      <w:r>
        <w:rPr>
          <w:lang w:val="sr-Latn-RS"/>
        </w:rPr>
        <w:t>UVOD</w:t>
      </w:r>
      <w:bookmarkEnd w:id="1"/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Cilj projektnog zadatka je realizacija kompajlera za programski jezik Mikrojavu. Kompajler omogućava prevodjenje sintaksno i semantički ispravnih Mikrojava programa u Mikrojava bajtkod koji se izvršava na virtuelnoj mašini za Mikrojavu. Sintaksno i semantički ispravni Mikrojava programi su definisani specifikacijom [MJ].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Programski prevodilac za Mikrojavu ima četiri osnovne funkcionalnosti: leksičku analizu, sintaksnu analizu, semantičku analizu i generisanje koda.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Leksički analizator treba da prepoznaje jezičke lekseme i vrati skup tokena izdvojenih iz izvornog koda, koji se dalje razmatraju u okviru sintaksne analize. Ukoliko se tokom leksičke analize detektuje leksička greška, potrebno je ispisati odgovarajuću poruku na izlaz.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Sintaksni analizator ima zadatak da utvrdi da li izdvojeni tokeni iz izvornog koda programa mogu formiraju gramatički ispravne sentence. Tokom parsiranja Mikrojava programa potrebno je na odgovarajući način omogućiti i praćenje samog procesa parsiranja na način koji će biti u nastavku dokumenta detaljno opisan. Nakon parsiranja sintaksno ispravnih Mikrojava programa potrebno je obavestiti korisnika o uspešnosti parsiranja. Ukoliko izvorni kod ima sintaksne greške, potrebno je izdati adekvatno objašnjenje o detektovanoj sintaksnoj grešci, izvršiti oporavak i nastaviti parsiranje. Semantički analizator se formira na osnovu apstraktnog sintaksnog stabla koje je nastalo kao rezultat sintaksne analize.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Semantička analiza se sprovodi implementacijom metoda za posećivanje čvorova apstraktnog sintaksnog stabla. Stablo je formirano na osnovu gramatike implementirane u prethodnoj fazi. Ukoliko izvorni kod ima semantičke greške, potrebno je prikazati adekvatnu poruku o detektovanoj semantičkoj grešci.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Generator koda prevodi sintaksno i semantički ispravne programe u izvršni oblik za odabrano izvršno okruženje Mikrojava VM. Generisanje koda se implementira na sličan način kao i semantička analiza, implementacijom metoda koje posećuju čvorove. Svi relevantni pomoćni materijali za izradu projekta se mogu pronaći na sajtu predmeta ili u okviru sekcije Prilog ovog dokumenta.</w:t>
      </w:r>
    </w:p>
    <w:p>
      <w:pPr>
        <w:ind w:firstLine="720"/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</w:p>
    <w:p>
      <w:pPr>
        <w:pStyle w:val="28"/>
        <w:numPr>
          <w:ilvl w:val="0"/>
          <w:numId w:val="2"/>
        </w:numPr>
        <w:rPr>
          <w:lang w:val="sr-Latn-RS"/>
        </w:rPr>
      </w:pPr>
      <w:bookmarkStart w:id="2" w:name="_Toc61692599"/>
      <w:r>
        <w:rPr>
          <w:lang w:val="sr-Latn-RS"/>
        </w:rPr>
        <w:t>Genersianje koda</w:t>
      </w:r>
      <w:bookmarkEnd w:id="2"/>
    </w:p>
    <w:p>
      <w:pPr>
        <w:rPr>
          <w:b/>
          <w:bCs/>
          <w:sz w:val="24"/>
          <w:szCs w:val="24"/>
        </w:rPr>
      </w:pPr>
      <w:r>
        <w:rPr>
          <w:rFonts w:hint="default"/>
          <w:sz w:val="24"/>
          <w:szCs w:val="24"/>
          <w:lang w:val="en"/>
        </w:rPr>
        <w:t>Kompajler mora prvo de se izgenerise i to se radi pokretanje prvih 3 donjih komandi. Nakon toga smestanjem fajla pod imenom program.mj u direktorijum test i pokretanjem 4 i 5 komande postize se parsiranje i generisanje koda zadatog programa.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Komande</w:t>
      </w:r>
      <w:r>
        <w:rPr>
          <w:b/>
          <w:bCs/>
          <w:sz w:val="24"/>
          <w:szCs w:val="24"/>
        </w:rPr>
        <w:t>:</w:t>
      </w:r>
    </w:p>
    <w:p>
      <w:pPr>
        <w:rPr>
          <w:rFonts w:hint="default"/>
          <w:b w:val="0"/>
          <w:bCs w:val="0"/>
          <w:sz w:val="24"/>
          <w:szCs w:val="24"/>
          <w:lang w:val="en"/>
        </w:rPr>
      </w:pPr>
      <w:r>
        <w:rPr>
          <w:b/>
          <w:bCs/>
          <w:sz w:val="24"/>
          <w:szCs w:val="24"/>
        </w:rPr>
        <w:t xml:space="preserve">ant lexerGen- </w:t>
      </w:r>
      <w:r>
        <w:rPr>
          <w:rFonts w:hint="default"/>
          <w:b w:val="0"/>
          <w:bCs w:val="0"/>
          <w:sz w:val="24"/>
          <w:szCs w:val="24"/>
          <w:lang w:val="en"/>
        </w:rPr>
        <w:t>generise klase koje se koriste za leksicku analizu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ant </w:t>
      </w:r>
      <w:r>
        <w:rPr>
          <w:rFonts w:hint="default"/>
          <w:b/>
          <w:bCs/>
          <w:sz w:val="24"/>
          <w:szCs w:val="24"/>
          <w:lang w:val="en"/>
        </w:rPr>
        <w:t>parserGen</w:t>
      </w:r>
      <w:r>
        <w:rPr>
          <w:b/>
          <w:bCs/>
          <w:sz w:val="24"/>
          <w:szCs w:val="24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"/>
        </w:rPr>
        <w:t>generise klase koje se koriste za sintaksnu analizu</w:t>
      </w: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ant compile</w:t>
      </w:r>
      <w:r>
        <w:rPr>
          <w:sz w:val="24"/>
          <w:szCs w:val="24"/>
        </w:rPr>
        <w:t xml:space="preserve"> -generise </w:t>
      </w:r>
      <w:r>
        <w:rPr>
          <w:rFonts w:hint="default"/>
          <w:sz w:val="24"/>
          <w:szCs w:val="24"/>
          <w:lang w:val="en"/>
        </w:rPr>
        <w:t>klase za semanticku analizu i generisanje koda</w:t>
      </w:r>
    </w:p>
    <w:p>
      <w:pPr>
        <w:rPr>
          <w:rFonts w:hint="default"/>
          <w:sz w:val="24"/>
          <w:szCs w:val="24"/>
          <w:lang w:val="en"/>
        </w:rPr>
      </w:pPr>
      <w:r>
        <w:rPr>
          <w:b/>
          <w:bCs/>
          <w:sz w:val="24"/>
          <w:szCs w:val="24"/>
        </w:rPr>
        <w:t xml:space="preserve">ant </w:t>
      </w:r>
      <w:r>
        <w:rPr>
          <w:rFonts w:hint="default"/>
          <w:b/>
          <w:bCs/>
          <w:sz w:val="24"/>
          <w:szCs w:val="24"/>
          <w:lang w:val="en"/>
        </w:rPr>
        <w:t>disasm</w:t>
      </w:r>
      <w:r>
        <w:rPr>
          <w:b/>
          <w:bCs/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en"/>
        </w:rPr>
        <w:t>parsira program.mj iz direktorijuma test i proizvodi program.obj u istom</w:t>
      </w:r>
    </w:p>
    <w:p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ant runObj-</w:t>
      </w:r>
      <w:r>
        <w:rPr>
          <w:sz w:val="24"/>
          <w:szCs w:val="24"/>
          <w:lang w:val="en-US"/>
        </w:rPr>
        <w:t xml:space="preserve"> izvršava fajl program.obj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Pokretanje main funkcije moguce je proslediti sledece argumente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IzvDirektorijum {IzvDirektorijum} “o” destDirektorijum {destDirektorijum}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izvDirektorijum - Izvorni direktorijum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destDirektorijum - destinacioni direktorijum</w:t>
      </w:r>
    </w:p>
    <w:p>
      <w:pPr>
        <w:pStyle w:val="35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GoBack"/>
      <w:bookmarkEnd w:id="4"/>
    </w:p>
    <w:p>
      <w:pPr>
        <w:pStyle w:val="28"/>
        <w:numPr>
          <w:ilvl w:val="0"/>
          <w:numId w:val="2"/>
        </w:numPr>
        <w:rPr>
          <w:lang w:val="sr-Latn-RS"/>
        </w:rPr>
      </w:pPr>
      <w:bookmarkStart w:id="3" w:name="_Toc61692600"/>
      <w:r>
        <w:rPr>
          <w:lang w:val="sr-Latn-RS"/>
        </w:rPr>
        <w:t>TESTOVI</w:t>
      </w:r>
      <w:bookmarkEnd w:id="3"/>
    </w:p>
    <w:p>
      <w:pPr>
        <w:ind w:left="720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SyntaxTest</w:t>
      </w:r>
      <w:r>
        <w:rPr>
          <w:b/>
          <w:bCs/>
          <w:sz w:val="24"/>
          <w:szCs w:val="24"/>
        </w:rPr>
        <w:t>.mj</w:t>
      </w:r>
      <w:r>
        <w:rPr>
          <w:sz w:val="24"/>
          <w:szCs w:val="24"/>
        </w:rPr>
        <w:t xml:space="preserve"> – </w:t>
      </w:r>
      <w:r>
        <w:rPr>
          <w:rFonts w:hint="default"/>
          <w:sz w:val="24"/>
          <w:szCs w:val="24"/>
          <w:lang w:val="en"/>
        </w:rPr>
        <w:t>Testira oporavke od sintaksnih gresaka</w:t>
      </w:r>
    </w:p>
    <w:p>
      <w:pPr>
        <w:ind w:left="720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SemanticTest</w:t>
      </w:r>
      <w:r>
        <w:rPr>
          <w:b/>
          <w:bCs/>
          <w:sz w:val="24"/>
          <w:szCs w:val="24"/>
        </w:rPr>
        <w:t>.mj</w:t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"/>
        </w:rPr>
        <w:t xml:space="preserve"> Testira razne Semanticke greske</w:t>
      </w:r>
    </w:p>
    <w:p>
      <w:pPr>
        <w:ind w:left="720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CountdownRecursive</w:t>
      </w:r>
      <w:r>
        <w:rPr>
          <w:b/>
          <w:bCs/>
          <w:sz w:val="24"/>
          <w:szCs w:val="24"/>
        </w:rPr>
        <w:t>.mj-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"/>
        </w:rPr>
        <w:t>Testira rekurzivne pozive kod generisanja koda</w:t>
      </w:r>
    </w:p>
    <w:p>
      <w:pPr>
        <w:ind w:left="720"/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SwitchesAndWhiles</w:t>
      </w:r>
      <w:r>
        <w:rPr>
          <w:b/>
          <w:bCs/>
          <w:sz w:val="24"/>
          <w:szCs w:val="24"/>
        </w:rPr>
        <w:t>.mj-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"/>
        </w:rPr>
        <w:t xml:space="preserve">Testira while petlje i switch izraze </w:t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Liberation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Liberation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Liberation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Liberation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ejaVu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B1E3D"/>
    <w:multiLevelType w:val="multilevel"/>
    <w:tmpl w:val="180B1E3D"/>
    <w:lvl w:ilvl="0" w:tentative="0">
      <w:start w:val="1"/>
      <w:numFmt w:val="decimal"/>
      <w:pStyle w:val="28"/>
      <w:lvlText w:val="%1."/>
      <w:lvlJc w:val="left"/>
      <w:pPr>
        <w:tabs>
          <w:tab w:val="left" w:pos="702"/>
        </w:tabs>
        <w:ind w:left="702" w:hanging="432"/>
      </w:pPr>
      <w:rPr>
        <w:rFonts w:hint="default" w:ascii="Times New Roman" w:hAnsi="Times New Roman"/>
        <w:sz w:val="56"/>
        <w:szCs w:val="56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9"/>
      <w:lvlText w:val="%1.%2."/>
      <w:lvlJc w:val="left"/>
      <w:pPr>
        <w:tabs>
          <w:tab w:val="left" w:pos="837"/>
        </w:tabs>
        <w:ind w:left="837" w:hanging="567"/>
      </w:pPr>
      <w:rPr>
        <w:rFonts w:hint="default"/>
      </w:rPr>
    </w:lvl>
    <w:lvl w:ilvl="2" w:tentative="0">
      <w:start w:val="1"/>
      <w:numFmt w:val="decimal"/>
      <w:pStyle w:val="30"/>
      <w:lvlText w:val="%1.%2.%3."/>
      <w:lvlJc w:val="left"/>
      <w:pPr>
        <w:tabs>
          <w:tab w:val="left" w:pos="990"/>
        </w:tabs>
        <w:ind w:left="990" w:hanging="720"/>
      </w:pPr>
      <w:rPr>
        <w:rFonts w:hint="default"/>
      </w:rPr>
    </w:lvl>
    <w:lvl w:ilvl="3" w:tentative="0">
      <w:start w:val="1"/>
      <w:numFmt w:val="lowerRoman"/>
      <w:pStyle w:val="31"/>
      <w:lvlText w:val="%4)"/>
      <w:lvlJc w:val="left"/>
      <w:pPr>
        <w:tabs>
          <w:tab w:val="left" w:pos="950"/>
        </w:tabs>
        <w:ind w:left="950" w:hanging="396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278"/>
        </w:tabs>
        <w:ind w:left="127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422"/>
        </w:tabs>
        <w:ind w:left="142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566"/>
        </w:tabs>
        <w:ind w:left="156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710"/>
        </w:tabs>
        <w:ind w:left="171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854"/>
        </w:tabs>
        <w:ind w:left="1854" w:hanging="1584"/>
      </w:pPr>
      <w:rPr>
        <w:rFonts w:hint="default"/>
      </w:rPr>
    </w:lvl>
  </w:abstractNum>
  <w:abstractNum w:abstractNumId="1">
    <w:nsid w:val="5DAB3BAF"/>
    <w:multiLevelType w:val="multilevel"/>
    <w:tmpl w:val="5DAB3BA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99"/>
    <w:rsid w:val="000723F9"/>
    <w:rsid w:val="001873B9"/>
    <w:rsid w:val="0019184D"/>
    <w:rsid w:val="001C0355"/>
    <w:rsid w:val="002B162D"/>
    <w:rsid w:val="002F5002"/>
    <w:rsid w:val="00387E47"/>
    <w:rsid w:val="0039321E"/>
    <w:rsid w:val="004563E7"/>
    <w:rsid w:val="004B3040"/>
    <w:rsid w:val="00522B28"/>
    <w:rsid w:val="00595D54"/>
    <w:rsid w:val="0067195C"/>
    <w:rsid w:val="00825352"/>
    <w:rsid w:val="0083689C"/>
    <w:rsid w:val="008A7299"/>
    <w:rsid w:val="008B3DA1"/>
    <w:rsid w:val="009E005D"/>
    <w:rsid w:val="00B61669"/>
    <w:rsid w:val="00B74F08"/>
    <w:rsid w:val="00BA2A19"/>
    <w:rsid w:val="00C25127"/>
    <w:rsid w:val="00C334FB"/>
    <w:rsid w:val="00D54B14"/>
    <w:rsid w:val="00D73D92"/>
    <w:rsid w:val="00EC7088"/>
    <w:rsid w:val="00EE4937"/>
    <w:rsid w:val="00F52785"/>
    <w:rsid w:val="00F53C69"/>
    <w:rsid w:val="00F6194B"/>
    <w:rsid w:val="00F95390"/>
    <w:rsid w:val="4BFAB17A"/>
    <w:rsid w:val="505F820D"/>
    <w:rsid w:val="6FEBB698"/>
    <w:rsid w:val="76BFECEB"/>
    <w:rsid w:val="7DFD2095"/>
    <w:rsid w:val="7FD5BFB5"/>
    <w:rsid w:val="C7F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qFormat/>
    <w:uiPriority w:val="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GB"/>
    </w:rPr>
  </w:style>
  <w:style w:type="paragraph" w:styleId="7">
    <w:name w:val="heading 6"/>
    <w:basedOn w:val="1"/>
    <w:next w:val="1"/>
    <w:link w:val="2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/>
    </w:rPr>
  </w:style>
  <w:style w:type="paragraph" w:styleId="8">
    <w:name w:val="heading 7"/>
    <w:basedOn w:val="1"/>
    <w:next w:val="1"/>
    <w:link w:val="2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9">
    <w:name w:val="heading 8"/>
    <w:basedOn w:val="1"/>
    <w:next w:val="1"/>
    <w:link w:val="2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en-GB"/>
    </w:rPr>
  </w:style>
  <w:style w:type="paragraph" w:styleId="10">
    <w:name w:val="heading 9"/>
    <w:basedOn w:val="1"/>
    <w:next w:val="1"/>
    <w:link w:val="2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val="en-GB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qFormat/>
    <w:uiPriority w:val="99"/>
    <w:rPr>
      <w:color w:val="0000FF"/>
      <w:u w:val="single"/>
    </w:rPr>
  </w:style>
  <w:style w:type="paragraph" w:styleId="16">
    <w:name w:val="toc 1"/>
    <w:basedOn w:val="1"/>
    <w:next w:val="1"/>
    <w:qFormat/>
    <w:uiPriority w:val="39"/>
    <w:pPr>
      <w:spacing w:before="120" w:after="120" w:line="240" w:lineRule="auto"/>
    </w:pPr>
    <w:rPr>
      <w:rFonts w:ascii="Times New Roman" w:hAnsi="Times New Roman" w:eastAsia="Times New Roman" w:cs="Times New Roman"/>
      <w:b/>
      <w:bCs/>
      <w:caps/>
      <w:sz w:val="20"/>
      <w:szCs w:val="20"/>
      <w:lang w:val="en-GB"/>
    </w:rPr>
  </w:style>
  <w:style w:type="paragraph" w:styleId="17">
    <w:name w:val="toc 2"/>
    <w:basedOn w:val="1"/>
    <w:next w:val="1"/>
    <w:qFormat/>
    <w:uiPriority w:val="39"/>
    <w:pPr>
      <w:spacing w:after="0" w:line="240" w:lineRule="auto"/>
      <w:ind w:left="240"/>
    </w:pPr>
    <w:rPr>
      <w:rFonts w:ascii="Times New Roman" w:hAnsi="Times New Roman" w:eastAsia="Times New Roman" w:cs="Times New Roman"/>
      <w:smallCaps/>
      <w:sz w:val="20"/>
      <w:szCs w:val="20"/>
      <w:lang w:val="en-GB"/>
    </w:rPr>
  </w:style>
  <w:style w:type="paragraph" w:styleId="18">
    <w:name w:val="toc 3"/>
    <w:basedOn w:val="1"/>
    <w:next w:val="1"/>
    <w:qFormat/>
    <w:uiPriority w:val="39"/>
    <w:pPr>
      <w:spacing w:after="0" w:line="240" w:lineRule="auto"/>
      <w:ind w:left="480"/>
    </w:pPr>
    <w:rPr>
      <w:rFonts w:ascii="Times New Roman" w:hAnsi="Times New Roman" w:eastAsia="Times New Roman" w:cs="Times New Roman"/>
      <w:i/>
      <w:iCs/>
      <w:sz w:val="20"/>
      <w:szCs w:val="20"/>
      <w:lang w:val="en-GB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sr-Latn-RS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sr-Latn-RS"/>
    </w:rPr>
  </w:style>
  <w:style w:type="character" w:customStyle="1" w:styleId="21">
    <w:name w:val="Header Char"/>
    <w:basedOn w:val="11"/>
    <w:link w:val="14"/>
    <w:qFormat/>
    <w:uiPriority w:val="99"/>
    <w:rPr>
      <w:lang w:val="sr-Latn-RS"/>
    </w:rPr>
  </w:style>
  <w:style w:type="character" w:customStyle="1" w:styleId="22">
    <w:name w:val="Footer Char"/>
    <w:basedOn w:val="11"/>
    <w:link w:val="13"/>
    <w:qFormat/>
    <w:uiPriority w:val="99"/>
    <w:rPr>
      <w:lang w:val="sr-Latn-RS"/>
    </w:rPr>
  </w:style>
  <w:style w:type="character" w:customStyle="1" w:styleId="23">
    <w:name w:val="Heading 5 Char"/>
    <w:basedOn w:val="11"/>
    <w:link w:val="6"/>
    <w:qFormat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val="en-GB"/>
    </w:rPr>
  </w:style>
  <w:style w:type="character" w:customStyle="1" w:styleId="24">
    <w:name w:val="Heading 6 Char"/>
    <w:basedOn w:val="11"/>
    <w:link w:val="7"/>
    <w:qFormat/>
    <w:uiPriority w:val="0"/>
    <w:rPr>
      <w:rFonts w:ascii="Times New Roman" w:hAnsi="Times New Roman" w:eastAsia="Times New Roman" w:cs="Times New Roman"/>
      <w:b/>
      <w:bCs/>
      <w:lang w:val="en-GB"/>
    </w:rPr>
  </w:style>
  <w:style w:type="character" w:customStyle="1" w:styleId="25">
    <w:name w:val="Heading 7 Char"/>
    <w:basedOn w:val="11"/>
    <w:link w:val="8"/>
    <w:qFormat/>
    <w:uiPriority w:val="0"/>
    <w:rPr>
      <w:rFonts w:ascii="Times New Roman" w:hAnsi="Times New Roman" w:eastAsia="Times New Roman" w:cs="Times New Roman"/>
      <w:sz w:val="24"/>
      <w:szCs w:val="24"/>
      <w:lang w:val="en-GB"/>
    </w:rPr>
  </w:style>
  <w:style w:type="character" w:customStyle="1" w:styleId="26">
    <w:name w:val="Heading 8 Char"/>
    <w:basedOn w:val="11"/>
    <w:link w:val="9"/>
    <w:qFormat/>
    <w:uiPriority w:val="0"/>
    <w:rPr>
      <w:rFonts w:ascii="Times New Roman" w:hAnsi="Times New Roman" w:eastAsia="Times New Roman" w:cs="Times New Roman"/>
      <w:i/>
      <w:iCs/>
      <w:sz w:val="24"/>
      <w:szCs w:val="24"/>
      <w:lang w:val="en-GB"/>
    </w:rPr>
  </w:style>
  <w:style w:type="character" w:customStyle="1" w:styleId="27">
    <w:name w:val="Heading 9 Char"/>
    <w:basedOn w:val="11"/>
    <w:link w:val="10"/>
    <w:qFormat/>
    <w:uiPriority w:val="0"/>
    <w:rPr>
      <w:rFonts w:ascii="Arial" w:hAnsi="Arial" w:eastAsia="Times New Roman" w:cs="Arial"/>
      <w:lang w:val="en-GB"/>
    </w:rPr>
  </w:style>
  <w:style w:type="paragraph" w:customStyle="1" w:styleId="28">
    <w:name w:val="I nivo naslova - Poglavlje"/>
    <w:basedOn w:val="2"/>
    <w:next w:val="1"/>
    <w:qFormat/>
    <w:uiPriority w:val="0"/>
    <w:pPr>
      <w:keepLines w:val="0"/>
      <w:pageBreakBefore/>
      <w:numPr>
        <w:ilvl w:val="0"/>
        <w:numId w:val="1"/>
      </w:numPr>
      <w:spacing w:before="960" w:after="480" w:line="240" w:lineRule="auto"/>
      <w:jc w:val="both"/>
    </w:pPr>
    <w:rPr>
      <w:rFonts w:ascii="Times New Roman" w:hAnsi="Times New Roman" w:eastAsia="Times New Roman" w:cs="Arial"/>
      <w:b/>
      <w:bCs/>
      <w:smallCaps/>
      <w:color w:val="auto"/>
      <w:kern w:val="32"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9">
    <w:name w:val="II nivo naslova - Potpoglavlje"/>
    <w:basedOn w:val="3"/>
    <w:next w:val="1"/>
    <w:qFormat/>
    <w:uiPriority w:val="0"/>
    <w:pPr>
      <w:keepLines w:val="0"/>
      <w:numPr>
        <w:ilvl w:val="1"/>
        <w:numId w:val="1"/>
      </w:numPr>
      <w:spacing w:before="240" w:after="160" w:line="240" w:lineRule="auto"/>
      <w:jc w:val="both"/>
    </w:pPr>
    <w:rPr>
      <w:rFonts w:ascii="Times New Roman" w:hAnsi="Times New Roman" w:eastAsia="Times New Roman" w:cs="Arial"/>
      <w:b/>
      <w:bCs/>
      <w:iCs/>
      <w:color w:val="auto"/>
      <w:sz w:val="28"/>
      <w:szCs w:val="28"/>
      <w:lang w:val="sr-Latn-CS"/>
    </w:rPr>
  </w:style>
  <w:style w:type="paragraph" w:customStyle="1" w:styleId="30">
    <w:name w:val="III nivo naslova - Odeljak"/>
    <w:basedOn w:val="4"/>
    <w:next w:val="1"/>
    <w:qFormat/>
    <w:uiPriority w:val="0"/>
    <w:pPr>
      <w:keepLines w:val="0"/>
      <w:numPr>
        <w:ilvl w:val="2"/>
        <w:numId w:val="1"/>
      </w:numPr>
      <w:spacing w:before="240" w:after="120" w:line="240" w:lineRule="auto"/>
      <w:jc w:val="both"/>
    </w:pPr>
    <w:rPr>
      <w:rFonts w:ascii="Times New Roman" w:hAnsi="Times New Roman" w:eastAsia="Times New Roman" w:cs="Arial"/>
      <w:b/>
      <w:bCs/>
      <w:i/>
      <w:color w:val="auto"/>
      <w:szCs w:val="26"/>
      <w:lang w:val="sr-Latn-CS"/>
    </w:rPr>
  </w:style>
  <w:style w:type="paragraph" w:customStyle="1" w:styleId="31">
    <w:name w:val="IV nivo naslova - Pododeljak"/>
    <w:basedOn w:val="5"/>
    <w:next w:val="1"/>
    <w:qFormat/>
    <w:uiPriority w:val="0"/>
    <w:pPr>
      <w:keepLines w:val="0"/>
      <w:numPr>
        <w:ilvl w:val="3"/>
        <w:numId w:val="1"/>
      </w:numPr>
      <w:spacing w:before="60" w:after="60" w:line="240" w:lineRule="auto"/>
      <w:jc w:val="both"/>
    </w:pPr>
    <w:rPr>
      <w:rFonts w:ascii="Times New Roman" w:hAnsi="Times New Roman" w:eastAsia="Times New Roman" w:cs="Times New Roman"/>
      <w:bCs/>
      <w:iCs w:val="0"/>
      <w:color w:val="auto"/>
      <w:sz w:val="24"/>
      <w:szCs w:val="28"/>
      <w:lang w:val="sr-Latn-CS"/>
    </w:rPr>
  </w:style>
  <w:style w:type="paragraph" w:customStyle="1" w:styleId="32">
    <w:name w:val="Sadržaj/Literatura"/>
    <w:basedOn w:val="28"/>
    <w:next w:val="1"/>
    <w:qFormat/>
    <w:uiPriority w:val="0"/>
    <w:pPr>
      <w:numPr>
        <w:numId w:val="0"/>
      </w:numPr>
    </w:pPr>
  </w:style>
  <w:style w:type="character" w:customStyle="1" w:styleId="33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sr-Latn-RS"/>
    </w:rPr>
  </w:style>
  <w:style w:type="character" w:customStyle="1" w:styleId="34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val="sr-Latn-RS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853</Words>
  <Characters>4867</Characters>
  <Lines>40</Lines>
  <Paragraphs>11</Paragraphs>
  <TotalTime>1</TotalTime>
  <ScaleCrop>false</ScaleCrop>
  <LinksUpToDate>false</LinksUpToDate>
  <CharactersWithSpaces>5709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2021-01-15T19:07:00Z</dcterms:created>
  <dc:creator>jova s</dc:creator>
  <cp:lastModifiedBy>edvin</cp:lastModifiedBy>
  <dcterms:modified xsi:type="dcterms:W3CDTF">2021-06-16T16:45:51Z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