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DOCUMENT TYPE: System Output Sample WORKFLOW STEP: 10 (Final Output) TONE MODEL: CEO Voice (Direct, Warm, Action-Oriented)</w:t>
      </w:r>
    </w:p>
    <w:p w:rsidR="00000000" w:rsidDel="00000000" w:rsidP="00000000" w:rsidRDefault="00000000" w:rsidRPr="00000000" w14:paraId="00000002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Quick summary - Next steps</w:t>
      </w:r>
    </w:p>
    <w:p w:rsidR="00000000" w:rsidDel="00000000" w:rsidP="00000000" w:rsidRDefault="00000000" w:rsidRPr="00000000" w14:paraId="00000003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Hi Sarah, Jon,</w:t>
      </w:r>
    </w:p>
    <w:p w:rsidR="00000000" w:rsidDel="00000000" w:rsidP="00000000" w:rsidRDefault="00000000" w:rsidRPr="00000000" w14:paraId="00000004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Great to connect today to discuss the </w:t>
      </w:r>
      <w:r w:rsidDel="00000000" w:rsidR="00000000" w:rsidRPr="00000000">
        <w:rPr>
          <w:b w:val="1"/>
          <w:bCs w:val="1"/>
          <w:rtl w:val="0"/>
        </w:rPr>
        <w:t xml:space="preserve">operational auditing process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Recapping next steps:</w:t>
      </w:r>
    </w:p>
    <w:p w:rsidR="00000000" w:rsidDel="00000000" w:rsidP="00000000" w:rsidRDefault="00000000" w:rsidRPr="00000000" w14:paraId="00000006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Team: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30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Jon Doe</w:t>
      </w:r>
      <w:r w:rsidDel="00000000" w:rsidR="00000000" w:rsidRPr="00000000">
        <w:rPr>
          <w:rtl w:val="0"/>
        </w:rPr>
        <w:t xml:space="preserve"> to confirm Q3 budget and send signed NDA by Friday.</w:t>
      </w:r>
    </w:p>
    <w:p w:rsidR="00000000" w:rsidDel="00000000" w:rsidP="00000000" w:rsidRDefault="00000000" w:rsidRPr="00000000" w14:paraId="00000008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 Team: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3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Study: AI-Driven Compliance</w:t>
      </w:r>
      <w:r w:rsidDel="00000000" w:rsidR="00000000" w:rsidRPr="00000000">
        <w:rPr>
          <w:rtl w:val="0"/>
        </w:rPr>
        <w:t xml:space="preserve"> is attached for review tomorrow.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30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Lead</w:t>
      </w:r>
      <w:r w:rsidDel="00000000" w:rsidR="00000000" w:rsidRPr="00000000">
        <w:rPr>
          <w:rtl w:val="0"/>
        </w:rPr>
        <w:t xml:space="preserve"> will invite you to a strategy follow-up for </w:t>
      </w:r>
      <w:r w:rsidDel="00000000" w:rsidR="00000000" w:rsidRPr="00000000">
        <w:rPr>
          <w:b w:val="1"/>
          <w:bCs w:val="1"/>
          <w:rtl w:val="0"/>
        </w:rPr>
        <w:t xml:space="preserve">Tuesday next week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Ready to move forward once the budget is confirmed.</w:t>
      </w:r>
    </w:p>
    <w:p w:rsidR="00000000" w:rsidDel="00000000" w:rsidP="00000000" w:rsidRDefault="00000000" w:rsidRPr="00000000" w14:paraId="0000000C">
      <w:pPr>
        <w:spacing w:after="300" w:before="300" w:lineRule="auto"/>
        <w:rPr/>
      </w:pPr>
      <w:r w:rsidDel="00000000" w:rsidR="00000000" w:rsidRPr="00000000">
        <w:rPr>
          <w:rtl w:val="0"/>
        </w:rPr>
        <w:t xml:space="preserve">Best,</w:t>
      </w:r>
    </w:p>
    <w:p w:rsidR="00000000" w:rsidDel="00000000" w:rsidP="00000000" w:rsidRDefault="00000000" w:rsidRPr="00000000" w14:paraId="0000000D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[Your Name / Executive Office]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Operations &amp; Strategy Team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[Contact Information]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before="3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