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82" w:before="240" w:line="360" w:lineRule="auto"/>
        <w:ind w:left="0" w:right="3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Exercício 2 sobre Modelagem Conceitual de Banco de</w:t>
        <w:tab/>
        <w:t xml:space="preserve">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8" w:before="240" w:line="360" w:lineRule="auto"/>
        <w:ind w:left="-5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Requisitos Funcionais para um sistema de uma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Delegacia de</w:t>
        <w:tab/>
        <w:t xml:space="preserve">Polícia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6" w:before="240" w:line="360" w:lineRule="auto"/>
        <w:ind w:left="-15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Um pequeno país</w:t>
        <w:tab/>
        <w:t xml:space="preserve">resolveu informatizar sua única delegacia de</w:t>
        <w:tab/>
        <w:t xml:space="preserve">polícia para criar um banco de dados onde os criminosos deverão ser fichados, sendo que as suas vítimas também deverão ser cadastradas.</w:t>
      </w:r>
    </w:p>
    <w:p w:rsidR="00000000" w:rsidDel="00000000" w:rsidP="00000000" w:rsidRDefault="00000000" w:rsidRPr="00000000" w14:paraId="00000004">
      <w:pPr>
        <w:spacing w:after="190" w:before="240" w:line="360" w:lineRule="auto"/>
        <w:ind w:left="-15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caso de criminosos que utilizem armas, estas deverão ser cadastradas</w:t>
        <w:tab/>
        <w:t xml:space="preserve">e relacionadas ao crime cometido para possível utilização</w:t>
        <w:tab/>
        <w:t xml:space="preserve">no julgamento do criminoso.</w:t>
      </w:r>
    </w:p>
    <w:p w:rsidR="00000000" w:rsidDel="00000000" w:rsidP="00000000" w:rsidRDefault="00000000" w:rsidRPr="00000000" w14:paraId="00000005">
      <w:pPr>
        <w:spacing w:after="211" w:before="240" w:line="360" w:lineRule="auto"/>
        <w:ind w:left="-15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sistema, além de fornecer dados pessoais dos criminosos, das</w:t>
        <w:tab/>
        <w:t xml:space="preserve">vítimas e das armas, também deve possibilitar saber: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40" w:line="360" w:lineRule="auto"/>
        <w:ind w:left="426" w:right="0" w:hanging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</w:t>
        <w:tab/>
        <w:t xml:space="preserve">crimes um determinado criminoso cometeu, lembrando que um crime pode ser cometido por mais de um criminoso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="360" w:lineRule="auto"/>
        <w:ind w:left="426" w:right="0" w:hanging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</w:t>
        <w:tab/>
        <w:t xml:space="preserve">crimes uma determinada vítima sofreu, lembrando que várias vítimas podem ter sofrido um mesmo crime;</w:t>
      </w:r>
    </w:p>
    <w:p w:rsidR="00000000" w:rsidDel="00000000" w:rsidP="00000000" w:rsidRDefault="00000000" w:rsidRPr="00000000" w14:paraId="00000008">
      <w:pPr>
        <w:spacing w:after="195" w:before="240" w:line="360" w:lineRule="auto"/>
        <w:ind w:left="-15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sistema ser colocado em funcionamento, serão definidos relatórios e estatísticas de acordo com a solicitação do chefe da</w:t>
        <w:tab/>
        <w:t xml:space="preserve">delegacia.</w:t>
      </w:r>
    </w:p>
    <w:p w:rsidR="00000000" w:rsidDel="00000000" w:rsidP="00000000" w:rsidRDefault="00000000" w:rsidRPr="00000000" w14:paraId="00000009">
      <w:pPr>
        <w:spacing w:after="195" w:before="240" w:line="360" w:lineRule="auto"/>
        <w:ind w:left="-15" w:righ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1º Passo–Identificar, sem duplicar, todos os substantivos que</w:t>
        <w:tab/>
        <w:t xml:space="preserve">designam 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93" w:before="24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Leia os requisitos e grife todos os substantivos que designam coisas do mundo real, tais como pessoas, documentos, objetos, etc.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720" w:top="1415" w:left="1697" w:right="17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pt-BR"/>
      </w:rPr>
    </w:rPrDefault>
    <w:pPrDefault>
      <w:pPr>
        <w:spacing w:after="4" w:line="283" w:lineRule="auto"/>
        <w:ind w:left="10" w:right="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718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ff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83" w:lineRule="auto"/>
      <w:ind w:left="10" w:right="2" w:hanging="10"/>
      <w:jc w:val="both"/>
    </w:pPr>
    <w:rPr>
      <w:rFonts w:ascii="Calibri" w:cs="Calibri" w:eastAsia="Calibri" w:hAnsi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 w:val="1"/>
    <w:qFormat w:val="1"/>
    <w:pPr>
      <w:keepNext w:val="1"/>
      <w:keepLines w:val="1"/>
      <w:spacing w:after="3"/>
      <w:ind w:left="718" w:hanging="10"/>
      <w:outlineLvl w:val="0"/>
    </w:pPr>
    <w:rPr>
      <w:rFonts w:ascii="Calibri" w:cs="Calibri" w:eastAsia="Calibri" w:hAnsi="Calibri"/>
      <w:color w:val="ff0000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Calibri" w:cs="Calibri" w:eastAsia="Calibri" w:hAnsi="Calibri"/>
      <w:color w:val="ff0000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w1kIWE/xN+gjciIU8Swj0crAA==">AMUW2mUJwV/tUDOQK9INztf8+sd/XVjUaHiDwFrElD1Xwuj+W07XAM/BQf/Ib6bjKtb1If2w2WTfMmlI93hC4jsmS7jes3wVOoq4STYZC24vCh4L+FP4Nmem8NT9vJJCnpC3onI/l9qS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2022-06-14T20:33:00Z</dcterms:created>
  <dc:creator>Maristela Nunes De Oliveira</dc:creator>
</cp:coreProperties>
</file>