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fill="FFFFFF"/>
        <w:spacing w:lineRule="auto" w:line="2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Heading1"/>
        <w:rPr>
          <w:b/>
          <w:bCs/>
        </w:rPr>
      </w:pPr>
      <w:r>
        <w:rPr>
          <w:b/>
          <w:bCs/>
        </w:rPr>
        <w:t>{{endpoint_name}}</w:t>
      </w:r>
    </w:p>
    <w:p>
      <w:pPr>
        <w:pStyle w:val="BodyText"/>
        <w:widowControl/>
        <w:suppressAutoHyphens w:val="true"/>
        <w:bidi w:val="0"/>
        <w:jc w:val="left"/>
        <w:rPr>
          <w:rFonts w:ascii="Arial" w:hAnsi="Arial" w:eastAsia="Arial" w:cs="Arial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/>
          <w:color w:val="auto"/>
          <w:kern w:val="0"/>
          <w:sz w:val="24"/>
          <w:szCs w:val="24"/>
          <w:lang w:val="en-US" w:eastAsia="zh-CN" w:bidi="hi-IN"/>
        </w:rPr>
        <w:t>{{endpoint_description}}</w:t>
      </w:r>
    </w:p>
    <w:p>
      <w:pPr>
        <w:pStyle w:val="Heading2"/>
        <w:rPr>
          <w:b/>
          <w:bCs/>
        </w:rPr>
      </w:pPr>
      <w:r>
        <w:rPr>
          <w:b/>
          <w:bCs/>
        </w:rPr>
        <w:t>Request</w:t>
      </w:r>
    </w:p>
    <w:p>
      <w:pPr>
        <w:pStyle w:val="BodyText"/>
        <w:rPr>
          <w:sz w:val="24"/>
          <w:szCs w:val="24"/>
        </w:rPr>
      </w:pPr>
      <w:r>
        <w:rPr>
          <w:color w:val="0052CC"/>
          <w:sz w:val="24"/>
          <w:szCs w:val="24"/>
        </w:rPr>
        <w:t>{{endpoint_url}}</w:t>
      </w:r>
      <w:r>
        <w:rPr>
          <w:sz w:val="24"/>
          <w:szCs w:val="24"/>
        </w:rPr>
        <w:br/>
        <w:t>$PORT: Dominio o host donde corre la API.</w:t>
        <w:br/>
      </w:r>
      <w:r>
        <w:rPr>
          <w:sz w:val="24"/>
          <w:szCs w:val="24"/>
        </w:rPr>
        <w:t>{{endpoint_short_description}}</w:t>
      </w:r>
    </w:p>
    <w:p>
      <w:pPr>
        <w:pStyle w:val="Heading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Request Headers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Header Name</w:t>
            </w:r>
          </w:p>
        </w:tc>
        <w:tc>
          <w:tcPr>
            <w:tcW w:w="4513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 Example</w:t>
            </w:r>
          </w:p>
        </w:tc>
      </w:tr>
      <w:tr>
        <w:trPr/>
        <w:tc>
          <w:tcPr>
            <w:tcW w:w="4513" w:type="dxa"/>
            <w:tcBorders>
              <w:bottom w:val="single" w:sz="6" w:space="0" w:color="000000"/>
            </w:tcBorders>
            <w:shd w:fill="EEEEEE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{{header_name_1}}</w:t>
            </w:r>
          </w:p>
        </w:tc>
        <w:tc>
          <w:tcPr>
            <w:tcW w:w="4513" w:type="dxa"/>
            <w:tcBorders>
              <w:bottom w:val="single" w:sz="6" w:space="0" w:color="000000"/>
            </w:tcBorders>
            <w:shd w:fill="EEEEEE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{{header_value_1}}</w:t>
            </w:r>
          </w:p>
        </w:tc>
      </w:tr>
      <w:tr>
        <w:trPr/>
        <w:tc>
          <w:tcPr>
            <w:tcW w:w="4513" w:type="dxa"/>
            <w:tcBorders>
              <w:top w:val="single" w:sz="6" w:space="0" w:color="999999"/>
              <w:bottom w:val="single" w:sz="16" w:space="0" w:color="000000"/>
            </w:tcBorders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{{header_name_2}}</w:t>
            </w:r>
          </w:p>
        </w:tc>
        <w:tc>
          <w:tcPr>
            <w:tcW w:w="4513" w:type="dxa"/>
            <w:tcBorders>
              <w:top w:val="single" w:sz="6" w:space="0" w:color="999999"/>
              <w:bottom w:val="single" w:sz="16" w:space="0" w:color="000000"/>
            </w:tcBorders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{{header_value_2}}</w:t>
            </w:r>
          </w:p>
        </w:tc>
      </w:tr>
    </w:tbl>
    <w:p>
      <w:pPr>
        <w:pStyle w:val="BodyText"/>
        <w:rPr>
          <w:sz w:val="24"/>
          <w:szCs w:val="24"/>
        </w:rPr>
      </w:pPr>
      <w:r>
        <w:rPr/>
      </w:r>
    </w:p>
    <w:p>
      <w:pPr>
        <w:pStyle w:val="Heading2"/>
        <w:rPr>
          <w:b/>
          <w:bCs/>
        </w:rPr>
      </w:pPr>
      <w:r>
        <w:rPr>
          <w:b/>
          <w:bCs/>
        </w:rPr>
        <w:t>Body JSON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6"/>
        <w:gridCol w:w="2257"/>
        <w:gridCol w:w="2256"/>
        <w:gridCol w:w="2257"/>
      </w:tblGrid>
      <w:tr>
        <w:trPr/>
        <w:tc>
          <w:tcPr>
            <w:tcW w:w="2256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Contenidodelatabla"/>
              <w:jc w:val="center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Campo</w:t>
            </w:r>
          </w:p>
        </w:tc>
        <w:tc>
          <w:tcPr>
            <w:tcW w:w="2257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Contenidodelatabla"/>
              <w:jc w:val="center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Tipo</w:t>
            </w:r>
          </w:p>
        </w:tc>
        <w:tc>
          <w:tcPr>
            <w:tcW w:w="2256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Contenidodelatabla"/>
              <w:jc w:val="center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Requerido</w:t>
            </w:r>
          </w:p>
        </w:tc>
        <w:tc>
          <w:tcPr>
            <w:tcW w:w="2257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Contenidodelatabla"/>
              <w:jc w:val="center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Descripción Semántica</w:t>
            </w:r>
          </w:p>
        </w:tc>
      </w:tr>
      <w:tr>
        <w:trPr/>
        <w:tc>
          <w:tcPr>
            <w:tcW w:w="2256" w:type="dxa"/>
            <w:tcBorders>
              <w:top w:val="single" w:sz="16" w:space="0" w:color="000000"/>
              <w:bottom w:val="single" w:sz="16" w:space="0" w:color="000000"/>
            </w:tcBorders>
          </w:tcPr>
          <w:p>
            <w:pPr>
              <w:pStyle w:val="Contenidodelatabla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{{param_1}}</w:t>
            </w:r>
          </w:p>
        </w:tc>
        <w:tc>
          <w:tcPr>
            <w:tcW w:w="2257" w:type="dxa"/>
            <w:tcBorders>
              <w:top w:val="single" w:sz="16" w:space="0" w:color="000000"/>
              <w:bottom w:val="single" w:sz="16" w:space="0" w:color="000000"/>
            </w:tcBorders>
          </w:tcPr>
          <w:p>
            <w:pPr>
              <w:pStyle w:val="Contenidodelatabla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{{type_1}}</w:t>
            </w:r>
          </w:p>
        </w:tc>
        <w:tc>
          <w:tcPr>
            <w:tcW w:w="2256" w:type="dxa"/>
            <w:tcBorders>
              <w:top w:val="single" w:sz="16" w:space="0" w:color="000000"/>
              <w:bottom w:val="single" w:sz="16" w:space="0" w:color="000000"/>
            </w:tcBorders>
          </w:tcPr>
          <w:p>
            <w:pPr>
              <w:pStyle w:val="Contenidodelatabla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✅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/❌</w:t>
            </w:r>
          </w:p>
        </w:tc>
        <w:tc>
          <w:tcPr>
            <w:tcW w:w="2257" w:type="dxa"/>
            <w:tcBorders>
              <w:top w:val="single" w:sz="16" w:space="0" w:color="000000"/>
              <w:bottom w:val="single" w:sz="16" w:space="0" w:color="000000"/>
            </w:tcBorders>
          </w:tcPr>
          <w:p>
            <w:pPr>
              <w:pStyle w:val="Contenidodelatabla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{{description_1}}</w:t>
            </w:r>
          </w:p>
        </w:tc>
      </w:tr>
      <w:tr>
        <w:trPr/>
        <w:tc>
          <w:tcPr>
            <w:tcW w:w="2256" w:type="dxa"/>
            <w:tcBorders>
              <w:bottom w:val="single" w:sz="16" w:space="0" w:color="000000"/>
            </w:tcBorders>
          </w:tcPr>
          <w:p>
            <w:pPr>
              <w:pStyle w:val="Contenidodelatabla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{{param_2}}</w:t>
            </w:r>
          </w:p>
        </w:tc>
        <w:tc>
          <w:tcPr>
            <w:tcW w:w="2257" w:type="dxa"/>
            <w:tcBorders>
              <w:bottom w:val="single" w:sz="16" w:space="0" w:color="000000"/>
            </w:tcBorders>
          </w:tcPr>
          <w:p>
            <w:pPr>
              <w:pStyle w:val="Contenidodelatabla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{{type_2}}</w:t>
            </w:r>
          </w:p>
        </w:tc>
        <w:tc>
          <w:tcPr>
            <w:tcW w:w="2256" w:type="dxa"/>
            <w:tcBorders>
              <w:bottom w:val="single" w:sz="16" w:space="0" w:color="000000"/>
            </w:tcBorders>
          </w:tcPr>
          <w:p>
            <w:pPr>
              <w:pStyle w:val="Contenidodelatabla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✅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/❌</w:t>
            </w:r>
          </w:p>
        </w:tc>
        <w:tc>
          <w:tcPr>
            <w:tcW w:w="2257" w:type="dxa"/>
            <w:tcBorders>
              <w:bottom w:val="single" w:sz="16" w:space="0" w:color="000000"/>
            </w:tcBorders>
          </w:tcPr>
          <w:p>
            <w:pPr>
              <w:pStyle w:val="Contenidodelatabla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{{description_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</w:tbl>
    <w:p>
      <w:pPr>
        <w:pStyle w:val="normal1"/>
        <w:rPr>
          <w:b/>
          <w:bCs/>
        </w:rPr>
      </w:pPr>
      <w:r>
        <w:rPr>
          <w:b/>
          <w:bCs/>
        </w:rPr>
      </w:r>
    </w:p>
    <w:p>
      <w:pPr>
        <w:pStyle w:val="Heading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Request Body</w:t>
      </w:r>
    </w:p>
    <w:p>
      <w:pPr>
        <w:pStyle w:val="Textopreformateado"/>
        <w:rPr/>
      </w:pPr>
      <w:r>
        <w:rPr>
          <w:rStyle w:val="Textooriginal"/>
          <w:sz w:val="24"/>
          <w:szCs w:val="24"/>
        </w:rPr>
        <w:t>{{request_body_example}}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name”: Nombre del producto.</w:t>
        <w:br/>
        <w:t>“description”: Descripción detallada del producto.</w:t>
        <w:br/>
        <w:t>“image”: URL de la imagen del producto.</w:t>
        <w:br/>
        <w:t>“category”: Categoría principal del artículo.</w:t>
        <w:br/>
        <w:t>“sub_category”: Subcategoría dentro de la categoría principal.</w:t>
        <w:br/>
        <w:t>“price”: Precio base del producto.</w:t>
        <w:br/>
        <w:t>“price_with_discount”: Precio final con descuento aplicado.</w:t>
        <w:br/>
        <w:t>“activation”: Indica si el producto queda activado al crearse.</w:t>
        <w:br/>
        <w:t>“plu”: Código PLU (Price Look-Up) único del producto.</w:t>
        <w:br/>
        <w:t>“activate_discount”: Indica si el descuento está habilitado.</w:t>
        <w:br/>
        <w:t>“quantity”: Cantidad disponible en inventario.</w:t>
        <w:br/>
        <w:t>“id_locker”: Identificador del locker que solicita la creación.</w:t>
        <w:br/>
        <w:t>“is_active”: Estado lógico de actividad del registro.</w:t>
      </w:r>
    </w:p>
    <w:p>
      <w:pPr>
        <w:pStyle w:val="Heading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Heading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</w:t>
      </w:r>
    </w:p>
    <w:p>
      <w:pPr>
        <w:pStyle w:val="Heading3"/>
        <w:rPr>
          <w:sz w:val="28"/>
          <w:szCs w:val="28"/>
        </w:rPr>
      </w:pPr>
      <w:r>
        <w:rPr>
          <w:b/>
          <w:bCs/>
          <w:sz w:val="28"/>
          <w:szCs w:val="28"/>
        </w:rPr>
        <w:t>Correcta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6"/>
        <w:gridCol w:w="1659"/>
        <w:gridCol w:w="2854"/>
        <w:gridCol w:w="2257"/>
      </w:tblGrid>
      <w:tr>
        <w:trPr/>
        <w:tc>
          <w:tcPr>
            <w:tcW w:w="2256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Nombre</w:t>
            </w:r>
          </w:p>
        </w:tc>
        <w:tc>
          <w:tcPr>
            <w:tcW w:w="1659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Código</w:t>
            </w:r>
          </w:p>
        </w:tc>
        <w:tc>
          <w:tcPr>
            <w:tcW w:w="2854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Mensaje</w:t>
            </w:r>
          </w:p>
        </w:tc>
        <w:tc>
          <w:tcPr>
            <w:tcW w:w="2257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</w:tr>
      <w:tr>
        <w:trPr/>
        <w:tc>
          <w:tcPr>
            <w:tcW w:w="2256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{{response_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correct_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name_1}}</w:t>
            </w:r>
          </w:p>
        </w:tc>
        <w:tc>
          <w:tcPr>
            <w:tcW w:w="1659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{{response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_correct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_code_1}}</w:t>
            </w:r>
          </w:p>
        </w:tc>
        <w:tc>
          <w:tcPr>
            <w:tcW w:w="2854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{{response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_correct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_msg_1}}</w:t>
            </w:r>
          </w:p>
        </w:tc>
        <w:tc>
          <w:tcPr>
            <w:tcW w:w="2257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{{response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_correct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_description_1}}</w:t>
            </w:r>
          </w:p>
        </w:tc>
      </w:tr>
      <w:tr>
        <w:trPr/>
        <w:tc>
          <w:tcPr>
            <w:tcW w:w="2256" w:type="dxa"/>
            <w:tcBorders>
              <w:top w:val="single" w:sz="6" w:space="0" w:color="999999"/>
              <w:bottom w:val="single" w:sz="16" w:space="0" w:color="000000"/>
            </w:tcBorders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{{response_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correct_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name_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  <w:tc>
          <w:tcPr>
            <w:tcW w:w="1659" w:type="dxa"/>
            <w:tcBorders>
              <w:top w:val="single" w:sz="6" w:space="0" w:color="999999"/>
              <w:bottom w:val="single" w:sz="16" w:space="0" w:color="000000"/>
            </w:tcBorders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{{response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_correct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_code_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  <w:tc>
          <w:tcPr>
            <w:tcW w:w="2854" w:type="dxa"/>
            <w:tcBorders>
              <w:top w:val="single" w:sz="6" w:space="0" w:color="999999"/>
              <w:bottom w:val="single" w:sz="16" w:space="0" w:color="000000"/>
            </w:tcBorders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{{response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_correct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_msg_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  <w:tc>
          <w:tcPr>
            <w:tcW w:w="2257" w:type="dxa"/>
            <w:tcBorders>
              <w:top w:val="single" w:sz="6" w:space="0" w:color="999999"/>
              <w:bottom w:val="single" w:sz="16" w:space="0" w:color="000000"/>
            </w:tcBorders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{{response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_correct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_description_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</w:tbl>
    <w:p>
      <w:pPr>
        <w:pStyle w:val="normal1"/>
        <w:rPr>
          <w:b/>
          <w:bCs/>
        </w:rPr>
      </w:pPr>
      <w:r>
        <w:rPr>
          <w:sz w:val="28"/>
          <w:szCs w:val="28"/>
        </w:rPr>
      </w:r>
    </w:p>
    <w:p>
      <w:pPr>
        <w:pStyle w:val="Textopreformateado"/>
        <w:rPr/>
      </w:pPr>
      <w:r>
        <w:rPr>
          <w:rStyle w:val="Textooriginal"/>
          <w:sz w:val="24"/>
          <w:szCs w:val="24"/>
        </w:rPr>
        <w:t>{</w:t>
      </w:r>
      <w:r>
        <w:rPr>
          <w:rStyle w:val="Textooriginal"/>
          <w:sz w:val="24"/>
          <w:szCs w:val="24"/>
        </w:rPr>
        <w:t>{example_response_success}}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message”: Mensaje descriptivo que indica que la creación fue exitosa.</w:t>
        <w:br/>
        <w:t>“status”: Código HTTP 201, recurso creado.</w:t>
      </w:r>
    </w:p>
    <w:p>
      <w:pPr>
        <w:pStyle w:val="Heading3"/>
        <w:rPr>
          <w:color w:val="434343"/>
          <w:sz w:val="28"/>
          <w:szCs w:val="28"/>
        </w:rPr>
      </w:pPr>
      <w:r>
        <w:rPr>
          <w:b/>
          <w:bCs/>
          <w:color w:val="434343"/>
          <w:sz w:val="28"/>
          <w:szCs w:val="28"/>
        </w:rPr>
        <w:t>Incorrecta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6"/>
        <w:gridCol w:w="1659"/>
        <w:gridCol w:w="2854"/>
        <w:gridCol w:w="2257"/>
      </w:tblGrid>
      <w:tr>
        <w:trPr/>
        <w:tc>
          <w:tcPr>
            <w:tcW w:w="2256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Nombre</w:t>
            </w:r>
          </w:p>
        </w:tc>
        <w:tc>
          <w:tcPr>
            <w:tcW w:w="1659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Código</w:t>
            </w:r>
          </w:p>
        </w:tc>
        <w:tc>
          <w:tcPr>
            <w:tcW w:w="2854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Mensaje</w:t>
            </w:r>
          </w:p>
        </w:tc>
        <w:tc>
          <w:tcPr>
            <w:tcW w:w="2257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Contenidodelatabla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</w:tr>
      <w:tr>
        <w:trPr/>
        <w:tc>
          <w:tcPr>
            <w:tcW w:w="2256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{{response_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incorrect_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name_1}}</w:t>
            </w:r>
          </w:p>
        </w:tc>
        <w:tc>
          <w:tcPr>
            <w:tcW w:w="1659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{{response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_incorrect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_code_1}}</w:t>
            </w:r>
          </w:p>
        </w:tc>
        <w:tc>
          <w:tcPr>
            <w:tcW w:w="2854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{{response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_incorrect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_msg_1}}</w:t>
            </w:r>
          </w:p>
        </w:tc>
        <w:tc>
          <w:tcPr>
            <w:tcW w:w="2257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{{response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_incorrect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_description_1}}</w:t>
            </w:r>
          </w:p>
        </w:tc>
      </w:tr>
      <w:tr>
        <w:trPr/>
        <w:tc>
          <w:tcPr>
            <w:tcW w:w="2256" w:type="dxa"/>
            <w:tcBorders>
              <w:top w:val="single" w:sz="6" w:space="0" w:color="999999"/>
              <w:bottom w:val="single" w:sz="16" w:space="0" w:color="000000"/>
            </w:tcBorders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{{response_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incorrect_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name_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  <w:tc>
          <w:tcPr>
            <w:tcW w:w="1659" w:type="dxa"/>
            <w:tcBorders>
              <w:top w:val="single" w:sz="6" w:space="0" w:color="999999"/>
              <w:bottom w:val="single" w:sz="16" w:space="0" w:color="000000"/>
            </w:tcBorders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{{response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_incorrect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_code_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  <w:tc>
          <w:tcPr>
            <w:tcW w:w="2854" w:type="dxa"/>
            <w:tcBorders>
              <w:top w:val="single" w:sz="6" w:space="0" w:color="999999"/>
              <w:bottom w:val="single" w:sz="16" w:space="0" w:color="000000"/>
            </w:tcBorders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{{response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_incorrect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_msg_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  <w:tc>
          <w:tcPr>
            <w:tcW w:w="2257" w:type="dxa"/>
            <w:tcBorders>
              <w:top w:val="single" w:sz="6" w:space="0" w:color="999999"/>
              <w:bottom w:val="single" w:sz="16" w:space="0" w:color="000000"/>
            </w:tcBorders>
          </w:tcPr>
          <w:p>
            <w:pPr>
              <w:pStyle w:val="Contenidodelatabla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{{response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_incorrect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_description_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</w:tbl>
    <w:p>
      <w:pPr>
        <w:pStyle w:val="Normal"/>
        <w:rPr>
          <w:b/>
          <w:bCs/>
        </w:rPr>
      </w:pPr>
      <w:r>
        <w:rPr>
          <w:sz w:val="28"/>
          <w:szCs w:val="28"/>
        </w:rPr>
      </w:r>
    </w:p>
    <w:p>
      <w:pPr>
        <w:pStyle w:val="Textopreformateado"/>
        <w:rPr/>
      </w:pPr>
      <w:r>
        <w:rPr>
          <w:rStyle w:val="Textooriginal"/>
          <w:b w:val="false"/>
          <w:bCs w:val="false"/>
          <w:sz w:val="24"/>
          <w:szCs w:val="24"/>
        </w:rPr>
        <w:t>{</w:t>
      </w:r>
      <w:r>
        <w:rPr>
          <w:rStyle w:val="Textooriginal"/>
          <w:b w:val="false"/>
          <w:bCs w:val="false"/>
          <w:sz w:val="24"/>
          <w:szCs w:val="24"/>
        </w:rPr>
        <w:t>{example_response_</w:t>
      </w:r>
      <w:r>
        <w:rPr>
          <w:rStyle w:val="Textooriginal"/>
          <w:b w:val="false"/>
          <w:bCs w:val="false"/>
          <w:sz w:val="24"/>
          <w:szCs w:val="24"/>
        </w:rPr>
        <w:t>incorrect</w:t>
      </w:r>
      <w:r>
        <w:rPr>
          <w:rStyle w:val="Textooriginal"/>
          <w:b w:val="false"/>
          <w:bCs w:val="false"/>
          <w:sz w:val="24"/>
          <w:szCs w:val="24"/>
        </w:rPr>
        <w:t>}}</w:t>
      </w:r>
    </w:p>
    <w:p>
      <w:pPr>
        <w:pStyle w:val="BodyText"/>
        <w:rPr/>
      </w:pP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message”: Indica que el </w:t>
      </w:r>
      <w:r>
        <w:rPr>
          <w:rStyle w:val="Textooriginal"/>
          <w:sz w:val="24"/>
          <w:szCs w:val="24"/>
        </w:rPr>
        <w:t>id_locker</w:t>
      </w:r>
      <w:r>
        <w:rPr>
          <w:sz w:val="24"/>
          <w:szCs w:val="24"/>
        </w:rPr>
        <w:t xml:space="preserve"> no figura en la lista de lockers autorizados del JWT.</w:t>
        <w:br/>
        <w:t>“status”: Código HTTP 404, recurso no hallado.</w:t>
      </w:r>
    </w:p>
    <w:p>
      <w:pPr>
        <w:pStyle w:val="Heading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Errores de autenticación</w:t>
      </w:r>
    </w:p>
    <w:p>
      <w:pPr>
        <w:pStyle w:val="BodyText"/>
        <w:rPr/>
      </w:pPr>
      <w:r>
        <w:rPr>
          <w:sz w:val="24"/>
          <w:szCs w:val="24"/>
        </w:rPr>
        <w:t xml:space="preserve">La petición debe incluir un JWT válido en el encabezado </w:t>
      </w:r>
      <w:r>
        <w:rPr>
          <w:rStyle w:val="Textooriginal"/>
          <w:sz w:val="24"/>
          <w:szCs w:val="24"/>
        </w:rPr>
        <w:t>Authorization</w:t>
      </w:r>
      <w:r>
        <w:rPr>
          <w:sz w:val="24"/>
          <w:szCs w:val="24"/>
        </w:rPr>
        <w:t>. Si falta o es inválido, se devolverá un error de autenticación. Los posibles escenarios son:</w:t>
      </w:r>
    </w:p>
    <w:p>
      <w:pPr>
        <w:pStyle w:val="Textopreformateado"/>
        <w:rPr/>
      </w:pPr>
      <w:r>
        <w:rPr>
          <w:rStyle w:val="Textooriginal"/>
          <w:sz w:val="24"/>
          <w:szCs w:val="24"/>
        </w:rPr>
        <w:t>{</w:t>
      </w:r>
    </w:p>
    <w:p>
      <w:pPr>
        <w:pStyle w:val="Textopreformateado"/>
        <w:rPr/>
      </w:pPr>
      <w:r>
        <w:rPr>
          <w:rStyle w:val="Textooriginal"/>
          <w:sz w:val="24"/>
          <w:szCs w:val="24"/>
        </w:rPr>
        <w:t xml:space="preserve">  </w:t>
      </w:r>
      <w:r>
        <w:rPr>
          <w:rStyle w:val="Textooriginal"/>
          <w:color w:val="C9211E"/>
          <w:sz w:val="24"/>
          <w:szCs w:val="24"/>
        </w:rPr>
        <w:t>"error":</w:t>
      </w:r>
      <w:r>
        <w:rPr>
          <w:rStyle w:val="Textooriginal"/>
          <w:sz w:val="24"/>
          <w:szCs w:val="24"/>
        </w:rPr>
        <w:t xml:space="preserve"> </w:t>
      </w:r>
      <w:r>
        <w:rPr>
          <w:rStyle w:val="Textooriginal"/>
          <w:color w:val="2A6099"/>
          <w:sz w:val="24"/>
          <w:szCs w:val="24"/>
        </w:rPr>
        <w:t>"Missing Authorization Header",</w:t>
      </w:r>
    </w:p>
    <w:p>
      <w:pPr>
        <w:pStyle w:val="Textopreformateado"/>
        <w:rPr/>
      </w:pPr>
      <w:r>
        <w:rPr>
          <w:rStyle w:val="Textooriginal"/>
          <w:sz w:val="24"/>
          <w:szCs w:val="24"/>
        </w:rPr>
        <w:t xml:space="preserve">  </w:t>
      </w:r>
      <w:r>
        <w:rPr>
          <w:rStyle w:val="Textooriginal"/>
          <w:color w:val="C9211E"/>
          <w:sz w:val="24"/>
          <w:szCs w:val="24"/>
        </w:rPr>
        <w:t>"status":</w:t>
      </w:r>
      <w:r>
        <w:rPr>
          <w:rStyle w:val="Textooriginal"/>
          <w:sz w:val="24"/>
          <w:szCs w:val="24"/>
        </w:rPr>
        <w:t xml:space="preserve"> </w:t>
      </w:r>
      <w:r>
        <w:rPr>
          <w:rStyle w:val="Textooriginal"/>
          <w:color w:val="2A6099"/>
          <w:sz w:val="24"/>
          <w:szCs w:val="24"/>
        </w:rPr>
        <w:t>401</w:t>
      </w:r>
    </w:p>
    <w:p>
      <w:pPr>
        <w:pStyle w:val="Textopreformateado"/>
        <w:spacing w:before="0" w:after="283"/>
        <w:rPr/>
      </w:pPr>
      <w:r>
        <w:rPr>
          <w:rStyle w:val="Textooriginal"/>
          <w:sz w:val="24"/>
          <w:szCs w:val="24"/>
        </w:rPr>
        <w:t>}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error”: Tipo de error de autenticación, en este caso falta el encabezado.</w:t>
        <w:br/>
        <w:t>“status”: Código HTTP 401 Unauthorized.</w:t>
      </w:r>
    </w:p>
    <w:p>
      <w:pPr>
        <w:pStyle w:val="Textopreformateado"/>
        <w:rPr/>
      </w:pPr>
      <w:r>
        <w:rPr>
          <w:rStyle w:val="Textooriginal"/>
          <w:sz w:val="24"/>
          <w:szCs w:val="24"/>
        </w:rPr>
        <w:t>{</w:t>
      </w:r>
    </w:p>
    <w:p>
      <w:pPr>
        <w:pStyle w:val="Textopreformateado"/>
        <w:rPr/>
      </w:pPr>
      <w:r>
        <w:rPr>
          <w:rStyle w:val="Textooriginal"/>
          <w:sz w:val="24"/>
          <w:szCs w:val="24"/>
        </w:rPr>
        <w:t xml:space="preserve">  </w:t>
      </w:r>
      <w:r>
        <w:rPr>
          <w:rStyle w:val="Textooriginal"/>
          <w:color w:val="C9211E"/>
          <w:sz w:val="24"/>
          <w:szCs w:val="24"/>
        </w:rPr>
        <w:t>"error"</w:t>
      </w:r>
      <w:r>
        <w:rPr>
          <w:rStyle w:val="Textooriginal"/>
          <w:sz w:val="24"/>
          <w:szCs w:val="24"/>
        </w:rPr>
        <w:t xml:space="preserve">: </w:t>
      </w:r>
      <w:r>
        <w:rPr>
          <w:rStyle w:val="Textooriginal"/>
          <w:color w:val="2A6099"/>
          <w:sz w:val="24"/>
          <w:szCs w:val="24"/>
        </w:rPr>
        <w:t>"Token has expired",</w:t>
      </w:r>
    </w:p>
    <w:p>
      <w:pPr>
        <w:pStyle w:val="Textopreformateado"/>
        <w:rPr/>
      </w:pPr>
      <w:r>
        <w:rPr>
          <w:rStyle w:val="Textooriginal"/>
          <w:sz w:val="24"/>
          <w:szCs w:val="24"/>
        </w:rPr>
        <w:t xml:space="preserve">  </w:t>
      </w:r>
      <w:r>
        <w:rPr>
          <w:rStyle w:val="Textooriginal"/>
          <w:color w:val="C9211E"/>
          <w:sz w:val="24"/>
          <w:szCs w:val="24"/>
        </w:rPr>
        <w:t>"status"</w:t>
      </w:r>
      <w:r>
        <w:rPr>
          <w:rStyle w:val="Textooriginal"/>
          <w:sz w:val="24"/>
          <w:szCs w:val="24"/>
        </w:rPr>
        <w:t xml:space="preserve">: </w:t>
      </w:r>
      <w:r>
        <w:rPr>
          <w:rStyle w:val="Textooriginal"/>
          <w:color w:val="2A6099"/>
          <w:sz w:val="24"/>
          <w:szCs w:val="24"/>
        </w:rPr>
        <w:t>401</w:t>
      </w:r>
    </w:p>
    <w:p>
      <w:pPr>
        <w:pStyle w:val="Textopreformateado"/>
        <w:spacing w:before="0" w:after="283"/>
        <w:rPr/>
      </w:pPr>
      <w:r>
        <w:rPr>
          <w:rStyle w:val="Textooriginal"/>
          <w:sz w:val="24"/>
          <w:szCs w:val="24"/>
        </w:rPr>
        <w:t>}</w:t>
      </w:r>
    </w:p>
    <w:p>
      <w:pPr>
        <w:pStyle w:val="Textopreformateado"/>
        <w:rPr/>
      </w:pPr>
      <w:r>
        <w:rPr>
          <w:rStyle w:val="Textooriginal"/>
          <w:sz w:val="24"/>
          <w:szCs w:val="24"/>
        </w:rPr>
        <w:t>{</w:t>
      </w:r>
    </w:p>
    <w:p>
      <w:pPr>
        <w:pStyle w:val="Textopreformateado"/>
        <w:rPr/>
      </w:pPr>
      <w:r>
        <w:rPr>
          <w:rStyle w:val="Textooriginal"/>
          <w:sz w:val="24"/>
          <w:szCs w:val="24"/>
        </w:rPr>
        <w:t xml:space="preserve">  </w:t>
      </w:r>
      <w:r>
        <w:rPr>
          <w:rStyle w:val="Textooriginal"/>
          <w:color w:val="C9211E"/>
          <w:sz w:val="24"/>
          <w:szCs w:val="24"/>
        </w:rPr>
        <w:t>"error"</w:t>
      </w:r>
      <w:r>
        <w:rPr>
          <w:rStyle w:val="Textooriginal"/>
          <w:sz w:val="24"/>
          <w:szCs w:val="24"/>
        </w:rPr>
        <w:t xml:space="preserve">: </w:t>
      </w:r>
      <w:r>
        <w:rPr>
          <w:rStyle w:val="Textooriginal"/>
          <w:color w:val="2A6099"/>
          <w:sz w:val="24"/>
          <w:szCs w:val="24"/>
        </w:rPr>
        <w:t>"Internal Server Error",</w:t>
      </w:r>
    </w:p>
    <w:p>
      <w:pPr>
        <w:pStyle w:val="Textopreformateado"/>
        <w:rPr/>
      </w:pPr>
      <w:r>
        <w:rPr>
          <w:rStyle w:val="Textooriginal"/>
          <w:sz w:val="24"/>
          <w:szCs w:val="24"/>
        </w:rPr>
        <w:t xml:space="preserve">  </w:t>
      </w:r>
      <w:r>
        <w:rPr>
          <w:rStyle w:val="Textooriginal"/>
          <w:color w:val="C9211E"/>
          <w:sz w:val="24"/>
          <w:szCs w:val="24"/>
        </w:rPr>
        <w:t>"status"</w:t>
      </w:r>
      <w:r>
        <w:rPr>
          <w:rStyle w:val="Textooriginal"/>
          <w:sz w:val="24"/>
          <w:szCs w:val="24"/>
        </w:rPr>
        <w:t xml:space="preserve">: </w:t>
      </w:r>
      <w:r>
        <w:rPr>
          <w:rStyle w:val="Textooriginal"/>
          <w:color w:val="2A6099"/>
          <w:sz w:val="24"/>
          <w:szCs w:val="24"/>
        </w:rPr>
        <w:t>500</w:t>
      </w:r>
    </w:p>
    <w:p>
      <w:pPr>
        <w:pStyle w:val="Textopreformateado"/>
        <w:spacing w:before="0" w:after="283"/>
        <w:rPr/>
      </w:pPr>
      <w:r>
        <w:rPr>
          <w:rStyle w:val="Textooriginal"/>
          <w:sz w:val="24"/>
          <w:szCs w:val="24"/>
        </w:rPr>
        <w:t>}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Estos errores permiten identificar y manejar adecuadamente problemas de autorización al invocar el endpoint.</w:t>
      </w:r>
    </w:p>
    <w:p>
      <w:pPr>
        <w:pStyle w:val="Normal"/>
        <w:shd w:val="clear" w:fill="FFFFFF"/>
        <w:spacing w:lineRule="auto" w:line="240" w:before="0" w:after="0"/>
        <w:rPr>
          <w:rFonts w:ascii="Roboto" w:hAnsi="Roboto" w:eastAsia="Roboto" w:cs="Roboto"/>
          <w:b/>
          <w:color w:val="172B4D"/>
          <w:sz w:val="30"/>
          <w:szCs w:val="30"/>
        </w:rPr>
      </w:pPr>
      <w:r>
        <w:rPr>
          <w:rFonts w:eastAsia="Roboto" w:cs="Roboto" w:ascii="Roboto" w:hAnsi="Roboto"/>
          <w:b/>
          <w:color w:val="172B4D"/>
          <w:sz w:val="30"/>
          <w:szCs w:val="30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 w:left="5760"/>
      <w:jc w:val="center"/>
      <w:rPr/>
    </w:pPr>
    <w:r>
      <w:rPr/>
      <w:drawing>
        <wp:inline distT="0" distB="0" distL="0" distR="0">
          <wp:extent cx="1918970" cy="50990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18970" cy="5099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 w:left="5760"/>
      <w:jc w:val="center"/>
      <w:rPr/>
    </w:pPr>
    <w:r>
      <w:rPr/>
      <w:drawing>
        <wp:inline distT="0" distB="0" distL="0" distR="0">
          <wp:extent cx="1918970" cy="509905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18970" cy="5099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LibreOffice/24.2.7.2$Linux_X86_64 LibreOffice_project/420$Build-2</Application>
  <AppVersion>15.0000</AppVersion>
  <Pages>3</Pages>
  <Words>275</Words>
  <Characters>2297</Characters>
  <CharactersWithSpaces>2510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2025-09-02T22:31:55Z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