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807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MM5425 </w:t>
      </w:r>
      <w:r>
        <w:rPr>
          <w:rFonts w:hint="eastAsia"/>
          <w:b/>
          <w:bCs/>
          <w:sz w:val="28"/>
          <w:szCs w:val="28"/>
          <w:lang w:val="en-US" w:eastAsia="zh-CN"/>
        </w:rPr>
        <w:t>HomeworkPlus</w:t>
      </w:r>
      <w:r>
        <w:rPr>
          <w:b/>
          <w:bCs/>
          <w:sz w:val="28"/>
          <w:szCs w:val="28"/>
        </w:rPr>
        <w:t>: Linear Regression</w:t>
      </w:r>
    </w:p>
    <w:p w14:paraId="6FE26ACF">
      <w:r>
        <w:rPr>
          <w:b/>
          <w:bCs/>
        </w:rPr>
        <w:t>Objectives:</w:t>
      </w:r>
      <w:r>
        <w:t xml:space="preserve"> </w:t>
      </w:r>
    </w:p>
    <w:p w14:paraId="3A515CCE">
      <w:pPr>
        <w:pStyle w:val="12"/>
        <w:numPr>
          <w:ilvl w:val="0"/>
          <w:numId w:val="1"/>
        </w:numPr>
      </w:pPr>
      <w:r>
        <w:t>Gently get started with how to use Pandas in python</w:t>
      </w:r>
    </w:p>
    <w:p w14:paraId="183CA35C">
      <w:pPr>
        <w:pStyle w:val="12"/>
        <w:numPr>
          <w:ilvl w:val="0"/>
          <w:numId w:val="1"/>
        </w:numPr>
      </w:pPr>
      <w:r>
        <w:t>Check the attributes' relevance using the correlation</w:t>
      </w:r>
    </w:p>
    <w:p w14:paraId="1B919F81">
      <w:pPr>
        <w:pStyle w:val="12"/>
        <w:numPr>
          <w:ilvl w:val="0"/>
          <w:numId w:val="1"/>
        </w:numPr>
      </w:pPr>
      <w:r>
        <w:t>Predict accurately the insurance cost with multivariate linear regression</w:t>
      </w:r>
    </w:p>
    <w:p w14:paraId="1E2F6F57">
      <w:pPr>
        <w:pStyle w:val="12"/>
        <w:numPr>
          <w:ilvl w:val="0"/>
          <w:numId w:val="1"/>
        </w:numPr>
      </w:pPr>
      <w:r>
        <w:t>Check the performance metrics of the linear regression model</w:t>
      </w:r>
    </w:p>
    <w:p w14:paraId="7F0D8ED9">
      <w:pPr>
        <w:rPr>
          <w:b/>
        </w:rPr>
      </w:pPr>
      <w:r>
        <w:rPr>
          <w:b/>
        </w:rPr>
        <w:t xml:space="preserve">Part I: Python Basics ~ </w:t>
      </w:r>
      <w:r>
        <w:rPr>
          <w:rFonts w:hint="eastAsia"/>
          <w:b/>
        </w:rPr>
        <w:t>func</w:t>
      </w:r>
      <w:r>
        <w:rPr>
          <w:b/>
        </w:rPr>
        <w:t>tion</w:t>
      </w:r>
    </w:p>
    <w:p w14:paraId="081B7DD4">
      <w:pPr>
        <w:jc w:val="center"/>
        <w:rPr>
          <w:b/>
        </w:rPr>
      </w:pPr>
      <w:r>
        <w:rPr>
          <w:b/>
        </w:rPr>
        <w:drawing>
          <wp:inline distT="0" distB="0" distL="0" distR="0">
            <wp:extent cx="3790950" cy="10001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4296" cy="10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9784">
      <w:pPr>
        <w:spacing w:before="240" w:line="240" w:lineRule="auto"/>
        <w:rPr>
          <w:b/>
        </w:rPr>
      </w:pPr>
      <w:r>
        <w:rPr>
          <w:b/>
        </w:rPr>
        <w:t>Exercise 1.1: Sales Tax Calculator</w:t>
      </w:r>
    </w:p>
    <w:p w14:paraId="69CA5122">
      <w:pPr>
        <w:spacing w:before="240" w:line="240" w:lineRule="auto"/>
        <w:rPr>
          <w:bCs/>
        </w:rPr>
      </w:pPr>
      <w:r>
        <w:rPr>
          <w:bCs/>
        </w:rPr>
        <w:t xml:space="preserve">Write a function called calculate_sales_tax that takes two arguments: the price of an item and the sales tax rate (as a percentage). The function should return the total price including sales tax. Call the function and display the total for $170 with 12.5% tax rate. </w:t>
      </w:r>
    </w:p>
    <w:p w14:paraId="1F86F05A">
      <w:pPr>
        <w:spacing w:before="240" w:line="240" w:lineRule="auto"/>
        <w:rPr>
          <w:b/>
        </w:rPr>
      </w:pPr>
      <w:r>
        <w:rPr>
          <w:b/>
        </w:rPr>
        <w:t>Exercise 1.2: Employee Bonus Calculator</w:t>
      </w:r>
    </w:p>
    <w:p w14:paraId="49462DB9">
      <w:pPr>
        <w:spacing w:before="240" w:line="240" w:lineRule="auto"/>
        <w:ind w:left="90"/>
        <w:rPr>
          <w:bCs/>
        </w:rPr>
      </w:pPr>
      <w:r>
        <w:rPr>
          <w:bCs/>
        </w:rPr>
        <w:t>Task: Write a function called calculate_bonus that takes two arguments: the employee's salary and the performance rating (an integer from 1 to 5). The function should return the bonus amount based on the following criteria:</w:t>
      </w:r>
    </w:p>
    <w:p w14:paraId="2454E3CE">
      <w:pPr>
        <w:snapToGrid w:val="0"/>
        <w:spacing w:after="0" w:line="240" w:lineRule="auto"/>
        <w:ind w:left="720"/>
        <w:rPr>
          <w:bCs/>
        </w:rPr>
      </w:pPr>
      <w:r>
        <w:rPr>
          <w:bCs/>
        </w:rPr>
        <w:t>Rating 5: 20% of salary</w:t>
      </w:r>
    </w:p>
    <w:p w14:paraId="67B42841">
      <w:pPr>
        <w:snapToGrid w:val="0"/>
        <w:spacing w:after="0" w:line="240" w:lineRule="auto"/>
        <w:ind w:left="720"/>
        <w:rPr>
          <w:bCs/>
        </w:rPr>
      </w:pPr>
      <w:r>
        <w:rPr>
          <w:bCs/>
        </w:rPr>
        <w:t>Rating 4: 15% of salary</w:t>
      </w:r>
    </w:p>
    <w:p w14:paraId="05793E54">
      <w:pPr>
        <w:snapToGrid w:val="0"/>
        <w:spacing w:after="0" w:line="240" w:lineRule="auto"/>
        <w:ind w:left="720"/>
        <w:rPr>
          <w:bCs/>
        </w:rPr>
      </w:pPr>
      <w:r>
        <w:rPr>
          <w:bCs/>
        </w:rPr>
        <w:t>Rating 3: 10% of salary</w:t>
      </w:r>
    </w:p>
    <w:p w14:paraId="1758C188">
      <w:pPr>
        <w:snapToGrid w:val="0"/>
        <w:spacing w:after="0" w:line="240" w:lineRule="auto"/>
        <w:ind w:left="720"/>
        <w:rPr>
          <w:bCs/>
        </w:rPr>
      </w:pPr>
      <w:r>
        <w:rPr>
          <w:bCs/>
        </w:rPr>
        <w:t>Rating 2: 5% of salary</w:t>
      </w:r>
    </w:p>
    <w:p w14:paraId="0AF1F45D">
      <w:pPr>
        <w:snapToGrid w:val="0"/>
        <w:spacing w:after="0" w:line="240" w:lineRule="auto"/>
        <w:ind w:left="720"/>
        <w:rPr>
          <w:bCs/>
        </w:rPr>
      </w:pPr>
      <w:r>
        <w:rPr>
          <w:bCs/>
        </w:rPr>
        <w:t>Rating 1: 0% of salary</w:t>
      </w:r>
    </w:p>
    <w:p w14:paraId="2AD0E102">
      <w:pPr>
        <w:spacing w:before="240" w:line="240" w:lineRule="auto"/>
        <w:ind w:firstLine="90"/>
        <w:rPr>
          <w:bCs/>
        </w:rPr>
      </w:pPr>
      <w:r>
        <w:rPr>
          <w:bCs/>
        </w:rPr>
        <w:t>Try the function to calculate the bonus for an employee with salary 28000 and performance rating is 3.</w:t>
      </w:r>
    </w:p>
    <w:p w14:paraId="31032C42">
      <w:pPr>
        <w:rPr>
          <w:b/>
          <w:bCs/>
        </w:rPr>
      </w:pPr>
      <w:r>
        <w:rPr>
          <w:b/>
          <w:bCs/>
        </w:rPr>
        <w:t>Part II: Linear Regression with Excel</w:t>
      </w:r>
    </w:p>
    <w:p w14:paraId="669532A7">
      <w:pPr>
        <w:rPr>
          <w:bCs/>
        </w:rPr>
      </w:pPr>
      <w:r>
        <w:rPr>
          <w:bCs/>
        </w:rPr>
        <w:t xml:space="preserve">Download the dataset insurance.csv from Blackboard in WK4. Open the file and check the contents. </w:t>
      </w:r>
    </w:p>
    <w:p w14:paraId="61D46FA8">
      <w:pPr>
        <w:rPr>
          <w:bCs/>
        </w:rPr>
      </w:pPr>
      <w:r>
        <w:rPr>
          <w:bCs/>
        </w:rPr>
        <w:t xml:space="preserve">       This dataset has </w:t>
      </w:r>
      <w:r>
        <w:rPr>
          <w:bCs/>
          <w:highlight w:val="yellow"/>
        </w:rPr>
        <w:t>1 target variable</w:t>
      </w:r>
      <w:r>
        <w:rPr>
          <w:bCs/>
        </w:rPr>
        <w:t xml:space="preserve"> and 6 independent variables:</w:t>
      </w:r>
    </w:p>
    <w:p w14:paraId="158EFB71">
      <w:pPr>
        <w:ind w:left="720"/>
        <w:rPr>
          <w:bCs/>
        </w:rPr>
      </w:pPr>
      <w:r>
        <w:rPr>
          <w:bCs/>
        </w:rPr>
        <w:t>Age: age of primary beneficiary.</w:t>
      </w:r>
    </w:p>
    <w:p w14:paraId="1F7417D5">
      <w:pPr>
        <w:ind w:left="720"/>
        <w:rPr>
          <w:bCs/>
        </w:rPr>
      </w:pPr>
      <w:r>
        <w:rPr>
          <w:bCs/>
        </w:rPr>
        <w:t>Gender: insurance contractor gender, female, male.</w:t>
      </w:r>
    </w:p>
    <w:p w14:paraId="2ED1E05D">
      <w:pPr>
        <w:ind w:left="720"/>
        <w:rPr>
          <w:bCs/>
        </w:rPr>
      </w:pPr>
      <w:r>
        <w:rPr>
          <w:bCs/>
        </w:rPr>
        <w:t>BMI: Body mass index, providing an understanding of body, weights that are relatively high or low relative to height, objective index of body weight (kg/m^2) using the ratio of height to weight, ideally 18.5 to 24.9.</w:t>
      </w:r>
    </w:p>
    <w:p w14:paraId="40778C79">
      <w:pPr>
        <w:ind w:left="720"/>
        <w:rPr>
          <w:bCs/>
        </w:rPr>
      </w:pPr>
      <w:r>
        <w:rPr>
          <w:bCs/>
        </w:rPr>
        <w:t>Children: Number of children covered by health insurance/Number of dependents.</w:t>
      </w:r>
    </w:p>
    <w:p w14:paraId="62C50055">
      <w:pPr>
        <w:ind w:left="720"/>
        <w:rPr>
          <w:bCs/>
        </w:rPr>
      </w:pPr>
      <w:r>
        <w:rPr>
          <w:bCs/>
        </w:rPr>
        <w:t>Smoker: Is the person a smoker or not.</w:t>
      </w:r>
    </w:p>
    <w:p w14:paraId="3EFD1027">
      <w:pPr>
        <w:ind w:left="720"/>
        <w:rPr>
          <w:bCs/>
        </w:rPr>
      </w:pPr>
      <w:r>
        <w:rPr>
          <w:bCs/>
        </w:rPr>
        <w:t>Region: the beneficiary’s residential area in the US, northeast, southeast, southwest, northwest.</w:t>
      </w:r>
    </w:p>
    <w:p w14:paraId="0BAC3D89">
      <w:pPr>
        <w:ind w:left="720"/>
        <w:rPr>
          <w:b/>
          <w:bCs/>
        </w:rPr>
      </w:pPr>
      <w:r>
        <w:rPr>
          <w:bCs/>
          <w:highlight w:val="yellow"/>
        </w:rPr>
        <w:t>Charges</w:t>
      </w:r>
      <w:r>
        <w:rPr>
          <w:bCs/>
        </w:rPr>
        <w:t>: Individual medical costs billed by health insurance.</w:t>
      </w:r>
    </w:p>
    <w:p w14:paraId="698914FF">
      <w:pPr>
        <w:pStyle w:val="12"/>
        <w:numPr>
          <w:ilvl w:val="0"/>
          <w:numId w:val="2"/>
        </w:numPr>
        <w:rPr>
          <w:bCs/>
        </w:rPr>
      </w:pPr>
      <w:r>
        <w:rPr>
          <w:bCs/>
        </w:rPr>
        <w:t>Open file insurance.csv</w:t>
      </w:r>
    </w:p>
    <w:p w14:paraId="6D51E7FF">
      <w:pPr>
        <w:pStyle w:val="12"/>
        <w:numPr>
          <w:ilvl w:val="0"/>
          <w:numId w:val="2"/>
        </w:numPr>
        <w:rPr>
          <w:bCs/>
        </w:rPr>
      </w:pPr>
      <w:r>
        <w:rPr>
          <w:bCs/>
        </w:rPr>
        <w:t>Select "Data" from the toolbar. The "Data" menu displays.</w:t>
      </w:r>
    </w:p>
    <w:p w14:paraId="2EE6829D">
      <w:pPr>
        <w:pStyle w:val="12"/>
        <w:numPr>
          <w:ilvl w:val="0"/>
          <w:numId w:val="2"/>
        </w:numPr>
        <w:rPr>
          <w:bCs/>
        </w:rPr>
      </w:pPr>
      <w:r>
        <w:rPr>
          <w:bCs/>
        </w:rPr>
        <w:t>Select "Data Analysis". The Data Analysis - Analysis Tools dialog box displays.</w:t>
      </w:r>
    </w:p>
    <w:p w14:paraId="23391237">
      <w:pPr>
        <w:pStyle w:val="12"/>
        <w:numPr>
          <w:ilvl w:val="1"/>
          <w:numId w:val="2"/>
        </w:numPr>
        <w:rPr>
          <w:bCs/>
        </w:rPr>
      </w:pPr>
      <w:r>
        <w:rPr>
          <w:b/>
          <w:bCs/>
        </w:rPr>
        <w:t>If</w:t>
      </w:r>
      <w:r>
        <w:rPr>
          <w:bCs/>
        </w:rPr>
        <w:t xml:space="preserve"> you don’t see ‘Data Analysis’, </w:t>
      </w:r>
    </w:p>
    <w:p w14:paraId="2242F3D8">
      <w:pPr>
        <w:pStyle w:val="12"/>
        <w:ind w:left="1440"/>
        <w:rPr>
          <w:bCs/>
        </w:rPr>
      </w:pPr>
      <w:r>
        <w:rPr>
          <w:bCs/>
        </w:rPr>
        <w:t>for Windows system, you need:</w:t>
      </w:r>
    </w:p>
    <w:p w14:paraId="1D6A7D90">
      <w:pPr>
        <w:pStyle w:val="12"/>
        <w:numPr>
          <w:ilvl w:val="3"/>
          <w:numId w:val="2"/>
        </w:numPr>
        <w:rPr>
          <w:bCs/>
        </w:rPr>
      </w:pPr>
      <w:r>
        <w:rPr>
          <w:bCs/>
        </w:rPr>
        <w:t>In your Excel, click File &gt; Options.</w:t>
      </w:r>
    </w:p>
    <w:p w14:paraId="195FAF24">
      <w:pPr>
        <w:pStyle w:val="12"/>
        <w:numPr>
          <w:ilvl w:val="3"/>
          <w:numId w:val="2"/>
        </w:numPr>
        <w:rPr>
          <w:bCs/>
        </w:rPr>
      </w:pPr>
      <w:r>
        <w:rPr>
          <w:bCs/>
        </w:rPr>
        <w:t>In the Excel Options dialog box, select Add-ins on the left sidebar, make sure Excel Add-ins is selected in the Manage box, and click Go.</w:t>
      </w:r>
    </w:p>
    <w:p w14:paraId="5CEFD636">
      <w:pPr>
        <w:pStyle w:val="12"/>
        <w:ind w:left="2160"/>
        <w:rPr>
          <w:bCs/>
        </w:rPr>
      </w:pPr>
      <w:r>
        <w:drawing>
          <wp:inline distT="0" distB="0" distL="0" distR="0">
            <wp:extent cx="2531745" cy="2011680"/>
            <wp:effectExtent l="19050" t="19050" r="20955" b="266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1584" cy="2035036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1E06190B">
      <w:pPr>
        <w:pStyle w:val="12"/>
        <w:numPr>
          <w:ilvl w:val="3"/>
          <w:numId w:val="2"/>
        </w:numPr>
        <w:rPr>
          <w:rFonts w:cstheme="minorHAnsi"/>
          <w:bCs/>
        </w:rPr>
      </w:pPr>
      <w:r>
        <w:rPr>
          <w:rFonts w:cstheme="minorHAnsi"/>
          <w:bCs/>
          <w:i/>
          <w:iCs/>
        </w:rPr>
        <w:t>In the</w:t>
      </w:r>
      <w:r>
        <w:rPr>
          <w:rFonts w:cstheme="minorHAnsi"/>
          <w:color w:val="000000"/>
          <w:shd w:val="clear" w:color="auto" w:fill="FFFFFF"/>
        </w:rPr>
        <w:t> </w:t>
      </w:r>
      <w:r>
        <w:rPr>
          <w:rStyle w:val="10"/>
          <w:rFonts w:cstheme="minorHAnsi"/>
          <w:color w:val="000000"/>
          <w:shd w:val="clear" w:color="auto" w:fill="FFFFFF"/>
        </w:rPr>
        <w:t>Add-ins</w:t>
      </w:r>
      <w:r>
        <w:rPr>
          <w:rFonts w:cstheme="minorHAnsi"/>
          <w:color w:val="000000"/>
          <w:shd w:val="clear" w:color="auto" w:fill="FFFFFF"/>
        </w:rPr>
        <w:t> </w:t>
      </w:r>
      <w:r>
        <w:rPr>
          <w:rFonts w:cstheme="minorHAnsi"/>
          <w:bCs/>
        </w:rPr>
        <w:t>dialog box, tick Analysis Toolpak, and click</w:t>
      </w:r>
      <w:r>
        <w:rPr>
          <w:rFonts w:cstheme="minorHAnsi"/>
          <w:color w:val="000000"/>
          <w:shd w:val="clear" w:color="auto" w:fill="FFFFFF"/>
        </w:rPr>
        <w:t> </w:t>
      </w:r>
      <w:r>
        <w:rPr>
          <w:rStyle w:val="10"/>
          <w:rFonts w:cstheme="minorHAnsi"/>
          <w:color w:val="000000"/>
          <w:shd w:val="clear" w:color="auto" w:fill="FFFFFF"/>
        </w:rPr>
        <w:t xml:space="preserve">OK. </w:t>
      </w:r>
      <w:r>
        <w:rPr>
          <w:rFonts w:cstheme="minorHAnsi"/>
          <w:bCs/>
          <w:i/>
          <w:iCs/>
        </w:rPr>
        <w:t>That will add Data Analysis tools to the Data tab to your excel</w:t>
      </w:r>
    </w:p>
    <w:p w14:paraId="23CEB52D">
      <w:pPr>
        <w:pStyle w:val="12"/>
        <w:spacing w:after="360"/>
        <w:ind w:left="2160"/>
        <w:rPr>
          <w:bCs/>
        </w:rPr>
      </w:pPr>
      <w:r>
        <w:drawing>
          <wp:inline distT="0" distB="0" distL="0" distR="0">
            <wp:extent cx="1884680" cy="1591310"/>
            <wp:effectExtent l="19050" t="19050" r="20320" b="279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790" cy="1603049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7D0408AA">
      <w:pPr>
        <w:pStyle w:val="12"/>
        <w:spacing w:after="360"/>
        <w:ind w:left="2160"/>
        <w:rPr>
          <w:bCs/>
        </w:rPr>
      </w:pPr>
    </w:p>
    <w:p w14:paraId="2F72ED1B">
      <w:pPr>
        <w:pStyle w:val="12"/>
        <w:ind w:left="2160"/>
        <w:rPr>
          <w:bCs/>
        </w:rPr>
      </w:pPr>
      <w:r>
        <w:drawing>
          <wp:inline distT="0" distB="0" distL="0" distR="0">
            <wp:extent cx="3946525" cy="82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7503" cy="8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7B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bCs/>
        </w:rPr>
      </w:pPr>
      <w:r>
        <w:rPr>
          <w:bCs/>
        </w:rPr>
        <w:t>From the menu, select "Regression" and click "OK".</w:t>
      </w:r>
    </w:p>
    <w:p w14:paraId="3242455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bCs/>
        </w:rPr>
      </w:pPr>
      <w:r>
        <w:rPr>
          <w:bCs/>
        </w:rPr>
        <w:t>In the Regression dialog box, click the "Input Y Range" box and select the dependent variable data. Try the following options:</w:t>
      </w:r>
    </w:p>
    <w:p w14:paraId="1309136E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bCs/>
        </w:rPr>
      </w:pPr>
      <w:r>
        <w:rPr>
          <w:bCs/>
        </w:rPr>
        <w:drawing>
          <wp:inline distT="0" distB="0" distL="0" distR="0">
            <wp:extent cx="2722245" cy="2376805"/>
            <wp:effectExtent l="0" t="0" r="190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0040" cy="238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DBDC">
      <w:pPr>
        <w:pStyle w:val="12"/>
        <w:numPr>
          <w:ilvl w:val="0"/>
          <w:numId w:val="2"/>
        </w:numPr>
        <w:rPr>
          <w:bCs/>
        </w:rPr>
      </w:pPr>
      <w:r>
        <w:rPr>
          <w:bCs/>
        </w:rPr>
        <w:t>There’s an error message showing that only numerical data can be used in the linear regression. Therefore, pressing ctrl+f keys, we replace ‘yes’ with 1, ‘no’ with 0, ‘female’ with 0, ‘male’ with 1</w:t>
      </w:r>
    </w:p>
    <w:p w14:paraId="77F4D01B">
      <w:pPr>
        <w:pStyle w:val="12"/>
        <w:spacing w:after="240"/>
        <w:rPr>
          <w:bCs/>
        </w:rPr>
      </w:pPr>
      <w:r>
        <w:drawing>
          <wp:inline distT="0" distB="0" distL="0" distR="0">
            <wp:extent cx="2402205" cy="18262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556" cy="184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8F92">
      <w:pPr>
        <w:pStyle w:val="12"/>
        <w:spacing w:after="240"/>
        <w:rPr>
          <w:bCs/>
        </w:rPr>
      </w:pPr>
      <w:r>
        <w:rPr>
          <w:bCs/>
        </w:rPr>
        <w:t>(Question: what do we do with column region?)</w:t>
      </w:r>
    </w:p>
    <w:p w14:paraId="798BFBAE">
      <w:pPr>
        <w:pStyle w:val="12"/>
        <w:spacing w:after="240"/>
        <w:rPr>
          <w:bCs/>
        </w:rPr>
      </w:pPr>
    </w:p>
    <w:p w14:paraId="442C484C">
      <w:pPr>
        <w:pStyle w:val="12"/>
        <w:numPr>
          <w:ilvl w:val="0"/>
          <w:numId w:val="2"/>
        </w:numPr>
        <w:rPr>
          <w:bCs/>
        </w:rPr>
      </w:pPr>
      <w:r>
        <w:rPr>
          <w:bCs/>
        </w:rPr>
        <w:t>Try the regression dialog box again.</w:t>
      </w:r>
    </w:p>
    <w:p w14:paraId="6825E487">
      <w:pPr>
        <w:pStyle w:val="12"/>
        <w:rPr>
          <w:bCs/>
        </w:rPr>
      </w:pPr>
    </w:p>
    <w:p w14:paraId="16E49DBD">
      <w:pPr>
        <w:pStyle w:val="12"/>
        <w:numPr>
          <w:ilvl w:val="0"/>
          <w:numId w:val="2"/>
        </w:numPr>
        <w:snapToGrid w:val="0"/>
        <w:spacing w:after="0"/>
        <w:contextualSpacing w:val="0"/>
        <w:rPr>
          <w:bCs/>
        </w:rPr>
      </w:pPr>
      <w:r>
        <w:rPr>
          <w:bCs/>
        </w:rPr>
        <w:t>Check the results in excel. Look for the following statistics:</w:t>
      </w:r>
    </w:p>
    <w:p w14:paraId="28A117B6">
      <w:pPr>
        <w:pStyle w:val="12"/>
        <w:spacing w:after="240"/>
        <w:rPr>
          <w:bCs/>
        </w:rPr>
      </w:pPr>
      <w:r>
        <w:rPr>
          <w:bCs/>
        </w:rPr>
        <w:t>Adjusted R square: ___________________</w:t>
      </w:r>
    </w:p>
    <w:p w14:paraId="10335138">
      <w:pPr>
        <w:pStyle w:val="12"/>
        <w:spacing w:after="240"/>
        <w:rPr>
          <w:bCs/>
        </w:rPr>
      </w:pPr>
      <w:r>
        <w:rPr>
          <w:bCs/>
        </w:rPr>
        <w:t>Coefficient of the intercept: ________________ and its p value: ________________</w:t>
      </w:r>
    </w:p>
    <w:p w14:paraId="592660BD">
      <w:pPr>
        <w:pStyle w:val="12"/>
        <w:spacing w:after="240"/>
        <w:rPr>
          <w:bCs/>
        </w:rPr>
      </w:pPr>
      <w:r>
        <w:rPr>
          <w:bCs/>
        </w:rPr>
        <w:t>Coefficient of age: ________________________ and its p value: ________________</w:t>
      </w:r>
    </w:p>
    <w:p w14:paraId="305A0C8A">
      <w:pPr>
        <w:pStyle w:val="12"/>
        <w:spacing w:after="240"/>
        <w:rPr>
          <w:bCs/>
        </w:rPr>
      </w:pPr>
      <w:r>
        <w:rPr>
          <w:bCs/>
        </w:rPr>
        <w:t>Coefficient of gender: _____________________ and its p value: ________________</w:t>
      </w:r>
    </w:p>
    <w:p w14:paraId="099FCC13">
      <w:pPr>
        <w:pStyle w:val="12"/>
        <w:spacing w:after="240"/>
        <w:rPr>
          <w:bCs/>
        </w:rPr>
      </w:pPr>
      <w:r>
        <w:rPr>
          <w:bCs/>
        </w:rPr>
        <w:t>Coefficient of bmi: _______________________ and its p value: ________________</w:t>
      </w:r>
    </w:p>
    <w:p w14:paraId="5264A262">
      <w:pPr>
        <w:pStyle w:val="12"/>
        <w:spacing w:after="240"/>
        <w:rPr>
          <w:bCs/>
        </w:rPr>
      </w:pPr>
      <w:r>
        <w:rPr>
          <w:bCs/>
        </w:rPr>
        <w:t>Coefficient of children: ____________________ and its p value: ________________</w:t>
      </w:r>
    </w:p>
    <w:p w14:paraId="5B6307FA">
      <w:pPr>
        <w:pStyle w:val="12"/>
        <w:spacing w:after="240"/>
        <w:rPr>
          <w:bCs/>
        </w:rPr>
      </w:pPr>
      <w:r>
        <w:rPr>
          <w:bCs/>
        </w:rPr>
        <w:t>Coefficient of smoker: ____________________ and its p value: ________________</w:t>
      </w:r>
    </w:p>
    <w:p w14:paraId="5B8426E3">
      <w:pPr>
        <w:pStyle w:val="12"/>
        <w:rPr>
          <w:bCs/>
        </w:rPr>
      </w:pPr>
    </w:p>
    <w:p w14:paraId="77A27906">
      <w:pPr>
        <w:pStyle w:val="12"/>
        <w:spacing w:after="240"/>
        <w:rPr>
          <w:bCs/>
        </w:rPr>
      </w:pPr>
      <w:r>
        <w:rPr>
          <w:bCs/>
        </w:rPr>
        <w:t>With the calculated p-value, which attributes can be excluded in the model?</w:t>
      </w:r>
    </w:p>
    <w:p w14:paraId="5CE1E702">
      <w:pPr>
        <w:pStyle w:val="12"/>
        <w:spacing w:after="240"/>
        <w:rPr>
          <w:bCs/>
        </w:rPr>
      </w:pPr>
    </w:p>
    <w:p w14:paraId="3FBB1CB5">
      <w:pPr>
        <w:pStyle w:val="12"/>
        <w:spacing w:after="240"/>
        <w:rPr>
          <w:bCs/>
        </w:rPr>
      </w:pP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347345</wp:posOffset>
                </wp:positionH>
                <wp:positionV relativeFrom="paragraph">
                  <wp:posOffset>1978025</wp:posOffset>
                </wp:positionV>
                <wp:extent cx="2161540" cy="116840"/>
                <wp:effectExtent l="0" t="0" r="10160" b="1651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1642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o:spt="1" style="position:absolute;left:0pt;margin-left:27.35pt;margin-top:155.75pt;height:9.2pt;width:170.2pt;z-index:251660288;v-text-anchor:middle;mso-width-relative:page;mso-height-relative:page;" filled="f" stroked="t" coordsize="21600,21600" o:gfxdata="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PthfX1wAAAAoBAAAPAAAAAAAAAAEAIAAAACIAAABkcnMvZG93bnJldi54bWxQSwECFAAUAAAA&#10;CACHTuJAm/vYHWECAADQBAAADgAAAAAAAAABACAAAAAmAQAAZHJzL2Uyb0RvYy54bWxQSwUGAAAA&#10;AAYABgBZAQAA+QU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368935</wp:posOffset>
                </wp:positionH>
                <wp:positionV relativeFrom="paragraph">
                  <wp:posOffset>544195</wp:posOffset>
                </wp:positionV>
                <wp:extent cx="1155700" cy="95250"/>
                <wp:effectExtent l="0" t="0" r="25400" b="1968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801" cy="95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o:spt="1" style="position:absolute;left:0pt;margin-left:29.05pt;margin-top:42.85pt;height:7.5pt;width:91pt;z-index:251659264;v-text-anchor:middle;mso-width-relative:page;mso-height-relative:page;" filled="f" stroked="t" coordsize="21600,21600" o:gfxdata="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i&#10;pzR/1QAAAAkBAAAPAAAAAAAAAAEAIAAAACIAAABkcnMvZG93bnJldi54bWxQSwECFAAUAAAACACH&#10;TuJAvUS2bmACAADPBAAADgAAAAAAAAABACAAAAAkAQAAZHJzL2Uyb0RvYy54bWxQSwUGAAAAAAYA&#10;BgBZAQAA9gU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3624580" cy="24422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4231" cy="244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D1E5">
      <w:pPr>
        <w:pStyle w:val="12"/>
        <w:spacing w:after="240"/>
        <w:rPr>
          <w:bCs/>
        </w:rPr>
      </w:pPr>
    </w:p>
    <w:p w14:paraId="1B3F3F14">
      <w:pPr>
        <w:pStyle w:val="12"/>
        <w:spacing w:after="240"/>
        <w:rPr>
          <w:bCs/>
        </w:rPr>
      </w:pPr>
      <w:r>
        <w:rPr>
          <w:bCs/>
        </w:rPr>
        <w:t>In the first part, the Adjusted R square is the factor used in indicating how good the model fits.</w:t>
      </w:r>
    </w:p>
    <w:p w14:paraId="7F8528A5">
      <w:pPr>
        <w:pStyle w:val="12"/>
        <w:spacing w:after="240"/>
        <w:rPr>
          <w:bCs/>
        </w:rPr>
      </w:pPr>
      <w:r>
        <w:rPr>
          <w:bCs/>
        </w:rPr>
        <w:t>In the second part of ANOVA (analysis of variance), the df is the degree of freedom, F is the F statistic.</w:t>
      </w:r>
    </w:p>
    <w:p w14:paraId="3AC04BB0">
      <w:pPr>
        <w:pStyle w:val="12"/>
        <w:spacing w:after="240"/>
        <w:rPr>
          <w:bCs/>
        </w:rPr>
      </w:pPr>
      <w:r>
        <w:rPr>
          <w:bCs/>
        </w:rPr>
        <w:t xml:space="preserve">The most useful component in this section is Coefficients. We can see that gender (p = 0.6996) is not statistically significant at α = 0.05. </w:t>
      </w:r>
    </w:p>
    <w:p w14:paraId="4A90381A">
      <w:pPr>
        <w:pStyle w:val="12"/>
        <w:rPr>
          <w:bCs/>
        </w:rPr>
      </w:pPr>
    </w:p>
    <w:p w14:paraId="205A4E4A">
      <w:pPr>
        <w:rPr>
          <w:b/>
          <w:bCs/>
        </w:rPr>
      </w:pPr>
      <w:r>
        <w:rPr>
          <w:b/>
          <w:bCs/>
        </w:rPr>
        <w:t>Part III: Linear regression with Python:</w:t>
      </w:r>
    </w:p>
    <w:p w14:paraId="2D0F83F6">
      <w:pPr>
        <w:rPr>
          <w:b/>
          <w:bCs/>
        </w:rPr>
      </w:pPr>
      <w:r>
        <w:rPr>
          <w:b/>
          <w:bCs/>
        </w:rPr>
        <w:t>Introduction to Pandas</w:t>
      </w:r>
    </w:p>
    <w:p w14:paraId="47463208">
      <w:pPr>
        <w:numPr>
          <w:ilvl w:val="0"/>
          <w:numId w:val="3"/>
        </w:numPr>
      </w:pPr>
      <w:r>
        <w:rPr>
          <w:lang w:val="zh-CN"/>
        </w:rPr>
        <w:t>Python Pandas provides high level, flexible and fast sets of tools to manipulate data into the right format. Pandas Focuses on loading/reading data, exploring data, basic data operations, data selection, data transformation, handling missing values, data visualization and etc..</w:t>
      </w:r>
    </w:p>
    <w:p w14:paraId="6AFA498D">
      <w:pPr>
        <w:numPr>
          <w:ilvl w:val="0"/>
          <w:numId w:val="3"/>
        </w:numPr>
      </w:pPr>
      <w:r>
        <w:rPr>
          <w:lang w:val="zh-CN"/>
        </w:rPr>
        <w:t>DataFrame provides rectangular table of data containing an ordered collection of columns of  different value types (numeric, string, boolean…)</w:t>
      </w:r>
    </w:p>
    <w:p w14:paraId="1EE48E9A">
      <w:pPr>
        <w:numPr>
          <w:ilvl w:val="0"/>
          <w:numId w:val="3"/>
        </w:numPr>
      </w:pPr>
      <w:r>
        <w:t>For each column in the dataframe, we may refer it with the column name: df.age or df[‘age’]</w:t>
      </w:r>
    </w:p>
    <w:p w14:paraId="413F5E78">
      <w:pPr>
        <w:numPr>
          <w:ilvl w:val="0"/>
          <w:numId w:val="3"/>
        </w:numPr>
      </w:pPr>
      <w:r>
        <w:t>The data statistics of different columns can use: df.age.mean()</w:t>
      </w:r>
    </w:p>
    <w:p w14:paraId="37180819">
      <w:pPr>
        <w:numPr>
          <w:ilvl w:val="0"/>
          <w:numId w:val="3"/>
        </w:numPr>
      </w:pPr>
      <w:r>
        <w:t>We can check the correlation between the numerical variables: df.corr()</w:t>
      </w:r>
    </w:p>
    <w:p w14:paraId="6A64FD83">
      <w:pPr>
        <w:numPr>
          <w:ilvl w:val="0"/>
          <w:numId w:val="3"/>
        </w:numPr>
      </w:pPr>
      <w:r>
        <w:t>We will try some Pandas built in plotting functions: plot(), hist(), boxplot()</w:t>
      </w:r>
    </w:p>
    <w:p w14:paraId="2FFB6D24">
      <w:pPr>
        <w:numPr>
          <w:ilvl w:val="0"/>
          <w:numId w:val="3"/>
        </w:numPr>
      </w:pPr>
      <w:r>
        <w:t>Other common operations:</w:t>
      </w:r>
    </w:p>
    <w:p w14:paraId="43F1CF09">
      <w:pPr>
        <w:numPr>
          <w:ilvl w:val="1"/>
          <w:numId w:val="3"/>
        </w:numPr>
      </w:pPr>
      <w:r>
        <w:t>Replace values: df.gender.replace([‘M’, ‘F’], [1,0])</w:t>
      </w:r>
    </w:p>
    <w:p w14:paraId="2EA06AAE">
      <w:pPr>
        <w:numPr>
          <w:ilvl w:val="1"/>
          <w:numId w:val="3"/>
        </w:numPr>
      </w:pPr>
      <w:r>
        <w:t>drop_duplicates(): df.drop_duplicates()</w:t>
      </w:r>
    </w:p>
    <w:p w14:paraId="5B2969F4">
      <w:pPr>
        <w:numPr>
          <w:ilvl w:val="1"/>
          <w:numId w:val="3"/>
        </w:numPr>
      </w:pPr>
      <w:r>
        <w:t>check the missing values: df.isnull().sum()</w:t>
      </w:r>
    </w:p>
    <w:p w14:paraId="6EEA496B">
      <w:pPr>
        <w:numPr>
          <w:ilvl w:val="1"/>
          <w:numId w:val="3"/>
        </w:numPr>
      </w:pPr>
      <w:r>
        <w:t>drop the missing values: df.dropna(inplace = True)</w:t>
      </w:r>
    </w:p>
    <w:p w14:paraId="2A925EEC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>Start your jupyter notebook or google colab</w:t>
      </w:r>
    </w:p>
    <w:p w14:paraId="1E395B76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>Import the following packages: pandas, seaborn and pyplot from matplotlib</w:t>
      </w:r>
    </w:p>
    <w:p w14:paraId="099792DF">
      <w:pPr>
        <w:pStyle w:val="12"/>
        <w:jc w:val="center"/>
        <w:rPr>
          <w:bCs/>
        </w:rPr>
      </w:pPr>
      <w:r>
        <w:rPr>
          <w:bCs/>
        </w:rPr>
        <w:drawing>
          <wp:inline distT="0" distB="0" distL="0" distR="0">
            <wp:extent cx="2129790" cy="183515"/>
            <wp:effectExtent l="19050" t="19050" r="2286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b="60510"/>
                    <a:stretch>
                      <a:fillRect/>
                    </a:stretch>
                  </pic:blipFill>
                  <pic:spPr>
                    <a:xfrm>
                      <a:off x="0" y="0"/>
                      <a:ext cx="2166633" cy="1866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7A9CA76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 xml:space="preserve">Read the data set and preview the data </w:t>
      </w:r>
    </w:p>
    <w:p w14:paraId="6032C582">
      <w:pPr>
        <w:pStyle w:val="12"/>
        <w:ind w:left="0"/>
        <w:jc w:val="center"/>
        <w:rPr>
          <w:bCs/>
        </w:rPr>
      </w:pPr>
      <w:r>
        <w:drawing>
          <wp:inline distT="0" distB="0" distL="0" distR="0">
            <wp:extent cx="1609725" cy="1167765"/>
            <wp:effectExtent l="19050" t="19050" r="952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5284" cy="118645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A28DD12">
      <w:pPr>
        <w:pStyle w:val="12"/>
        <w:ind w:left="0"/>
        <w:rPr>
          <w:bCs/>
        </w:rPr>
      </w:pPr>
      <w:r>
        <w:rPr>
          <w:bCs/>
        </w:rPr>
        <w:tab/>
      </w:r>
      <w:r>
        <w:rPr>
          <w:bCs/>
        </w:rPr>
        <w:t>(</w:t>
      </w:r>
      <w:r>
        <w:rPr>
          <w:b/>
          <w:bCs/>
          <w:color w:val="FF0000"/>
          <w:u w:val="single"/>
        </w:rPr>
        <w:t xml:space="preserve">For students who use colab, </w:t>
      </w:r>
      <w:r>
        <w:rPr>
          <w:bCs/>
        </w:rPr>
        <w:t xml:space="preserve">you need save the insurance.csv to your google drive, and add the </w:t>
      </w:r>
    </w:p>
    <w:p w14:paraId="72DBC285">
      <w:pPr>
        <w:pStyle w:val="12"/>
        <w:ind w:left="0"/>
        <w:rPr>
          <w:bCs/>
        </w:rPr>
      </w:pPr>
      <w:r>
        <w:rPr>
          <w:bCs/>
        </w:rPr>
        <w:t xml:space="preserve">                drive to colab. Please use the following as reference:</w:t>
      </w:r>
    </w:p>
    <w:p w14:paraId="57C85061">
      <w:pPr>
        <w:pStyle w:val="12"/>
        <w:ind w:left="0"/>
        <w:rPr>
          <w:bCs/>
        </w:rPr>
      </w:pPr>
      <w:r>
        <w:rPr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ragraph">
                  <wp:posOffset>297815</wp:posOffset>
                </wp:positionV>
                <wp:extent cx="2419985" cy="292100"/>
                <wp:effectExtent l="0" t="0" r="18415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271" cy="29233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29.9pt;margin-top:23.45pt;height:23pt;width:190.55pt;z-index:251661312;v-text-anchor:middle;mso-width-relative:page;mso-height-relative:page;" filled="f" stroked="t" coordsize="21600,21600" o:gfxdata="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V/Q0s1wAAAAgBAAAPAAAAAAAAAAEAIAAAACIAAABkcnMvZG93bnJldi54bWxQSwECFAAUAAAA&#10;CACHTuJALTuqSGECAADOBAAADgAAAAAAAAABACAAAAAmAQAAZHJzL2Uyb0RvYy54bWxQSwUGAAAA&#10;AAYABgBZAQAA+QUAAAAA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Cs/>
        </w:rPr>
        <w:tab/>
      </w:r>
      <w:r>
        <w:drawing>
          <wp:inline distT="0" distB="0" distL="0" distR="0">
            <wp:extent cx="5230495" cy="2301240"/>
            <wp:effectExtent l="19050" t="19050" r="27305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4804" cy="230309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Cs/>
        </w:rPr>
        <w:t xml:space="preserve">  )</w:t>
      </w:r>
    </w:p>
    <w:p w14:paraId="11218D02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>In the data preparation, we replace the categorical values of Gender and Smoker to be values of 1 or 0</w:t>
      </w:r>
    </w:p>
    <w:p w14:paraId="64FCE6B8">
      <w:pPr>
        <w:pStyle w:val="12"/>
        <w:jc w:val="center"/>
        <w:rPr>
          <w:bCs/>
        </w:rPr>
      </w:pPr>
      <w:r>
        <w:drawing>
          <wp:inline distT="0" distB="0" distL="0" distR="0">
            <wp:extent cx="3340100" cy="292735"/>
            <wp:effectExtent l="19050" t="19050" r="1270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9251" cy="31658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4D98A157">
      <w:pPr>
        <w:pStyle w:val="12"/>
        <w:rPr>
          <w:bCs/>
        </w:rPr>
      </w:pPr>
    </w:p>
    <w:p w14:paraId="7DA86791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>For another categorical values of Region, we need use dummy variables</w:t>
      </w:r>
    </w:p>
    <w:p w14:paraId="4D8591E7">
      <w:pPr>
        <w:pStyle w:val="12"/>
        <w:ind w:left="0"/>
        <w:jc w:val="center"/>
        <w:rPr>
          <w:bCs/>
        </w:rPr>
      </w:pPr>
      <w:r>
        <w:drawing>
          <wp:inline distT="0" distB="0" distL="0" distR="0">
            <wp:extent cx="2862580" cy="534035"/>
            <wp:effectExtent l="19050" t="19050" r="13970" b="184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7355" cy="619168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53A1C34D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>To use the linear regression model, we need find the target variable and the dependent variables</w:t>
      </w:r>
      <w:r>
        <w:fldChar w:fldCharType="begin"/>
      </w:r>
      <w:r>
        <w:instrText xml:space="preserve"> HYPERLINK "https://www.timeanddate.com/worldclock/hong-kong/hong-kong" </w:instrText>
      </w:r>
      <w:r>
        <w:fldChar w:fldCharType="separate"/>
      </w:r>
      <w:r>
        <w:rPr>
          <w:rStyle w:val="11"/>
        </w:rPr>
        <w:t>https://www.timeanddate.com/worldclock/hong-kong/hong-kong</w:t>
      </w:r>
      <w:r>
        <w:rPr>
          <w:rStyle w:val="11"/>
        </w:rPr>
        <w:fldChar w:fldCharType="end"/>
      </w:r>
    </w:p>
    <w:p w14:paraId="17340FA9">
      <w:pPr>
        <w:pStyle w:val="12"/>
        <w:ind w:left="0"/>
        <w:jc w:val="center"/>
        <w:rPr>
          <w:bCs/>
        </w:rPr>
      </w:pPr>
      <w:r>
        <w:drawing>
          <wp:inline distT="0" distB="0" distL="0" distR="0">
            <wp:extent cx="1873250" cy="682625"/>
            <wp:effectExtent l="19050" t="19050" r="12700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7890" cy="70298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5716116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>(</w:t>
      </w:r>
      <w:r>
        <w:rPr>
          <w:bCs/>
          <w:highlight w:val="yellow"/>
        </w:rPr>
        <w:t>optional</w:t>
      </w:r>
      <w:r>
        <w:rPr>
          <w:bCs/>
        </w:rPr>
        <w:t>) We will split the data for training and testing in our model training:</w:t>
      </w:r>
    </w:p>
    <w:p w14:paraId="25301E8B">
      <w:pPr>
        <w:pStyle w:val="12"/>
        <w:jc w:val="center"/>
        <w:rPr>
          <w:bCs/>
        </w:rPr>
      </w:pPr>
      <w:r>
        <w:drawing>
          <wp:inline distT="0" distB="0" distL="0" distR="0">
            <wp:extent cx="3828415" cy="604520"/>
            <wp:effectExtent l="19050" t="19050" r="19685" b="241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8550" cy="6235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118EA6F9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>Train the model</w:t>
      </w:r>
    </w:p>
    <w:p w14:paraId="74EA6330">
      <w:pPr>
        <w:jc w:val="center"/>
        <w:rPr>
          <w:bCs/>
        </w:rPr>
      </w:pPr>
      <w:r>
        <w:drawing>
          <wp:inline distT="0" distB="0" distL="0" distR="0">
            <wp:extent cx="3455035" cy="621665"/>
            <wp:effectExtent l="19050" t="19050" r="12065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8283" cy="635166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4549854C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 xml:space="preserve">At this step, we simply check the intercept and slopes in Step 5: </w:t>
      </w:r>
    </w:p>
    <w:p w14:paraId="07BD2155">
      <w:pPr>
        <w:ind w:left="1800"/>
        <w:rPr>
          <w:bCs/>
        </w:rPr>
      </w:pPr>
      <w:r>
        <w:drawing>
          <wp:inline distT="0" distB="0" distL="0" distR="0">
            <wp:extent cx="2886075" cy="1257935"/>
            <wp:effectExtent l="19050" t="19050" r="952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6128" cy="1271133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5524F90C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>To have a summary of the model:</w:t>
      </w:r>
    </w:p>
    <w:p w14:paraId="62421D5C">
      <w:pPr>
        <w:pStyle w:val="12"/>
        <w:ind w:left="0"/>
        <w:jc w:val="center"/>
        <w:rPr>
          <w:bCs/>
        </w:rPr>
      </w:pPr>
      <w:r>
        <w:rPr>
          <w:bCs/>
        </w:rPr>
        <w:drawing>
          <wp:inline distT="0" distB="0" distL="0" distR="0">
            <wp:extent cx="2753360" cy="1003935"/>
            <wp:effectExtent l="19050" t="19050" r="8890" b="247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1753" cy="1007569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6DDBC8E0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>Is the result consistent with that from Excel? What is the charges equation as predicted?</w:t>
      </w:r>
    </w:p>
    <w:p w14:paraId="45C00B39">
      <w:pPr>
        <w:pStyle w:val="12"/>
        <w:rPr>
          <w:bCs/>
        </w:rPr>
      </w:pPr>
      <w:r>
        <w:rPr>
          <w:bCs/>
        </w:rPr>
        <w:t xml:space="preserve">Charges = </w:t>
      </w:r>
    </w:p>
    <w:p w14:paraId="3652DA82">
      <w:pPr>
        <w:pStyle w:val="12"/>
        <w:rPr>
          <w:bCs/>
        </w:rPr>
      </w:pPr>
    </w:p>
    <w:p w14:paraId="3C9F0519">
      <w:pPr>
        <w:pStyle w:val="12"/>
        <w:numPr>
          <w:ilvl w:val="0"/>
          <w:numId w:val="4"/>
        </w:numPr>
        <w:rPr>
          <w:bCs/>
        </w:rPr>
      </w:pPr>
      <w:r>
        <w:rPr>
          <w:bCs/>
        </w:rPr>
        <w:t>If you have a new customer who is 32 years old male with bmi=28.9, two children, non-smoking, from southeast district. How much is the predicted insurance charge for him?</w:t>
      </w:r>
    </w:p>
    <w:p w14:paraId="22D8CEA3">
      <w:pPr>
        <w:pStyle w:val="12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bCs/>
        </w:rPr>
      </w:pPr>
      <w:r>
        <w:rPr>
          <w:bCs/>
        </w:rPr>
        <w:t>import numpy as np</w:t>
      </w:r>
    </w:p>
    <w:p w14:paraId="727C0BF8">
      <w:pPr>
        <w:pStyle w:val="12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bCs/>
        </w:rPr>
      </w:pPr>
      <w:r>
        <w:rPr>
          <w:bCs/>
        </w:rPr>
        <w:t>new_customer = np.array([32,1,28.9,2,0,0,0,1,0]).reshape(1,-1)</w:t>
      </w:r>
    </w:p>
    <w:p w14:paraId="12D3694B">
      <w:pPr>
        <w:pStyle w:val="12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bCs/>
        </w:rPr>
      </w:pPr>
      <w:r>
        <w:rPr>
          <w:bCs/>
        </w:rPr>
        <w:t>print(model.predict(new_customer))</w:t>
      </w:r>
    </w:p>
    <w:p w14:paraId="1411764C">
      <w:pPr>
        <w:snapToGrid w:val="0"/>
        <w:spacing w:after="0"/>
        <w:rPr>
          <w:rFonts w:hint="eastAsia" w:eastAsiaTheme="minorEastAsia"/>
          <w:lang w:eastAsia="zh-CN"/>
        </w:rPr>
      </w:pPr>
      <w:r>
        <w:rPr>
          <w:b/>
          <w:bCs/>
        </w:rPr>
        <w:t>Submission</w:t>
      </w:r>
      <w:r>
        <w:t xml:space="preserve">: please submit your Jupyter notebook file with results 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00" w:right="1440" w:bottom="540" w:left="1440" w:header="36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9276640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6A90C38C">
        <w:pPr>
          <w:pStyle w:val="3"/>
          <w:pBdr>
            <w:top w:val="single" w:color="D8D8D8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16A36EA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D24B5">
    <w:pPr>
      <w:pStyle w:val="4"/>
      <w:pBdr>
        <w:bottom w:val="single" w:color="auto" w:sz="12" w:space="1"/>
      </w:pBdr>
    </w:pPr>
    <w:r>
      <w:t>MM5425</w:t>
    </w:r>
    <w:r>
      <w:tab/>
    </w:r>
    <w:r>
      <w:tab/>
    </w:r>
    <w:r>
      <w:t>Sem 2, 2024_25</w:t>
    </w:r>
  </w:p>
  <w:p w14:paraId="009A79A7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223A7"/>
    <w:multiLevelType w:val="multilevel"/>
    <w:tmpl w:val="271223A7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42C4146C"/>
    <w:multiLevelType w:val="multilevel"/>
    <w:tmpl w:val="42C4146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3723B9"/>
    <w:multiLevelType w:val="multilevel"/>
    <w:tmpl w:val="693723B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6BF26B6F"/>
    <w:multiLevelType w:val="multilevel"/>
    <w:tmpl w:val="6BF26B6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237"/>
    <w:rsid w:val="000155C6"/>
    <w:rsid w:val="00026CF2"/>
    <w:rsid w:val="00032C01"/>
    <w:rsid w:val="00032C71"/>
    <w:rsid w:val="00067064"/>
    <w:rsid w:val="00067082"/>
    <w:rsid w:val="0007427D"/>
    <w:rsid w:val="00077C43"/>
    <w:rsid w:val="000823F7"/>
    <w:rsid w:val="0008504C"/>
    <w:rsid w:val="000971BF"/>
    <w:rsid w:val="000C0627"/>
    <w:rsid w:val="000C12AF"/>
    <w:rsid w:val="000D7164"/>
    <w:rsid w:val="000E7F85"/>
    <w:rsid w:val="00111CA6"/>
    <w:rsid w:val="0012198F"/>
    <w:rsid w:val="00131266"/>
    <w:rsid w:val="00137F3E"/>
    <w:rsid w:val="00141A8D"/>
    <w:rsid w:val="00173F2A"/>
    <w:rsid w:val="001756A6"/>
    <w:rsid w:val="00176F29"/>
    <w:rsid w:val="001975CE"/>
    <w:rsid w:val="001B6E4F"/>
    <w:rsid w:val="001C3325"/>
    <w:rsid w:val="001C593D"/>
    <w:rsid w:val="001E14DE"/>
    <w:rsid w:val="001F17B8"/>
    <w:rsid w:val="001F62A8"/>
    <w:rsid w:val="002007B3"/>
    <w:rsid w:val="00205709"/>
    <w:rsid w:val="00206524"/>
    <w:rsid w:val="0021492E"/>
    <w:rsid w:val="002210F3"/>
    <w:rsid w:val="00227119"/>
    <w:rsid w:val="0023017C"/>
    <w:rsid w:val="00243443"/>
    <w:rsid w:val="002443C7"/>
    <w:rsid w:val="00262F69"/>
    <w:rsid w:val="00271A51"/>
    <w:rsid w:val="00275D41"/>
    <w:rsid w:val="002A18B0"/>
    <w:rsid w:val="002A4C54"/>
    <w:rsid w:val="002C1C75"/>
    <w:rsid w:val="002D4A0A"/>
    <w:rsid w:val="002D5B70"/>
    <w:rsid w:val="002E042F"/>
    <w:rsid w:val="002E1988"/>
    <w:rsid w:val="002E73D1"/>
    <w:rsid w:val="002F3C42"/>
    <w:rsid w:val="00303BD4"/>
    <w:rsid w:val="00310D5C"/>
    <w:rsid w:val="00311D3D"/>
    <w:rsid w:val="00330A0C"/>
    <w:rsid w:val="0033681D"/>
    <w:rsid w:val="003527C2"/>
    <w:rsid w:val="00354E7A"/>
    <w:rsid w:val="003559F1"/>
    <w:rsid w:val="00362AA7"/>
    <w:rsid w:val="003644C5"/>
    <w:rsid w:val="00365B84"/>
    <w:rsid w:val="0037352F"/>
    <w:rsid w:val="0037726E"/>
    <w:rsid w:val="003A3DC0"/>
    <w:rsid w:val="003A3EF9"/>
    <w:rsid w:val="003A5CA8"/>
    <w:rsid w:val="003A6569"/>
    <w:rsid w:val="003A68E3"/>
    <w:rsid w:val="003D299A"/>
    <w:rsid w:val="003E0652"/>
    <w:rsid w:val="003E44BE"/>
    <w:rsid w:val="003F4294"/>
    <w:rsid w:val="003F640F"/>
    <w:rsid w:val="00402306"/>
    <w:rsid w:val="004037B6"/>
    <w:rsid w:val="00422FD9"/>
    <w:rsid w:val="00426B4E"/>
    <w:rsid w:val="00431CF6"/>
    <w:rsid w:val="004320D3"/>
    <w:rsid w:val="00436F59"/>
    <w:rsid w:val="004410F6"/>
    <w:rsid w:val="00443EDD"/>
    <w:rsid w:val="0047282A"/>
    <w:rsid w:val="00474990"/>
    <w:rsid w:val="004814C2"/>
    <w:rsid w:val="00490D5F"/>
    <w:rsid w:val="00496350"/>
    <w:rsid w:val="004976F2"/>
    <w:rsid w:val="004A38C3"/>
    <w:rsid w:val="004B0F5B"/>
    <w:rsid w:val="004F657A"/>
    <w:rsid w:val="00522427"/>
    <w:rsid w:val="00525E84"/>
    <w:rsid w:val="00531BAD"/>
    <w:rsid w:val="0053354B"/>
    <w:rsid w:val="00543997"/>
    <w:rsid w:val="00562528"/>
    <w:rsid w:val="00564673"/>
    <w:rsid w:val="00586963"/>
    <w:rsid w:val="00594436"/>
    <w:rsid w:val="00597BC6"/>
    <w:rsid w:val="005A1211"/>
    <w:rsid w:val="005B11C6"/>
    <w:rsid w:val="005B3A2F"/>
    <w:rsid w:val="005B63C4"/>
    <w:rsid w:val="005B77F9"/>
    <w:rsid w:val="005D15AA"/>
    <w:rsid w:val="005D5ADC"/>
    <w:rsid w:val="005E4357"/>
    <w:rsid w:val="006044A8"/>
    <w:rsid w:val="00606DD2"/>
    <w:rsid w:val="00615F7F"/>
    <w:rsid w:val="00616E83"/>
    <w:rsid w:val="00617611"/>
    <w:rsid w:val="00635AE9"/>
    <w:rsid w:val="00657A18"/>
    <w:rsid w:val="0066199E"/>
    <w:rsid w:val="00662690"/>
    <w:rsid w:val="00663202"/>
    <w:rsid w:val="00665B52"/>
    <w:rsid w:val="00672DF5"/>
    <w:rsid w:val="00687AC2"/>
    <w:rsid w:val="0069002C"/>
    <w:rsid w:val="006B3096"/>
    <w:rsid w:val="006B7B3B"/>
    <w:rsid w:val="006C1B81"/>
    <w:rsid w:val="006C1EA4"/>
    <w:rsid w:val="006C51E1"/>
    <w:rsid w:val="006D3F96"/>
    <w:rsid w:val="006E4E94"/>
    <w:rsid w:val="006F0EA7"/>
    <w:rsid w:val="006F1F25"/>
    <w:rsid w:val="00706E3B"/>
    <w:rsid w:val="00706F0D"/>
    <w:rsid w:val="00715AB0"/>
    <w:rsid w:val="00717523"/>
    <w:rsid w:val="00734D07"/>
    <w:rsid w:val="0073507F"/>
    <w:rsid w:val="007424DB"/>
    <w:rsid w:val="00753254"/>
    <w:rsid w:val="007666D4"/>
    <w:rsid w:val="00773B53"/>
    <w:rsid w:val="007A046E"/>
    <w:rsid w:val="007A30D1"/>
    <w:rsid w:val="007B0EF3"/>
    <w:rsid w:val="007B3042"/>
    <w:rsid w:val="007B60B1"/>
    <w:rsid w:val="007C43AB"/>
    <w:rsid w:val="007C7B7C"/>
    <w:rsid w:val="007C7DBF"/>
    <w:rsid w:val="007D76BC"/>
    <w:rsid w:val="007E3A9F"/>
    <w:rsid w:val="007E3BFB"/>
    <w:rsid w:val="007F64D9"/>
    <w:rsid w:val="00807AD0"/>
    <w:rsid w:val="0081577A"/>
    <w:rsid w:val="00827E5C"/>
    <w:rsid w:val="008428D0"/>
    <w:rsid w:val="00853AEC"/>
    <w:rsid w:val="008623E1"/>
    <w:rsid w:val="0089790B"/>
    <w:rsid w:val="008A50A4"/>
    <w:rsid w:val="008B1041"/>
    <w:rsid w:val="008B7B22"/>
    <w:rsid w:val="008D0DF3"/>
    <w:rsid w:val="00914713"/>
    <w:rsid w:val="009253B0"/>
    <w:rsid w:val="00926CFA"/>
    <w:rsid w:val="00926F6A"/>
    <w:rsid w:val="009340B9"/>
    <w:rsid w:val="00947D62"/>
    <w:rsid w:val="009543E8"/>
    <w:rsid w:val="00964F58"/>
    <w:rsid w:val="00971E6E"/>
    <w:rsid w:val="009733C0"/>
    <w:rsid w:val="00985EB6"/>
    <w:rsid w:val="00997D14"/>
    <w:rsid w:val="00997F21"/>
    <w:rsid w:val="009A3F56"/>
    <w:rsid w:val="009C4717"/>
    <w:rsid w:val="009D1DF0"/>
    <w:rsid w:val="009E38B8"/>
    <w:rsid w:val="009F3249"/>
    <w:rsid w:val="009F3E40"/>
    <w:rsid w:val="00A21937"/>
    <w:rsid w:val="00A30DAC"/>
    <w:rsid w:val="00A34095"/>
    <w:rsid w:val="00A43B30"/>
    <w:rsid w:val="00A53990"/>
    <w:rsid w:val="00A54A0D"/>
    <w:rsid w:val="00A627D7"/>
    <w:rsid w:val="00A66A30"/>
    <w:rsid w:val="00A67275"/>
    <w:rsid w:val="00A67D71"/>
    <w:rsid w:val="00A750D1"/>
    <w:rsid w:val="00A757DA"/>
    <w:rsid w:val="00A85A55"/>
    <w:rsid w:val="00A97EC5"/>
    <w:rsid w:val="00AA466B"/>
    <w:rsid w:val="00AB3270"/>
    <w:rsid w:val="00AC355F"/>
    <w:rsid w:val="00AE0E8B"/>
    <w:rsid w:val="00AE6530"/>
    <w:rsid w:val="00B048B2"/>
    <w:rsid w:val="00B1359A"/>
    <w:rsid w:val="00B16CAB"/>
    <w:rsid w:val="00B17A31"/>
    <w:rsid w:val="00B254D6"/>
    <w:rsid w:val="00B30F64"/>
    <w:rsid w:val="00B321D3"/>
    <w:rsid w:val="00B34263"/>
    <w:rsid w:val="00B370A2"/>
    <w:rsid w:val="00B441C9"/>
    <w:rsid w:val="00B57311"/>
    <w:rsid w:val="00B62BE9"/>
    <w:rsid w:val="00B70781"/>
    <w:rsid w:val="00B76EA2"/>
    <w:rsid w:val="00B80473"/>
    <w:rsid w:val="00B83664"/>
    <w:rsid w:val="00BA1DEC"/>
    <w:rsid w:val="00BB0143"/>
    <w:rsid w:val="00BB0DAD"/>
    <w:rsid w:val="00BC030F"/>
    <w:rsid w:val="00BC2D57"/>
    <w:rsid w:val="00BC5261"/>
    <w:rsid w:val="00BD3459"/>
    <w:rsid w:val="00BE0921"/>
    <w:rsid w:val="00BE5E52"/>
    <w:rsid w:val="00BF4CB7"/>
    <w:rsid w:val="00C10B59"/>
    <w:rsid w:val="00C15155"/>
    <w:rsid w:val="00C2205B"/>
    <w:rsid w:val="00C43566"/>
    <w:rsid w:val="00C47985"/>
    <w:rsid w:val="00C51237"/>
    <w:rsid w:val="00C56116"/>
    <w:rsid w:val="00C56730"/>
    <w:rsid w:val="00C75923"/>
    <w:rsid w:val="00C83880"/>
    <w:rsid w:val="00C8461D"/>
    <w:rsid w:val="00C959DF"/>
    <w:rsid w:val="00CA15A5"/>
    <w:rsid w:val="00CA521D"/>
    <w:rsid w:val="00CD1784"/>
    <w:rsid w:val="00CD36D2"/>
    <w:rsid w:val="00CE08BD"/>
    <w:rsid w:val="00CE57B7"/>
    <w:rsid w:val="00CE71B9"/>
    <w:rsid w:val="00CF537C"/>
    <w:rsid w:val="00CF6730"/>
    <w:rsid w:val="00D00177"/>
    <w:rsid w:val="00D02ACB"/>
    <w:rsid w:val="00D11876"/>
    <w:rsid w:val="00D14B12"/>
    <w:rsid w:val="00D30B9E"/>
    <w:rsid w:val="00D325D5"/>
    <w:rsid w:val="00D3310E"/>
    <w:rsid w:val="00D34C87"/>
    <w:rsid w:val="00D443A5"/>
    <w:rsid w:val="00D50A9B"/>
    <w:rsid w:val="00D540B8"/>
    <w:rsid w:val="00D60C73"/>
    <w:rsid w:val="00D94C46"/>
    <w:rsid w:val="00DA25EA"/>
    <w:rsid w:val="00DA5DAC"/>
    <w:rsid w:val="00DA5EBC"/>
    <w:rsid w:val="00DA647C"/>
    <w:rsid w:val="00DC3E56"/>
    <w:rsid w:val="00DD526E"/>
    <w:rsid w:val="00E05CC5"/>
    <w:rsid w:val="00E0653B"/>
    <w:rsid w:val="00E1481D"/>
    <w:rsid w:val="00E16517"/>
    <w:rsid w:val="00E17BC4"/>
    <w:rsid w:val="00E223AC"/>
    <w:rsid w:val="00E2327D"/>
    <w:rsid w:val="00E25D37"/>
    <w:rsid w:val="00E336D9"/>
    <w:rsid w:val="00E402B1"/>
    <w:rsid w:val="00E41EBE"/>
    <w:rsid w:val="00E60070"/>
    <w:rsid w:val="00E6100A"/>
    <w:rsid w:val="00E61645"/>
    <w:rsid w:val="00E62E37"/>
    <w:rsid w:val="00E63FD5"/>
    <w:rsid w:val="00E74E79"/>
    <w:rsid w:val="00E8080A"/>
    <w:rsid w:val="00E8351C"/>
    <w:rsid w:val="00EB0379"/>
    <w:rsid w:val="00ED7090"/>
    <w:rsid w:val="00EE01A1"/>
    <w:rsid w:val="00EE01DF"/>
    <w:rsid w:val="00EE3896"/>
    <w:rsid w:val="00EE4032"/>
    <w:rsid w:val="00EE63CC"/>
    <w:rsid w:val="00F14843"/>
    <w:rsid w:val="00F35377"/>
    <w:rsid w:val="00F63095"/>
    <w:rsid w:val="00F70BE0"/>
    <w:rsid w:val="00F74259"/>
    <w:rsid w:val="00F94D39"/>
    <w:rsid w:val="00FA4CD6"/>
    <w:rsid w:val="00FA6E5A"/>
    <w:rsid w:val="00FB0526"/>
    <w:rsid w:val="00FC307B"/>
    <w:rsid w:val="00FE1C42"/>
    <w:rsid w:val="00FE437E"/>
    <w:rsid w:val="0172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4"/>
    <w:basedOn w:val="1"/>
    <w:link w:val="1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TML Preformatted"/>
    <w:basedOn w:val="1"/>
    <w:link w:val="15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8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  <w:style w:type="character" w:styleId="11">
    <w:name w:val="Hyperlink"/>
    <w:qFormat/>
    <w:uiPriority w:val="0"/>
    <w:rPr>
      <w:color w:val="0000FF"/>
      <w:u w:val="single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er Char"/>
    <w:basedOn w:val="9"/>
    <w:link w:val="4"/>
    <w:uiPriority w:val="99"/>
  </w:style>
  <w:style w:type="character" w:customStyle="1" w:styleId="14">
    <w:name w:val="Footer Char"/>
    <w:basedOn w:val="9"/>
    <w:link w:val="3"/>
    <w:uiPriority w:val="99"/>
  </w:style>
  <w:style w:type="character" w:customStyle="1" w:styleId="15">
    <w:name w:val="HTML Preformatted Char"/>
    <w:basedOn w:val="9"/>
    <w:link w:val="5"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6">
    <w:name w:val="Heading 4 Char"/>
    <w:basedOn w:val="9"/>
    <w:link w:val="2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7">
    <w:name w:val="Unresolved Mention"/>
    <w:basedOn w:val="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4.xml"/><Relationship Id="rId28" Type="http://schemas.openxmlformats.org/officeDocument/2006/relationships/customXml" Target="../customXml/item3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58af7c-45b8-4c3c-bd4a-258244fd2e9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9EBA8356D5944997D5D4624E5FA2C1" ma:contentTypeVersion="13" ma:contentTypeDescription="Create a new document." ma:contentTypeScope="" ma:versionID="bd2192b5cc025262630695817891aff3">
  <xsd:schema xmlns:xsd="http://www.w3.org/2001/XMLSchema" xmlns:xs="http://www.w3.org/2001/XMLSchema" xmlns:p="http://schemas.microsoft.com/office/2006/metadata/properties" xmlns:ns3="d858af7c-45b8-4c3c-bd4a-258244fd2e99" xmlns:ns4="1a98a622-481a-47c2-83ff-0b401010cd0f" targetNamespace="http://schemas.microsoft.com/office/2006/metadata/properties" ma:root="true" ma:fieldsID="e878f3a914955d37241c78d77a0876a8" ns3:_="" ns4:_="">
    <xsd:import namespace="d858af7c-45b8-4c3c-bd4a-258244fd2e99"/>
    <xsd:import namespace="1a98a622-481a-47c2-83ff-0b401010cd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58af7c-45b8-4c3c-bd4a-258244fd2e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98a622-481a-47c2-83ff-0b401010cd0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53A96D-3E52-47E7-8DF3-6B137B622DB4}">
  <ds:schemaRefs/>
</ds:datastoreItem>
</file>

<file path=customXml/itemProps3.xml><?xml version="1.0" encoding="utf-8"?>
<ds:datastoreItem xmlns:ds="http://schemas.openxmlformats.org/officeDocument/2006/customXml" ds:itemID="{405FC8CA-E9D5-41AB-BECD-43FEACCD1498}">
  <ds:schemaRefs/>
</ds:datastoreItem>
</file>

<file path=customXml/itemProps4.xml><?xml version="1.0" encoding="utf-8"?>
<ds:datastoreItem xmlns:ds="http://schemas.openxmlformats.org/officeDocument/2006/customXml" ds:itemID="{71872CC9-E8E9-4C43-A98B-C9486071B7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952</Words>
  <Characters>5248</Characters>
  <Lines>128</Lines>
  <Paragraphs>85</Paragraphs>
  <TotalTime>3037</TotalTime>
  <ScaleCrop>false</ScaleCrop>
  <LinksUpToDate>false</LinksUpToDate>
  <CharactersWithSpaces>6152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2023-10-16T13:55:00Z</dcterms:created>
  <dc:creator>JIANG, Rebecca [MM]</dc:creator>
  <cp:lastModifiedBy>合合老师</cp:lastModifiedBy>
  <cp:lastPrinted>2023-09-28T08:57:00Z</cp:lastPrinted>
  <dcterms:modified xsi:type="dcterms:W3CDTF">2025-11-06T02:08:54Z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791b453670a3c5d173c20cdf9dd4f4b1f016658469b8799037370c755735c516</vt:lpwstr>
  </property>
  <property fmtid="{D5CDD505-2E9C-101B-9397-08002B2CF9AE}" pid="3" name="ContentTypeId">
    <vt:lpwstr>0x010100999EBA8356D5944997D5D4624E5FA2C1</vt:lpwstr>
  </property>
  <property fmtid="{D5CDD505-2E9C-101B-9397-08002B2CF9AE}" pid="4" name="KSOTemplateDocerSaveRecord">
    <vt:lpwstr>eyJoZGlkIjoiYTBmMWMzOTU3ZmNjMzY4YzdiYWViYzkwMjYyOTU2MGIiLCJ1c2VySWQiOiIxMzA1Njg2MjgyIn0=</vt:lpwstr>
  </property>
  <property fmtid="{D5CDD505-2E9C-101B-9397-08002B2CF9AE}" pid="5" name="KSOProductBuildVer">
    <vt:lpwstr>2052-12.1.0.23542</vt:lpwstr>
  </property>
  <property fmtid="{D5CDD505-2E9C-101B-9397-08002B2CF9AE}" pid="6" name="ICV">
    <vt:lpwstr>B7B75B520F0445DE90059A95B9C5E656_12</vt:lpwstr>
  </property>
</Properties>
</file>