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BCA7" w14:textId="67803AA7" w:rsidR="00F717C6" w:rsidRDefault="009A48F4" w:rsidP="009A48F4">
      <w:pPr>
        <w:pStyle w:val="Heading1"/>
        <w:jc w:val="center"/>
        <w:rPr>
          <w:lang w:val="en-US"/>
        </w:rPr>
      </w:pPr>
      <w:bookmarkStart w:id="0" w:name="_Hlk90928645"/>
      <w:bookmarkStart w:id="1" w:name="_Hlk90928572"/>
      <w:r>
        <w:rPr>
          <w:lang w:val="en-US"/>
        </w:rPr>
        <w:t>Project Summary</w:t>
      </w:r>
    </w:p>
    <w:p w14:paraId="3D570F0E" w14:textId="78C7C12B" w:rsidR="00FE1A16" w:rsidRPr="00FE1A16" w:rsidRDefault="00FE1A16" w:rsidP="00FE1A16">
      <w:pPr>
        <w:jc w:val="center"/>
        <w:rPr>
          <w:lang w:val="en-US"/>
        </w:rPr>
      </w:pPr>
      <w:proofErr w:type="spellStart"/>
      <w:r>
        <w:rPr>
          <w:lang w:val="en-US"/>
        </w:rPr>
        <w:t>Mingming</w:t>
      </w:r>
      <w:proofErr w:type="spellEnd"/>
      <w:r>
        <w:rPr>
          <w:lang w:val="en-US"/>
        </w:rPr>
        <w:t xml:space="preserve"> Zhang   </w:t>
      </w:r>
      <w:proofErr w:type="spellStart"/>
      <w:r w:rsidR="009A49DE">
        <w:rPr>
          <w:lang w:val="en-US"/>
        </w:rPr>
        <w:t>Wenbo</w:t>
      </w:r>
      <w:proofErr w:type="spellEnd"/>
      <w:r w:rsidR="009A49DE">
        <w:rPr>
          <w:lang w:val="en-US"/>
        </w:rPr>
        <w:t xml:space="preserve"> Liu    </w:t>
      </w:r>
      <w:r>
        <w:rPr>
          <w:lang w:val="en-US"/>
        </w:rPr>
        <w:t>Hua Yao</w:t>
      </w:r>
    </w:p>
    <w:p w14:paraId="33CF8FDB" w14:textId="6B1B759A" w:rsidR="009A48F4" w:rsidRPr="009A48F4" w:rsidRDefault="009A48F4" w:rsidP="007208A2">
      <w:pPr>
        <w:spacing w:line="360" w:lineRule="auto"/>
        <w:rPr>
          <w:sz w:val="24"/>
          <w:szCs w:val="24"/>
          <w:lang w:val="en-US"/>
        </w:rPr>
      </w:pPr>
      <w:r w:rsidRPr="009A48F4">
        <w:rPr>
          <w:spacing w:val="-1"/>
          <w:sz w:val="24"/>
          <w:szCs w:val="24"/>
        </w:rPr>
        <w:t xml:space="preserve">This report focuses on predicting breast cancer by utilizing Support Vector </w:t>
      </w:r>
      <w:proofErr w:type="gramStart"/>
      <w:r w:rsidRPr="009A48F4">
        <w:rPr>
          <w:spacing w:val="-1"/>
          <w:sz w:val="24"/>
          <w:szCs w:val="24"/>
        </w:rPr>
        <w:t>Machine</w:t>
      </w:r>
      <w:r w:rsidR="007208A2">
        <w:rPr>
          <w:spacing w:val="-1"/>
          <w:sz w:val="24"/>
          <w:szCs w:val="24"/>
        </w:rPr>
        <w:t>(</w:t>
      </w:r>
      <w:proofErr w:type="gramEnd"/>
      <w:r w:rsidR="007208A2">
        <w:rPr>
          <w:spacing w:val="-1"/>
          <w:sz w:val="24"/>
          <w:szCs w:val="24"/>
        </w:rPr>
        <w:t>SVM)</w:t>
      </w:r>
      <w:r w:rsidRPr="009A48F4">
        <w:rPr>
          <w:spacing w:val="-1"/>
          <w:sz w:val="24"/>
          <w:szCs w:val="24"/>
        </w:rPr>
        <w:t xml:space="preserve"> and Random Forest </w:t>
      </w:r>
      <w:r w:rsidR="007208A2">
        <w:rPr>
          <w:spacing w:val="-1"/>
          <w:sz w:val="24"/>
          <w:szCs w:val="24"/>
        </w:rPr>
        <w:t>Classifier(RFC) machine learning</w:t>
      </w:r>
      <w:r w:rsidRPr="009A48F4">
        <w:rPr>
          <w:spacing w:val="-1"/>
          <w:sz w:val="24"/>
          <w:szCs w:val="24"/>
        </w:rPr>
        <w:t xml:space="preserve"> algorithms to analyze the mammography to identify whether benign or malignant mammogram mass. </w:t>
      </w:r>
    </w:p>
    <w:p w14:paraId="4A26973B" w14:textId="4AA504E8" w:rsidR="009A48F4" w:rsidRPr="009A48F4" w:rsidRDefault="009A48F4" w:rsidP="007208A2">
      <w:pPr>
        <w:pStyle w:val="Heading2"/>
        <w:spacing w:line="360" w:lineRule="auto"/>
        <w:rPr>
          <w:sz w:val="28"/>
          <w:szCs w:val="28"/>
          <w:lang w:val="en-US"/>
        </w:rPr>
      </w:pPr>
      <w:bookmarkStart w:id="2" w:name="_Hlk90928658"/>
      <w:bookmarkEnd w:id="0"/>
      <w:r w:rsidRPr="009A48F4">
        <w:rPr>
          <w:sz w:val="28"/>
          <w:szCs w:val="28"/>
          <w:lang w:val="en-US"/>
        </w:rPr>
        <w:t xml:space="preserve">Dataset </w:t>
      </w:r>
    </w:p>
    <w:p w14:paraId="26423575" w14:textId="3D524EE7" w:rsidR="009A48F4" w:rsidRPr="009A48F4" w:rsidRDefault="009A48F4" w:rsidP="007208A2">
      <w:pPr>
        <w:tabs>
          <w:tab w:val="left" w:pos="288"/>
        </w:tabs>
        <w:spacing w:after="120" w:line="360" w:lineRule="auto"/>
        <w:jc w:val="both"/>
        <w:rPr>
          <w:noProof/>
          <w:spacing w:val="-1"/>
          <w:sz w:val="24"/>
          <w:szCs w:val="24"/>
        </w:rPr>
      </w:pPr>
      <w:r w:rsidRPr="009A48F4">
        <w:rPr>
          <w:spacing w:val="-1"/>
          <w:sz w:val="24"/>
          <w:szCs w:val="24"/>
        </w:rPr>
        <w:t>The dataset is retrieved from UCI Machine Learning Repository named "</w:t>
      </w:r>
      <w:bookmarkStart w:id="3" w:name="OLE_LINK7"/>
      <w:r w:rsidRPr="009A48F4">
        <w:rPr>
          <w:spacing w:val="-1"/>
          <w:sz w:val="24"/>
          <w:szCs w:val="24"/>
        </w:rPr>
        <w:t>mammographic_masses.data.txt</w:t>
      </w:r>
      <w:bookmarkEnd w:id="3"/>
      <w:r w:rsidRPr="009A48F4">
        <w:rPr>
          <w:spacing w:val="-1"/>
          <w:sz w:val="24"/>
          <w:szCs w:val="24"/>
        </w:rPr>
        <w:t>" It provides 961 masses data detected in mammography with six numerical attributes: BI-RADS, AGE, SHAPE, MARGIN, DENSITY, and SEVERITY. The SEVERITY attribute is the target to predict</w:t>
      </w:r>
      <w:r w:rsidR="007208A2">
        <w:rPr>
          <w:spacing w:val="-1"/>
          <w:sz w:val="24"/>
          <w:szCs w:val="24"/>
        </w:rPr>
        <w:t>. O</w:t>
      </w:r>
      <w:r w:rsidRPr="009A48F4">
        <w:rPr>
          <w:spacing w:val="-1"/>
          <w:sz w:val="24"/>
          <w:szCs w:val="24"/>
        </w:rPr>
        <w:t xml:space="preserve">ther attributes are the input attributes for the </w:t>
      </w:r>
      <w:r w:rsidR="007208A2">
        <w:rPr>
          <w:spacing w:val="-1"/>
          <w:sz w:val="24"/>
          <w:szCs w:val="24"/>
        </w:rPr>
        <w:t>machine learning</w:t>
      </w:r>
      <w:r w:rsidRPr="009A48F4">
        <w:rPr>
          <w:spacing w:val="-1"/>
          <w:sz w:val="24"/>
          <w:szCs w:val="24"/>
        </w:rPr>
        <w:t xml:space="preserve"> models. </w:t>
      </w:r>
      <w:r w:rsidR="007208A2">
        <w:rPr>
          <w:spacing w:val="-1"/>
          <w:sz w:val="24"/>
          <w:szCs w:val="24"/>
        </w:rPr>
        <w:t>T</w:t>
      </w:r>
      <w:r w:rsidRPr="009A48F4">
        <w:rPr>
          <w:spacing w:val="-1"/>
          <w:sz w:val="24"/>
          <w:szCs w:val="24"/>
        </w:rPr>
        <w:t xml:space="preserve">here are 516 benign cases and 445 malignant cases. </w:t>
      </w:r>
      <w:r w:rsidRPr="009A48F4">
        <w:rPr>
          <w:noProof/>
          <w:spacing w:val="-1"/>
          <w:sz w:val="24"/>
          <w:szCs w:val="24"/>
        </w:rPr>
        <w:t xml:space="preserve"> </w:t>
      </w:r>
      <w:r w:rsidR="007208A2">
        <w:rPr>
          <w:noProof/>
          <w:spacing w:val="-1"/>
          <w:sz w:val="24"/>
          <w:szCs w:val="24"/>
        </w:rPr>
        <w:t>During the data preparation</w:t>
      </w:r>
      <w:r w:rsidRPr="009A48F4">
        <w:rPr>
          <w:noProof/>
          <w:spacing w:val="-1"/>
          <w:sz w:val="24"/>
          <w:szCs w:val="24"/>
        </w:rPr>
        <w:t>, four columns are found with missing values: age, shape, margin and density.</w:t>
      </w:r>
      <w:r w:rsidR="007208A2">
        <w:rPr>
          <w:noProof/>
          <w:spacing w:val="-1"/>
          <w:sz w:val="24"/>
          <w:szCs w:val="24"/>
        </w:rPr>
        <w:t xml:space="preserve"> </w:t>
      </w:r>
      <w:r w:rsidR="007208A2">
        <w:rPr>
          <w:spacing w:val="-1"/>
          <w:sz w:val="24"/>
          <w:szCs w:val="24"/>
        </w:rPr>
        <w:t xml:space="preserve">Data structure is </w:t>
      </w:r>
      <w:r w:rsidRPr="009A48F4">
        <w:rPr>
          <w:spacing w:val="-1"/>
          <w:sz w:val="24"/>
          <w:szCs w:val="24"/>
        </w:rPr>
        <w:t>as follow:</w:t>
      </w:r>
    </w:p>
    <w:bookmarkEnd w:id="2"/>
    <w:p w14:paraId="098F663A" w14:textId="1D6AD3F5" w:rsidR="009A48F4" w:rsidRPr="009A48F4" w:rsidRDefault="009A48F4" w:rsidP="007208A2">
      <w:pPr>
        <w:tabs>
          <w:tab w:val="left" w:pos="288"/>
        </w:tabs>
        <w:spacing w:after="120" w:line="360" w:lineRule="auto"/>
        <w:jc w:val="both"/>
        <w:rPr>
          <w:spacing w:val="-1"/>
          <w:sz w:val="24"/>
          <w:szCs w:val="24"/>
        </w:rPr>
      </w:pPr>
      <w:r w:rsidRPr="009A48F4">
        <w:rPr>
          <w:spacing w:val="-1"/>
          <w:sz w:val="24"/>
          <w:szCs w:val="24"/>
        </w:rPr>
        <w:t xml:space="preserve">  </w:t>
      </w:r>
      <w:r>
        <w:rPr>
          <w:spacing w:val="-1"/>
          <w:sz w:val="24"/>
          <w:szCs w:val="24"/>
        </w:rPr>
        <w:t xml:space="preserve">   </w:t>
      </w:r>
      <w:r w:rsidR="007208A2">
        <w:rPr>
          <w:spacing w:val="-1"/>
          <w:sz w:val="24"/>
          <w:szCs w:val="24"/>
        </w:rPr>
        <w:t xml:space="preserve">  </w:t>
      </w:r>
      <w:r>
        <w:rPr>
          <w:spacing w:val="-1"/>
          <w:sz w:val="24"/>
          <w:szCs w:val="24"/>
        </w:rPr>
        <w:t xml:space="preserve">  </w:t>
      </w:r>
      <w:r w:rsidRPr="009A48F4">
        <w:rPr>
          <w:spacing w:val="-1"/>
          <w:sz w:val="24"/>
          <w:szCs w:val="24"/>
        </w:rPr>
        <w:t xml:space="preserve">    </w:t>
      </w:r>
      <w:bookmarkStart w:id="4" w:name="_Hlk90928674"/>
      <w:r w:rsidRPr="009A48F4">
        <w:rPr>
          <w:noProof/>
          <w:spacing w:val="-1"/>
          <w:sz w:val="24"/>
          <w:szCs w:val="24"/>
        </w:rPr>
        <w:drawing>
          <wp:inline distT="0" distB="0" distL="0" distR="0" wp14:anchorId="16FFA398" wp14:editId="71A48D64">
            <wp:extent cx="2950422" cy="201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2629" cy="203450"/>
                    </a:xfrm>
                    <a:prstGeom prst="rect">
                      <a:avLst/>
                    </a:prstGeom>
                    <a:noFill/>
                    <a:ln>
                      <a:noFill/>
                    </a:ln>
                  </pic:spPr>
                </pic:pic>
              </a:graphicData>
            </a:graphic>
          </wp:inline>
        </w:drawing>
      </w:r>
    </w:p>
    <w:bookmarkEnd w:id="4"/>
    <w:p w14:paraId="17B88124" w14:textId="54D27FCB" w:rsidR="009A48F4" w:rsidRPr="009A48F4" w:rsidRDefault="009A48F4" w:rsidP="007208A2">
      <w:pPr>
        <w:tabs>
          <w:tab w:val="left" w:pos="288"/>
        </w:tabs>
        <w:spacing w:after="120" w:line="360" w:lineRule="auto"/>
        <w:jc w:val="both"/>
        <w:rPr>
          <w:spacing w:val="-1"/>
          <w:sz w:val="24"/>
          <w:szCs w:val="24"/>
        </w:rPr>
      </w:pPr>
      <w:r w:rsidRPr="009A48F4">
        <w:rPr>
          <w:noProof/>
          <w:spacing w:val="-1"/>
          <w:sz w:val="24"/>
          <w:szCs w:val="24"/>
        </w:rPr>
        <w:drawing>
          <wp:inline distT="0" distB="0" distL="0" distR="0" wp14:anchorId="353427B5" wp14:editId="5D5529AA">
            <wp:extent cx="3461016" cy="1649730"/>
            <wp:effectExtent l="0" t="0" r="6350" b="762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622" cy="1663365"/>
                    </a:xfrm>
                    <a:prstGeom prst="rect">
                      <a:avLst/>
                    </a:prstGeom>
                    <a:noFill/>
                    <a:ln>
                      <a:noFill/>
                    </a:ln>
                  </pic:spPr>
                </pic:pic>
              </a:graphicData>
            </a:graphic>
          </wp:inline>
        </w:drawing>
      </w:r>
    </w:p>
    <w:p w14:paraId="74892910" w14:textId="77777777" w:rsidR="007208A2" w:rsidRDefault="009A48F4" w:rsidP="007208A2">
      <w:pPr>
        <w:tabs>
          <w:tab w:val="left" w:pos="288"/>
        </w:tabs>
        <w:spacing w:after="120" w:line="360" w:lineRule="auto"/>
        <w:jc w:val="both"/>
        <w:rPr>
          <w:spacing w:val="-1"/>
          <w:sz w:val="24"/>
          <w:szCs w:val="24"/>
        </w:rPr>
      </w:pPr>
      <w:bookmarkStart w:id="5" w:name="_Hlk90928700"/>
      <w:r w:rsidRPr="009A48F4">
        <w:rPr>
          <w:spacing w:val="-1"/>
          <w:sz w:val="24"/>
          <w:szCs w:val="24"/>
        </w:rPr>
        <w:t xml:space="preserve">To deal with the missing value problem, we will fill a categorical mean into the missing values using </w:t>
      </w:r>
      <w:proofErr w:type="spellStart"/>
      <w:proofErr w:type="gramStart"/>
      <w:r w:rsidRPr="009A48F4">
        <w:rPr>
          <w:spacing w:val="-1"/>
          <w:sz w:val="24"/>
          <w:szCs w:val="24"/>
        </w:rPr>
        <w:t>fillna</w:t>
      </w:r>
      <w:proofErr w:type="spellEnd"/>
      <w:r w:rsidRPr="009A48F4">
        <w:rPr>
          <w:spacing w:val="-1"/>
          <w:sz w:val="24"/>
          <w:szCs w:val="24"/>
        </w:rPr>
        <w:t>(</w:t>
      </w:r>
      <w:proofErr w:type="gramEnd"/>
      <w:r w:rsidRPr="009A48F4">
        <w:rPr>
          <w:spacing w:val="-1"/>
          <w:sz w:val="24"/>
          <w:szCs w:val="24"/>
        </w:rPr>
        <w:t>) method. This gives us more data for training and testing.</w:t>
      </w:r>
      <w:r w:rsidR="007208A2">
        <w:rPr>
          <w:spacing w:val="-1"/>
          <w:sz w:val="24"/>
          <w:szCs w:val="24"/>
        </w:rPr>
        <w:t xml:space="preserve"> However, t</w:t>
      </w:r>
      <w:r w:rsidRPr="009A48F4">
        <w:rPr>
          <w:spacing w:val="-1"/>
          <w:sz w:val="24"/>
          <w:szCs w:val="24"/>
        </w:rPr>
        <w:t xml:space="preserve">he values of the features in raw data have different scales. This could affect the correlation between features and the accuracy of the prediction. Therefore, to make each part equally important during the training process, we used a </w:t>
      </w:r>
      <w:proofErr w:type="spellStart"/>
      <w:r w:rsidRPr="009A48F4">
        <w:rPr>
          <w:spacing w:val="-1"/>
          <w:sz w:val="24"/>
          <w:szCs w:val="24"/>
        </w:rPr>
        <w:t>sklearn</w:t>
      </w:r>
      <w:proofErr w:type="spellEnd"/>
      <w:r w:rsidRPr="009A48F4">
        <w:rPr>
          <w:spacing w:val="-1"/>
          <w:sz w:val="24"/>
          <w:szCs w:val="24"/>
        </w:rPr>
        <w:t xml:space="preserve"> built-in </w:t>
      </w:r>
      <w:proofErr w:type="spellStart"/>
      <w:proofErr w:type="gramStart"/>
      <w:r w:rsidRPr="009A48F4">
        <w:rPr>
          <w:spacing w:val="-1"/>
          <w:sz w:val="24"/>
          <w:szCs w:val="24"/>
        </w:rPr>
        <w:t>StandardScaler</w:t>
      </w:r>
      <w:proofErr w:type="spellEnd"/>
      <w:r w:rsidRPr="009A48F4">
        <w:rPr>
          <w:spacing w:val="-1"/>
          <w:sz w:val="24"/>
          <w:szCs w:val="24"/>
        </w:rPr>
        <w:t>(</w:t>
      </w:r>
      <w:proofErr w:type="gramEnd"/>
      <w:r w:rsidRPr="009A48F4">
        <w:rPr>
          <w:spacing w:val="-1"/>
          <w:sz w:val="24"/>
          <w:szCs w:val="24"/>
        </w:rPr>
        <w:t xml:space="preserve">) function to normalize </w:t>
      </w:r>
      <w:r w:rsidR="007208A2">
        <w:rPr>
          <w:spacing w:val="-1"/>
          <w:sz w:val="24"/>
          <w:szCs w:val="24"/>
        </w:rPr>
        <w:t>all the feature values</w:t>
      </w:r>
      <w:r w:rsidRPr="009A48F4">
        <w:rPr>
          <w:spacing w:val="-1"/>
          <w:sz w:val="24"/>
          <w:szCs w:val="24"/>
        </w:rPr>
        <w:t>.</w:t>
      </w:r>
    </w:p>
    <w:p w14:paraId="312AA8E1" w14:textId="6E6145A0" w:rsidR="009A48F4" w:rsidRPr="007208A2" w:rsidRDefault="009A48F4" w:rsidP="007208A2">
      <w:pPr>
        <w:pStyle w:val="Heading2"/>
        <w:spacing w:line="360" w:lineRule="auto"/>
        <w:rPr>
          <w:sz w:val="28"/>
          <w:szCs w:val="28"/>
          <w:lang w:val="en-US"/>
        </w:rPr>
      </w:pPr>
      <w:r w:rsidRPr="007208A2">
        <w:rPr>
          <w:sz w:val="28"/>
          <w:szCs w:val="28"/>
          <w:lang w:val="en-US"/>
        </w:rPr>
        <w:t>Training and Testing</w:t>
      </w:r>
    </w:p>
    <w:bookmarkEnd w:id="1"/>
    <w:bookmarkEnd w:id="5"/>
    <w:p w14:paraId="149CDA83" w14:textId="7728F953" w:rsidR="007208A2" w:rsidRPr="007208A2" w:rsidRDefault="007208A2" w:rsidP="007208A2">
      <w:pPr>
        <w:tabs>
          <w:tab w:val="left" w:pos="288"/>
        </w:tabs>
        <w:spacing w:after="120" w:line="360" w:lineRule="auto"/>
        <w:jc w:val="both"/>
        <w:rPr>
          <w:noProof/>
          <w:spacing w:val="-1"/>
          <w:sz w:val="24"/>
          <w:szCs w:val="24"/>
        </w:rPr>
      </w:pPr>
      <w:r w:rsidRPr="007208A2">
        <w:rPr>
          <w:sz w:val="24"/>
          <w:szCs w:val="24"/>
          <w:lang w:val="en-US"/>
        </w:rPr>
        <w:t>We used 75% dataset for training and 25% dataset for testing. Therefore, there are 720 cases assigned for training and 241 cases assigned for testing.</w:t>
      </w:r>
    </w:p>
    <w:p w14:paraId="228D24A5" w14:textId="5FE81A5A" w:rsidR="007208A2" w:rsidRDefault="007208A2" w:rsidP="007208A2">
      <w:pPr>
        <w:spacing w:line="360" w:lineRule="auto"/>
        <w:rPr>
          <w:sz w:val="24"/>
          <w:szCs w:val="24"/>
          <w:lang w:val="en-US"/>
        </w:rPr>
      </w:pPr>
      <w:r w:rsidRPr="007208A2">
        <w:rPr>
          <w:sz w:val="24"/>
          <w:szCs w:val="24"/>
          <w:lang w:val="en-US"/>
        </w:rPr>
        <w:lastRenderedPageBreak/>
        <w:t xml:space="preserve">Both models are obtained from the built-in model of </w:t>
      </w:r>
      <w:proofErr w:type="spellStart"/>
      <w:r w:rsidRPr="007208A2">
        <w:rPr>
          <w:sz w:val="24"/>
          <w:szCs w:val="24"/>
          <w:lang w:val="en-US"/>
        </w:rPr>
        <w:t>sklearn</w:t>
      </w:r>
      <w:proofErr w:type="spellEnd"/>
      <w:r w:rsidRPr="007208A2">
        <w:rPr>
          <w:sz w:val="24"/>
          <w:szCs w:val="24"/>
          <w:lang w:val="en-US"/>
        </w:rPr>
        <w:t xml:space="preserve"> library. For SVM, we selected the linear kernel based on the binary classification nature of the problem. For the random forest model, we set the number of trees in the forest to 10 for this simple case. </w:t>
      </w:r>
      <w:r>
        <w:rPr>
          <w:sz w:val="24"/>
          <w:szCs w:val="24"/>
          <w:lang w:val="en-US"/>
        </w:rPr>
        <w:t>O</w:t>
      </w:r>
      <w:r w:rsidRPr="007208A2">
        <w:rPr>
          <w:sz w:val="24"/>
          <w:szCs w:val="24"/>
          <w:lang w:val="en-US"/>
        </w:rPr>
        <w:t>ther parameters are all set to default.</w:t>
      </w:r>
    </w:p>
    <w:p w14:paraId="0952F4F9" w14:textId="3DAF6E5B" w:rsidR="009A48F4" w:rsidRPr="007208A2" w:rsidRDefault="007208A2" w:rsidP="007208A2">
      <w:pPr>
        <w:tabs>
          <w:tab w:val="left" w:pos="288"/>
        </w:tabs>
        <w:spacing w:after="120" w:line="360" w:lineRule="auto"/>
        <w:jc w:val="both"/>
        <w:rPr>
          <w:noProof/>
          <w:spacing w:val="-1"/>
          <w:sz w:val="24"/>
          <w:szCs w:val="24"/>
        </w:rPr>
      </w:pPr>
      <w:r w:rsidRPr="007208A2">
        <w:rPr>
          <w:noProof/>
          <w:spacing w:val="-1"/>
          <w:sz w:val="24"/>
          <w:szCs w:val="24"/>
        </w:rPr>
        <w:t>After the models had been trained, we loaded the test data to the models to get the prediction values on the test dataset. To get a more reliable result, we then used the cross-validation method. Finally, having the prediction values, we present the model performance evaluation from confusion metrics and ROC.</w:t>
      </w:r>
    </w:p>
    <w:p w14:paraId="0B3AE0B7" w14:textId="1E79B9CC" w:rsidR="009A48F4" w:rsidRDefault="009A48F4" w:rsidP="009A48F4">
      <w:pPr>
        <w:pStyle w:val="Heading2"/>
        <w:rPr>
          <w:sz w:val="28"/>
          <w:szCs w:val="28"/>
          <w:lang w:val="en-US"/>
        </w:rPr>
      </w:pPr>
      <w:r w:rsidRPr="007208A2">
        <w:rPr>
          <w:sz w:val="28"/>
          <w:szCs w:val="28"/>
          <w:lang w:val="en-US"/>
        </w:rPr>
        <w:t>Result</w:t>
      </w:r>
    </w:p>
    <w:p w14:paraId="3ED9830D" w14:textId="37E033E3" w:rsidR="007208A2" w:rsidRPr="007208A2" w:rsidRDefault="007208A2" w:rsidP="007208A2">
      <w:pPr>
        <w:tabs>
          <w:tab w:val="left" w:pos="288"/>
        </w:tabs>
        <w:spacing w:after="120" w:line="360" w:lineRule="auto"/>
        <w:jc w:val="both"/>
        <w:rPr>
          <w:noProof/>
          <w:spacing w:val="-1"/>
          <w:sz w:val="24"/>
          <w:szCs w:val="24"/>
        </w:rPr>
      </w:pPr>
      <w:r w:rsidRPr="007208A2">
        <w:rPr>
          <w:noProof/>
          <w:spacing w:val="-1"/>
          <w:sz w:val="24"/>
          <w:szCs w:val="24"/>
        </w:rPr>
        <w:t xml:space="preserve">The confusion matrix gives us a breakdown view of prediction results on different classes. We can  look into the specific error from the matrix to identify </w:t>
      </w:r>
      <w:r w:rsidR="00AE6D38">
        <w:rPr>
          <w:noProof/>
          <w:spacing w:val="-1"/>
          <w:sz w:val="24"/>
          <w:szCs w:val="24"/>
        </w:rPr>
        <w:t xml:space="preserve">the </w:t>
      </w:r>
      <w:r w:rsidRPr="007208A2">
        <w:rPr>
          <w:noProof/>
          <w:spacing w:val="-1"/>
          <w:sz w:val="24"/>
          <w:szCs w:val="24"/>
        </w:rPr>
        <w:t xml:space="preserve">model problem for </w:t>
      </w:r>
      <w:r w:rsidR="00AE6D38">
        <w:rPr>
          <w:noProof/>
          <w:spacing w:val="-1"/>
          <w:sz w:val="24"/>
          <w:szCs w:val="24"/>
        </w:rPr>
        <w:t>further</w:t>
      </w:r>
      <w:r w:rsidRPr="007208A2">
        <w:rPr>
          <w:noProof/>
          <w:spacing w:val="-1"/>
          <w:sz w:val="24"/>
          <w:szCs w:val="24"/>
        </w:rPr>
        <w:t xml:space="preserve"> improvement.</w:t>
      </w:r>
    </w:p>
    <w:p w14:paraId="5DB53602" w14:textId="171B4E3B" w:rsidR="009A48F4" w:rsidRDefault="007208A2" w:rsidP="009A48F4">
      <w:pPr>
        <w:rPr>
          <w:noProof/>
          <w:lang w:val="en-US"/>
        </w:rPr>
      </w:pPr>
      <w:r>
        <w:rPr>
          <w:noProof/>
          <w:lang w:val="en-US"/>
        </w:rPr>
        <w:drawing>
          <wp:inline distT="0" distB="0" distL="0" distR="0" wp14:anchorId="26B0298E" wp14:editId="0053EA08">
            <wp:extent cx="2792917" cy="1794508"/>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0725" cy="1805950"/>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15E8A993" wp14:editId="3FE96BEA">
            <wp:extent cx="2872740" cy="1845796"/>
            <wp:effectExtent l="0" t="0" r="3810" b="254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416" cy="1853298"/>
                    </a:xfrm>
                    <a:prstGeom prst="rect">
                      <a:avLst/>
                    </a:prstGeom>
                    <a:noFill/>
                    <a:ln>
                      <a:noFill/>
                    </a:ln>
                  </pic:spPr>
                </pic:pic>
              </a:graphicData>
            </a:graphic>
          </wp:inline>
        </w:drawing>
      </w:r>
    </w:p>
    <w:p w14:paraId="0D94F6DE" w14:textId="5C6CC6DE" w:rsidR="007208A2" w:rsidRPr="007208A2" w:rsidRDefault="007208A2" w:rsidP="009A48F4">
      <w:pPr>
        <w:rPr>
          <w:noProof/>
          <w:spacing w:val="-1"/>
          <w:sz w:val="24"/>
          <w:szCs w:val="24"/>
        </w:rPr>
      </w:pPr>
      <w:bookmarkStart w:id="6" w:name="_Hlk90928177"/>
      <w:r w:rsidRPr="007208A2">
        <w:rPr>
          <w:noProof/>
          <w:spacing w:val="-1"/>
          <w:sz w:val="24"/>
          <w:szCs w:val="24"/>
        </w:rPr>
        <w:t>Combining each ROC graph in one figure gives us a clear view of the current best model for mammography prediction.</w:t>
      </w:r>
      <w:bookmarkEnd w:id="6"/>
      <w:r w:rsidR="00AE6D38">
        <w:rPr>
          <w:noProof/>
          <w:spacing w:val="-1"/>
          <w:sz w:val="24"/>
          <w:szCs w:val="24"/>
        </w:rPr>
        <w:t xml:space="preserve"> In this case, the simple model SVM did a better job than the complex Random Forest model.</w:t>
      </w:r>
    </w:p>
    <w:p w14:paraId="4825097A" w14:textId="490D248F" w:rsidR="007208A2" w:rsidRPr="009A48F4" w:rsidRDefault="007208A2" w:rsidP="009A48F4">
      <w:pPr>
        <w:rPr>
          <w:lang w:val="en-US"/>
        </w:rPr>
      </w:pPr>
      <w:r>
        <w:rPr>
          <w:noProof/>
          <w:lang w:val="en-US"/>
        </w:rPr>
        <w:drawing>
          <wp:inline distT="0" distB="0" distL="0" distR="0" wp14:anchorId="034DA7B7" wp14:editId="444849D1">
            <wp:extent cx="5943600" cy="2209165"/>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p>
    <w:sectPr w:rsidR="007208A2" w:rsidRPr="009A48F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D66B" w14:textId="77777777" w:rsidR="0027559C" w:rsidRDefault="0027559C" w:rsidP="009A48F4">
      <w:pPr>
        <w:spacing w:after="0" w:line="240" w:lineRule="auto"/>
      </w:pPr>
      <w:r>
        <w:separator/>
      </w:r>
    </w:p>
  </w:endnote>
  <w:endnote w:type="continuationSeparator" w:id="0">
    <w:p w14:paraId="56E8F339" w14:textId="77777777" w:rsidR="0027559C" w:rsidRDefault="0027559C" w:rsidP="009A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3D99" w14:textId="77777777" w:rsidR="007208A2" w:rsidRDefault="00720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F2B7" w14:textId="77777777" w:rsidR="007208A2" w:rsidRDefault="00720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304D" w14:textId="77777777" w:rsidR="007208A2" w:rsidRDefault="00720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D071" w14:textId="77777777" w:rsidR="0027559C" w:rsidRDefault="0027559C" w:rsidP="009A48F4">
      <w:pPr>
        <w:spacing w:after="0" w:line="240" w:lineRule="auto"/>
      </w:pPr>
      <w:r>
        <w:separator/>
      </w:r>
    </w:p>
  </w:footnote>
  <w:footnote w:type="continuationSeparator" w:id="0">
    <w:p w14:paraId="5A60DFC0" w14:textId="77777777" w:rsidR="0027559C" w:rsidRDefault="0027559C" w:rsidP="009A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00B8" w14:textId="77777777" w:rsidR="007208A2" w:rsidRDefault="00720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FD90" w14:textId="77777777" w:rsidR="007208A2" w:rsidRDefault="007208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EAE0" w14:textId="77777777" w:rsidR="007208A2" w:rsidRDefault="007208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rQEImNjM2NLAyUdpeDU4uLM/DyQAqNaAAq38ZosAAAA"/>
  </w:docVars>
  <w:rsids>
    <w:rsidRoot w:val="00397219"/>
    <w:rsid w:val="001F76EB"/>
    <w:rsid w:val="0027559C"/>
    <w:rsid w:val="003144D1"/>
    <w:rsid w:val="00397219"/>
    <w:rsid w:val="007208A2"/>
    <w:rsid w:val="009A48F4"/>
    <w:rsid w:val="009A49DE"/>
    <w:rsid w:val="00AE6D38"/>
    <w:rsid w:val="00C726AA"/>
    <w:rsid w:val="00F717C6"/>
    <w:rsid w:val="00FE1A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A925"/>
  <w15:chartTrackingRefBased/>
  <w15:docId w15:val="{7BE4587F-6AA4-40E8-ADA0-78587813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8F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rsid w:val="009A48F4"/>
    <w:pPr>
      <w:spacing w:after="0" w:line="240" w:lineRule="auto"/>
      <w:jc w:val="center"/>
    </w:pPr>
    <w:rPr>
      <w:rFonts w:ascii="Times New Roman" w:eastAsia="SimSun" w:hAnsi="Times New Roman" w:cs="Times New Roman"/>
      <w:sz w:val="20"/>
      <w:szCs w:val="20"/>
      <w:lang w:val="en-US" w:eastAsia="en-US"/>
    </w:rPr>
  </w:style>
  <w:style w:type="character" w:customStyle="1" w:styleId="FootnoteTextChar">
    <w:name w:val="Footnote Text Char"/>
    <w:basedOn w:val="DefaultParagraphFont"/>
    <w:link w:val="FootnoteText"/>
    <w:uiPriority w:val="99"/>
    <w:rsid w:val="009A48F4"/>
    <w:rPr>
      <w:rFonts w:ascii="Times New Roman" w:eastAsia="SimSun" w:hAnsi="Times New Roman" w:cs="Times New Roman"/>
      <w:sz w:val="20"/>
      <w:szCs w:val="20"/>
      <w:lang w:val="en-US" w:eastAsia="en-US"/>
    </w:rPr>
  </w:style>
  <w:style w:type="character" w:styleId="FootnoteReference">
    <w:name w:val="footnote reference"/>
    <w:uiPriority w:val="99"/>
    <w:rsid w:val="009A48F4"/>
    <w:rPr>
      <w:vertAlign w:val="superscript"/>
    </w:rPr>
  </w:style>
  <w:style w:type="paragraph" w:styleId="Header">
    <w:name w:val="header"/>
    <w:basedOn w:val="Normal"/>
    <w:link w:val="HeaderChar"/>
    <w:uiPriority w:val="99"/>
    <w:unhideWhenUsed/>
    <w:rsid w:val="00720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8A2"/>
  </w:style>
  <w:style w:type="paragraph" w:styleId="Footer">
    <w:name w:val="footer"/>
    <w:basedOn w:val="Normal"/>
    <w:link w:val="FooterChar"/>
    <w:uiPriority w:val="99"/>
    <w:unhideWhenUsed/>
    <w:rsid w:val="00720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8923B-2BEA-4571-A27C-2E781623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Yao</dc:creator>
  <cp:keywords/>
  <dc:description/>
  <cp:lastModifiedBy>Hua Yao</cp:lastModifiedBy>
  <cp:revision>2</cp:revision>
  <dcterms:created xsi:type="dcterms:W3CDTF">2022-01-07T02:51:00Z</dcterms:created>
  <dcterms:modified xsi:type="dcterms:W3CDTF">2022-01-07T02:51:00Z</dcterms:modified>
</cp:coreProperties>
</file>