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PROCESO DE LIMPIEZA DE LOS DATOS CORRESPONDIENTES A LOS ADMINISTRADORES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Limpieza Columna “”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Limpieza Columna “”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Limpieza Columna “”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Limpieza Columna “”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