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PROCESO DE LIMPIEZA DE LOS DATOS CORRESPONDIENTES A LAS SEDES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“Cuidad”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y verificar las opciones correctas (Bogot</w:t>
      </w:r>
      <w:r w:rsidDel="00000000" w:rsidR="00000000" w:rsidRPr="00000000">
        <w:rPr>
          <w:rtl w:val="0"/>
        </w:rPr>
        <w:t xml:space="preserve">á, Bucaramanga, Cali, Cartagena, Cúcuta, Leticia, Medellín, Santa Marta</w:t>
      </w:r>
      <w:r w:rsidDel="00000000" w:rsidR="00000000" w:rsidRPr="00000000">
        <w:rPr>
          <w:rtl w:val="0"/>
        </w:rPr>
        <w:t xml:space="preserve">). En caso de haber otra: buscar y reemplazar, o verificar si hay cambios de nuevas sedes. El reemplazo solo es en la columna “Cuidad”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“Dirección”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por el delimitador “-” con la función SPLIT. Las dos columnas resultantes deben quedar con datos.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Dejar todo en minúsculas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Concatenar las dos columnas ya corregidas antes separadas con SPLIT, la función para concatenar en CONCATENATE(&lt;dir part1&gt;,”-”,&lt;dir part2&gt;)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no se repitan. =IF(COUNTIF(&lt;rango&gt;,&lt;celda&gt;)=1,”unico”,”no”)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encontrar “no”. Buscar las coincidencias y ver si corresponden a la misma ciudad. En caso de ser iguales corregir la incoherencia.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“Teléfono”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sean únicos. En este caso es práctico usar la función UNIQUE(&lt;rango&gt;) y deben coincidir sin cambiar de celda en forma paralela.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la longitud con la función LEN(&lt;celda&gt;). En este caso deben ser de 10 dígitos.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“Correo”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si son únicos. =IF(COUNTIF(&lt;rango&gt;, &lt;criterio&gt;)=1,”unico”,”no”)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el usuario y el dominio con la funcion SPLIT(&lt;texto&gt;,”@”)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los dominios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los usuarios con la herramienta filtro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el usuario y el dominio estén en minúsculas, además de no tener espacios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“Web”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Filtrar y verificar las opciones. En este caso el sitio web depende de la ciudad (sedeBogota, sedeBucaramanga, sedeCali, sedeCartagena, sedeCucuta, sedeLeticia, sedeMedellin, sedePopayan, sedeSantaMarta)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Crear un hoja nueva donde se ordenará la información limpia para su posterior descarga…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