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FB372" w14:textId="77777777" w:rsidR="00C12E25" w:rsidRPr="002E6CEA" w:rsidRDefault="00C12E25" w:rsidP="00C12E25">
      <w:pPr>
        <w:spacing w:after="0"/>
        <w:ind w:left="-720" w:right="-810"/>
        <w:rPr>
          <w:rFonts w:ascii="Calibri" w:eastAsia="Calibri" w:hAnsi="Calibri" w:cs="Times New Roman"/>
        </w:rPr>
      </w:pPr>
      <w:r w:rsidRPr="002E6CEA">
        <w:rPr>
          <w:rFonts w:ascii="Calibri" w:eastAsia="Calibri" w:hAnsi="Calibri" w:cs="Times New Roman"/>
        </w:rPr>
        <w:t>FOR IMMEDIATE RELEASE</w:t>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t>CONTACT:</w:t>
      </w:r>
      <w:r w:rsidRPr="002E6CEA">
        <w:rPr>
          <w:rFonts w:ascii="Calibri" w:eastAsia="Calibri" w:hAnsi="Calibri" w:cs="Times New Roman"/>
        </w:rPr>
        <w:tab/>
        <w:t>Sol Muñoz</w:t>
      </w:r>
    </w:p>
    <w:p w14:paraId="6AB408AF" w14:textId="37199099" w:rsidR="00C12E25" w:rsidRPr="002E6CEA" w:rsidRDefault="00C12E25" w:rsidP="00C12E25">
      <w:pPr>
        <w:spacing w:after="0"/>
        <w:ind w:left="-720" w:right="-810"/>
        <w:rPr>
          <w:rFonts w:ascii="Calibri" w:eastAsia="Calibri" w:hAnsi="Calibri" w:cs="Times New Roman"/>
        </w:rPr>
      </w:pPr>
      <w:r w:rsidRPr="002E6CEA">
        <w:rPr>
          <w:rFonts w:ascii="Calibri" w:eastAsia="Calibri" w:hAnsi="Calibri" w:cs="Times New Roman"/>
        </w:rPr>
        <w:t xml:space="preserve">Date: </w:t>
      </w:r>
      <w:r w:rsidR="00AE6595">
        <w:rPr>
          <w:rFonts w:ascii="Calibri" w:eastAsia="Calibri" w:hAnsi="Calibri" w:cs="Times New Roman"/>
        </w:rPr>
        <w:t>September</w:t>
      </w:r>
      <w:r>
        <w:rPr>
          <w:rFonts w:ascii="Calibri" w:eastAsia="Calibri" w:hAnsi="Calibri" w:cs="Times New Roman"/>
        </w:rPr>
        <w:t xml:space="preserve"> </w:t>
      </w:r>
      <w:r w:rsidR="00A933BB">
        <w:rPr>
          <w:rFonts w:ascii="Calibri" w:eastAsia="Calibri" w:hAnsi="Calibri" w:cs="Times New Roman"/>
        </w:rPr>
        <w:t>1</w:t>
      </w:r>
      <w:r w:rsidR="00975139">
        <w:rPr>
          <w:rFonts w:ascii="Calibri" w:eastAsia="Calibri" w:hAnsi="Calibri" w:cs="Times New Roman"/>
        </w:rPr>
        <w:t>7</w:t>
      </w:r>
      <w:r>
        <w:rPr>
          <w:rFonts w:ascii="Calibri" w:eastAsia="Calibri" w:hAnsi="Calibri" w:cs="Times New Roman"/>
        </w:rPr>
        <w:t xml:space="preserve">, 2024 </w:t>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t xml:space="preserve">              Phone: 315-949-4891</w:t>
      </w:r>
    </w:p>
    <w:p w14:paraId="17BE0D79" w14:textId="77777777" w:rsidR="00C12E25" w:rsidRPr="002E6CEA" w:rsidRDefault="00C12E25" w:rsidP="00C12E25">
      <w:pPr>
        <w:spacing w:after="0"/>
        <w:ind w:left="-720" w:right="-450"/>
        <w:jc w:val="right"/>
        <w:rPr>
          <w:rFonts w:ascii="Calibri" w:eastAsia="Calibri" w:hAnsi="Calibri" w:cs="Times New Roman"/>
        </w:rPr>
      </w:pP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r>
      <w:r w:rsidRPr="002E6CEA">
        <w:rPr>
          <w:rFonts w:ascii="Calibri" w:eastAsia="Calibri" w:hAnsi="Calibri" w:cs="Times New Roman"/>
        </w:rPr>
        <w:tab/>
        <w:t xml:space="preserve">Email: </w:t>
      </w:r>
      <w:hyperlink r:id="rId7" w:history="1">
        <w:r w:rsidRPr="002E6CEA">
          <w:rPr>
            <w:rFonts w:ascii="Calibri" w:eastAsia="Calibri" w:hAnsi="Calibri" w:cs="Times New Roman"/>
            <w:color w:val="0000FF"/>
            <w:u w:val="single"/>
          </w:rPr>
          <w:t>press@syr.gov</w:t>
        </w:r>
      </w:hyperlink>
      <w:r w:rsidRPr="002E6CEA">
        <w:rPr>
          <w:rFonts w:ascii="Calibri" w:eastAsia="Calibri" w:hAnsi="Calibri" w:cs="Times New Roman"/>
        </w:rPr>
        <w:t xml:space="preserve"> </w:t>
      </w:r>
    </w:p>
    <w:p w14:paraId="7117A402" w14:textId="77777777" w:rsidR="00C12E25" w:rsidRPr="002E6CEA" w:rsidRDefault="00000000" w:rsidP="00C12E25">
      <w:pPr>
        <w:spacing w:after="0"/>
        <w:ind w:left="-720" w:right="-450"/>
        <w:jc w:val="right"/>
        <w:rPr>
          <w:rFonts w:ascii="Calibri" w:eastAsia="Calibri" w:hAnsi="Calibri" w:cs="Times New Roman"/>
        </w:rPr>
      </w:pPr>
      <w:r>
        <w:rPr>
          <w:rFonts w:ascii="Calibri" w:eastAsia="Calibri" w:hAnsi="Calibri" w:cs="Times New Roman"/>
          <w:color w:val="2B579A"/>
        </w:rPr>
        <w:pict w14:anchorId="769F3ACD">
          <v:rect id="_x0000_i1025" style="width:0;height:1.5pt" o:hralign="center" o:hrstd="t" o:hr="t" fillcolor="#a0a0a0" stroked="f"/>
        </w:pict>
      </w:r>
    </w:p>
    <w:p w14:paraId="32FBE4C0" w14:textId="77777777" w:rsidR="00C12E25" w:rsidRDefault="00C12E25" w:rsidP="00C12E25">
      <w:pPr>
        <w:spacing w:after="200"/>
        <w:ind w:left="-634" w:right="-720"/>
        <w:jc w:val="center"/>
        <w:rPr>
          <w:rFonts w:ascii="Calibri" w:eastAsia="Calibri" w:hAnsi="Calibri" w:cs="Times New Roman"/>
          <w:b/>
          <w:bCs/>
          <w:sz w:val="36"/>
          <w:szCs w:val="36"/>
        </w:rPr>
      </w:pPr>
      <w:r w:rsidRPr="002E6CEA">
        <w:rPr>
          <w:rFonts w:ascii="Calibri" w:eastAsia="Calibri" w:hAnsi="Calibri" w:cs="Times New Roman"/>
          <w:b/>
          <w:bCs/>
          <w:sz w:val="36"/>
          <w:szCs w:val="36"/>
        </w:rPr>
        <w:t>PRESS RELEASE</w:t>
      </w:r>
    </w:p>
    <w:p w14:paraId="048375B1" w14:textId="40C0B4B6" w:rsidR="00C12E25" w:rsidRPr="00DF675E" w:rsidRDefault="00306458" w:rsidP="00C12E25">
      <w:pPr>
        <w:spacing w:after="200"/>
        <w:ind w:left="-634" w:right="-360"/>
        <w:jc w:val="center"/>
        <w:rPr>
          <w:rFonts w:ascii="Calibri" w:eastAsia="Calibri" w:hAnsi="Calibri" w:cs="Times New Roman"/>
          <w:b/>
          <w:bCs/>
          <w:sz w:val="28"/>
          <w:szCs w:val="28"/>
        </w:rPr>
      </w:pPr>
      <w:r w:rsidRPr="00DF675E">
        <w:rPr>
          <w:rFonts w:ascii="Calibri" w:eastAsia="Calibri" w:hAnsi="Calibri" w:cs="Times New Roman"/>
          <w:b/>
          <w:bCs/>
          <w:sz w:val="28"/>
          <w:szCs w:val="28"/>
        </w:rPr>
        <w:t xml:space="preserve">MAYOR WALSH ANNOUNCES </w:t>
      </w:r>
      <w:r>
        <w:rPr>
          <w:rFonts w:ascii="Calibri" w:eastAsia="Calibri" w:hAnsi="Calibri" w:cs="Times New Roman"/>
          <w:b/>
          <w:bCs/>
          <w:sz w:val="28"/>
          <w:szCs w:val="28"/>
        </w:rPr>
        <w:t>VISION ZERO PUBLIC MEETING</w:t>
      </w:r>
    </w:p>
    <w:p w14:paraId="28806CC7" w14:textId="7C23866A" w:rsidR="00F13411" w:rsidRDefault="6315AFF4" w:rsidP="00F13411">
      <w:pPr>
        <w:tabs>
          <w:tab w:val="left" w:pos="1523"/>
        </w:tabs>
        <w:ind w:left="-720" w:right="-270"/>
        <w:rPr>
          <w:rFonts w:ascii="Calibri" w:hAnsi="Calibri" w:cs="Calibri"/>
        </w:rPr>
      </w:pPr>
      <w:r w:rsidRPr="7513B286">
        <w:rPr>
          <w:rFonts w:ascii="Calibri" w:hAnsi="Calibri" w:cs="Calibri"/>
          <w:b/>
          <w:bCs/>
        </w:rPr>
        <w:t>SYRACUSE, N.Y.</w:t>
      </w:r>
      <w:r w:rsidRPr="7513B286">
        <w:rPr>
          <w:rFonts w:ascii="Calibri" w:hAnsi="Calibri" w:cs="Calibri"/>
        </w:rPr>
        <w:t xml:space="preserve"> </w:t>
      </w:r>
      <w:r w:rsidR="688DC14F" w:rsidRPr="7513B286">
        <w:rPr>
          <w:rFonts w:ascii="Calibri" w:hAnsi="Calibri" w:cs="Calibri"/>
        </w:rPr>
        <w:t>–</w:t>
      </w:r>
      <w:r w:rsidRPr="7513B286">
        <w:rPr>
          <w:rFonts w:ascii="Calibri" w:hAnsi="Calibri" w:cs="Calibri"/>
        </w:rPr>
        <w:t xml:space="preserve"> </w:t>
      </w:r>
      <w:r w:rsidR="688DC14F" w:rsidRPr="000C6E34">
        <w:rPr>
          <w:rFonts w:ascii="Calibri" w:hAnsi="Calibri" w:cs="Calibri"/>
        </w:rPr>
        <w:t>Syracuse Mayor Ben Walsh announced</w:t>
      </w:r>
      <w:r w:rsidR="50175C5C" w:rsidRPr="000C6E34">
        <w:rPr>
          <w:rFonts w:ascii="Calibri" w:eastAsiaTheme="minorEastAsia" w:hAnsi="Calibri" w:cs="Calibri"/>
        </w:rPr>
        <w:t xml:space="preserve"> </w:t>
      </w:r>
      <w:r w:rsidR="003643CF">
        <w:rPr>
          <w:rFonts w:ascii="Calibri" w:eastAsiaTheme="minorEastAsia" w:hAnsi="Calibri" w:cs="Calibri"/>
        </w:rPr>
        <w:t>a</w:t>
      </w:r>
      <w:r w:rsidR="003643CF" w:rsidRPr="00F13411">
        <w:rPr>
          <w:rFonts w:ascii="Calibri" w:eastAsiaTheme="minorEastAsia" w:hAnsi="Calibri" w:cs="Calibri"/>
        </w:rPr>
        <w:t xml:space="preserve"> Vision Zero </w:t>
      </w:r>
      <w:r w:rsidR="00F13411" w:rsidRPr="00F13411">
        <w:rPr>
          <w:rFonts w:ascii="Calibri" w:eastAsiaTheme="minorEastAsia" w:hAnsi="Calibri" w:cs="Calibri"/>
        </w:rPr>
        <w:t>public meeting</w:t>
      </w:r>
      <w:r w:rsidR="003643CF">
        <w:rPr>
          <w:rFonts w:ascii="Calibri" w:eastAsiaTheme="minorEastAsia" w:hAnsi="Calibri" w:cs="Calibri"/>
        </w:rPr>
        <w:t xml:space="preserve"> to gather feedback and share information on</w:t>
      </w:r>
      <w:r w:rsidR="00286084">
        <w:rPr>
          <w:rFonts w:ascii="Calibri" w:eastAsiaTheme="minorEastAsia" w:hAnsi="Calibri" w:cs="Calibri"/>
        </w:rPr>
        <w:t xml:space="preserve"> </w:t>
      </w:r>
      <w:r w:rsidR="0F787075" w:rsidRPr="13C1FD84">
        <w:rPr>
          <w:rFonts w:ascii="Calibri" w:eastAsiaTheme="minorEastAsia" w:hAnsi="Calibri" w:cs="Calibri"/>
        </w:rPr>
        <w:t xml:space="preserve">the </w:t>
      </w:r>
      <w:r w:rsidR="6C6CCBAE" w:rsidRPr="58CEBA51">
        <w:rPr>
          <w:rFonts w:ascii="Calibri" w:eastAsiaTheme="minorEastAsia" w:hAnsi="Calibri" w:cs="Calibri"/>
        </w:rPr>
        <w:t xml:space="preserve">development of a </w:t>
      </w:r>
      <w:r w:rsidR="12BD3A7E" w:rsidRPr="58CEBA51">
        <w:rPr>
          <w:rFonts w:ascii="Calibri" w:eastAsiaTheme="minorEastAsia" w:hAnsi="Calibri" w:cs="Calibri"/>
        </w:rPr>
        <w:t xml:space="preserve">draft </w:t>
      </w:r>
      <w:r w:rsidR="00286084">
        <w:rPr>
          <w:rFonts w:ascii="Calibri" w:eastAsiaTheme="minorEastAsia" w:hAnsi="Calibri" w:cs="Calibri"/>
        </w:rPr>
        <w:t xml:space="preserve">Action Plan for </w:t>
      </w:r>
      <w:r w:rsidR="003643CF">
        <w:rPr>
          <w:rFonts w:ascii="Calibri" w:eastAsiaTheme="minorEastAsia" w:hAnsi="Calibri" w:cs="Calibri"/>
        </w:rPr>
        <w:t>the</w:t>
      </w:r>
      <w:r w:rsidR="00634F3D">
        <w:rPr>
          <w:rFonts w:ascii="Calibri" w:eastAsiaTheme="minorEastAsia" w:hAnsi="Calibri" w:cs="Calibri"/>
        </w:rPr>
        <w:t xml:space="preserve"> comprehensive</w:t>
      </w:r>
      <w:r w:rsidR="003643CF">
        <w:rPr>
          <w:rFonts w:ascii="Calibri" w:eastAsiaTheme="minorEastAsia" w:hAnsi="Calibri" w:cs="Calibri"/>
        </w:rPr>
        <w:t xml:space="preserve"> </w:t>
      </w:r>
      <w:r w:rsidR="00634F3D">
        <w:rPr>
          <w:rFonts w:ascii="Calibri" w:eastAsiaTheme="minorEastAsia" w:hAnsi="Calibri" w:cs="Calibri"/>
        </w:rPr>
        <w:t xml:space="preserve">traffic safety initiative. </w:t>
      </w:r>
      <w:r w:rsidR="007B577F">
        <w:rPr>
          <w:rFonts w:ascii="Calibri" w:eastAsiaTheme="minorEastAsia" w:hAnsi="Calibri" w:cs="Calibri"/>
        </w:rPr>
        <w:t xml:space="preserve">The meeting will be held on Monday, September </w:t>
      </w:r>
      <w:r w:rsidR="00045754">
        <w:rPr>
          <w:rFonts w:ascii="Calibri" w:eastAsiaTheme="minorEastAsia" w:hAnsi="Calibri" w:cs="Calibri"/>
        </w:rPr>
        <w:t>30</w:t>
      </w:r>
      <w:r w:rsidR="007B577F">
        <w:rPr>
          <w:rFonts w:ascii="Calibri" w:eastAsiaTheme="minorEastAsia" w:hAnsi="Calibri" w:cs="Calibri"/>
        </w:rPr>
        <w:t>, 2024</w:t>
      </w:r>
      <w:r w:rsidR="00C24E20">
        <w:rPr>
          <w:rFonts w:ascii="Calibri" w:eastAsiaTheme="minorEastAsia" w:hAnsi="Calibri" w:cs="Calibri"/>
        </w:rPr>
        <w:t>,</w:t>
      </w:r>
      <w:r w:rsidR="007B577F">
        <w:rPr>
          <w:rFonts w:ascii="Calibri" w:eastAsiaTheme="minorEastAsia" w:hAnsi="Calibri" w:cs="Calibri"/>
        </w:rPr>
        <w:t xml:space="preserve"> </w:t>
      </w:r>
      <w:r w:rsidR="007B577F">
        <w:rPr>
          <w:rFonts w:ascii="Calibri" w:hAnsi="Calibri" w:cs="Calibri"/>
        </w:rPr>
        <w:t xml:space="preserve">from </w:t>
      </w:r>
      <w:r w:rsidR="007B577F" w:rsidRPr="00F032A6">
        <w:rPr>
          <w:rFonts w:ascii="Calibri" w:hAnsi="Calibri" w:cs="Calibri"/>
        </w:rPr>
        <w:t>1 p.m. to 7 p.m.</w:t>
      </w:r>
      <w:r w:rsidR="007B577F">
        <w:rPr>
          <w:rFonts w:ascii="Calibri" w:hAnsi="Calibri" w:cs="Calibri"/>
        </w:rPr>
        <w:t xml:space="preserve"> with a </w:t>
      </w:r>
      <w:r w:rsidR="007B577F" w:rsidRPr="007B577F">
        <w:rPr>
          <w:rFonts w:ascii="Calibri" w:hAnsi="Calibri" w:cs="Calibri"/>
        </w:rPr>
        <w:t>brief presentation at 6 p.m.</w:t>
      </w:r>
      <w:r w:rsidR="007B577F">
        <w:rPr>
          <w:rFonts w:ascii="Calibri" w:hAnsi="Calibri" w:cs="Calibri"/>
        </w:rPr>
        <w:t xml:space="preserve"> at the </w:t>
      </w:r>
      <w:r w:rsidR="007B577F" w:rsidRPr="00F032A6">
        <w:rPr>
          <w:rFonts w:ascii="Calibri" w:hAnsi="Calibri" w:cs="Calibri"/>
        </w:rPr>
        <w:t>Salt City Market Community Room</w:t>
      </w:r>
      <w:r w:rsidR="00C24E20">
        <w:rPr>
          <w:rFonts w:ascii="Calibri" w:hAnsi="Calibri" w:cs="Calibri"/>
        </w:rPr>
        <w:t xml:space="preserve">. </w:t>
      </w:r>
    </w:p>
    <w:p w14:paraId="510BA546" w14:textId="76B8000B" w:rsidR="00FD319A" w:rsidRDefault="00FD319A" w:rsidP="00FD319A">
      <w:pPr>
        <w:ind w:left="-720" w:right="-360"/>
        <w:rPr>
          <w:rFonts w:ascii="Calibri" w:hAnsi="Calibri" w:cs="Calibri"/>
        </w:rPr>
      </w:pPr>
      <w:r w:rsidRPr="000C6E34">
        <w:rPr>
          <w:rFonts w:ascii="Calibri" w:hAnsi="Calibri" w:cs="Calibri"/>
        </w:rPr>
        <w:t xml:space="preserve">Mayor Walsh announced a commitment to become a Vision Zero city in 2023. The goal of the Vision Zero program is to achieve zero fatalities and serious injuries from traffic crashes. The Action Plan will build on ongoing initiatives such as the Municipal Sidewalk Program (MSP), Supplemental Sidewalk Snow Removal Program, automated enforcement in school zones (speed, red light, and bus stop arm cameras), </w:t>
      </w:r>
      <w:r w:rsidR="001A4196">
        <w:rPr>
          <w:rFonts w:ascii="Calibri" w:hAnsi="Calibri" w:cs="Calibri"/>
        </w:rPr>
        <w:t xml:space="preserve">bicycle infrastructure, </w:t>
      </w:r>
      <w:r w:rsidRPr="000C6E34">
        <w:rPr>
          <w:rFonts w:ascii="Calibri" w:hAnsi="Calibri" w:cs="Calibri"/>
        </w:rPr>
        <w:t>traffic calming (speed humps), signal updates, and access management. </w:t>
      </w:r>
      <w:r w:rsidR="00642054">
        <w:rPr>
          <w:rFonts w:ascii="Calibri" w:hAnsi="Calibri" w:cs="Calibri"/>
        </w:rPr>
        <w:t xml:space="preserve">The Action Plan seeks </w:t>
      </w:r>
      <w:r w:rsidR="00642054" w:rsidRPr="00642054">
        <w:rPr>
          <w:rFonts w:ascii="Calibri" w:hAnsi="Calibri" w:cs="Calibri"/>
        </w:rPr>
        <w:t>to prioritize safety by calming traffic and centering the needs of the most vulnerable transportation network users.</w:t>
      </w:r>
    </w:p>
    <w:p w14:paraId="2DFC3312" w14:textId="07CA5F5B" w:rsidR="00072BB7" w:rsidRPr="000C6E34" w:rsidRDefault="00306458" w:rsidP="00F13411">
      <w:pPr>
        <w:tabs>
          <w:tab w:val="left" w:pos="1523"/>
        </w:tabs>
        <w:ind w:left="-720" w:right="-270"/>
        <w:rPr>
          <w:rFonts w:ascii="Calibri" w:hAnsi="Calibri" w:cs="Calibri"/>
        </w:rPr>
      </w:pPr>
      <w:r w:rsidRPr="00306458">
        <w:rPr>
          <w:rFonts w:ascii="Calibri" w:hAnsi="Calibri" w:cs="Calibri"/>
        </w:rPr>
        <w:t>Residents can also attend additional pop-up events</w:t>
      </w:r>
      <w:r>
        <w:rPr>
          <w:rFonts w:ascii="Calibri" w:hAnsi="Calibri" w:cs="Calibri"/>
        </w:rPr>
        <w:t xml:space="preserve"> listed below</w:t>
      </w:r>
      <w:r w:rsidRPr="00306458">
        <w:rPr>
          <w:rFonts w:ascii="Calibri" w:hAnsi="Calibri" w:cs="Calibri"/>
        </w:rPr>
        <w:t xml:space="preserve"> to learn more about the initiative and share their feedback with the team.</w:t>
      </w:r>
      <w:r w:rsidR="26DD5C0D" w:rsidRPr="000C6E34">
        <w:rPr>
          <w:rFonts w:ascii="Calibri" w:hAnsi="Calibri" w:cs="Calibri"/>
        </w:rPr>
        <w:t xml:space="preserve"> </w:t>
      </w:r>
    </w:p>
    <w:p w14:paraId="2FE6824C" w14:textId="1332C261" w:rsidR="00316187" w:rsidRPr="00F032A6" w:rsidRDefault="00922856" w:rsidP="00FD319A">
      <w:pPr>
        <w:pStyle w:val="ListParagraph"/>
        <w:numPr>
          <w:ilvl w:val="0"/>
          <w:numId w:val="1"/>
        </w:numPr>
        <w:tabs>
          <w:tab w:val="left" w:pos="1523"/>
        </w:tabs>
        <w:jc w:val="both"/>
        <w:rPr>
          <w:rFonts w:ascii="Calibri" w:hAnsi="Calibri" w:cs="Calibri"/>
        </w:rPr>
      </w:pPr>
      <w:r w:rsidRPr="00F032A6">
        <w:rPr>
          <w:rFonts w:ascii="Calibri" w:hAnsi="Calibri" w:cs="Calibri"/>
        </w:rPr>
        <w:t>Saturday, September 28, 2024 –</w:t>
      </w:r>
      <w:r w:rsidR="00FD319A">
        <w:rPr>
          <w:rFonts w:ascii="Calibri" w:hAnsi="Calibri" w:cs="Calibri"/>
        </w:rPr>
        <w:t xml:space="preserve"> </w:t>
      </w:r>
      <w:hyperlink r:id="rId8" w:history="1">
        <w:r w:rsidR="00FD319A" w:rsidRPr="00FD319A">
          <w:rPr>
            <w:rStyle w:val="Hyperlink"/>
            <w:rFonts w:ascii="Calibri" w:hAnsi="Calibri" w:cs="Calibri"/>
          </w:rPr>
          <w:t>CNY Regional Market</w:t>
        </w:r>
      </w:hyperlink>
      <w:r w:rsidR="00FD319A">
        <w:rPr>
          <w:rFonts w:ascii="Calibri" w:hAnsi="Calibri" w:cs="Calibri"/>
        </w:rPr>
        <w:t xml:space="preserve"> </w:t>
      </w:r>
      <w:r w:rsidRPr="00F032A6">
        <w:rPr>
          <w:rFonts w:ascii="Calibri" w:hAnsi="Calibri" w:cs="Calibri"/>
        </w:rPr>
        <w:t xml:space="preserve">from 9:00 a.m. to </w:t>
      </w:r>
      <w:r w:rsidR="00000AC7" w:rsidRPr="00F032A6">
        <w:rPr>
          <w:rFonts w:ascii="Calibri" w:hAnsi="Calibri" w:cs="Calibri"/>
        </w:rPr>
        <w:t xml:space="preserve">2:00 p.m. </w:t>
      </w:r>
    </w:p>
    <w:p w14:paraId="4F0282CD" w14:textId="58D0A49B" w:rsidR="007F30CD" w:rsidRPr="007F30CD" w:rsidRDefault="00316187" w:rsidP="007F30CD">
      <w:pPr>
        <w:pStyle w:val="ListParagraph"/>
        <w:numPr>
          <w:ilvl w:val="0"/>
          <w:numId w:val="1"/>
        </w:numPr>
        <w:tabs>
          <w:tab w:val="left" w:pos="1523"/>
        </w:tabs>
        <w:rPr>
          <w:rFonts w:ascii="Calibri" w:hAnsi="Calibri" w:cs="Calibri"/>
        </w:rPr>
      </w:pPr>
      <w:r w:rsidRPr="00F032A6">
        <w:rPr>
          <w:rFonts w:ascii="Calibri" w:hAnsi="Calibri" w:cs="Calibri"/>
        </w:rPr>
        <w:t xml:space="preserve">Saturday, September 22, 2024 </w:t>
      </w:r>
      <w:r w:rsidR="00FF411D" w:rsidRPr="00F032A6">
        <w:rPr>
          <w:rFonts w:ascii="Calibri" w:hAnsi="Calibri" w:cs="Calibri"/>
        </w:rPr>
        <w:t>–</w:t>
      </w:r>
      <w:r w:rsidRPr="00F032A6">
        <w:rPr>
          <w:rFonts w:ascii="Calibri" w:hAnsi="Calibri" w:cs="Calibri"/>
        </w:rPr>
        <w:t xml:space="preserve"> </w:t>
      </w:r>
      <w:hyperlink r:id="rId9" w:history="1">
        <w:r w:rsidRPr="00F032A6">
          <w:rPr>
            <w:rStyle w:val="Hyperlink"/>
            <w:rFonts w:ascii="Calibri" w:hAnsi="Calibri" w:cs="Calibri"/>
          </w:rPr>
          <w:t>Westcott Street Cultural Fair</w:t>
        </w:r>
      </w:hyperlink>
      <w:r w:rsidRPr="00F032A6">
        <w:rPr>
          <w:rFonts w:ascii="Calibri" w:hAnsi="Calibri" w:cs="Calibri"/>
        </w:rPr>
        <w:t xml:space="preserve"> from 12:30 p.m. to 6:30 p.m.</w:t>
      </w:r>
    </w:p>
    <w:p w14:paraId="69CB91B8" w14:textId="77777777" w:rsidR="007F30CD" w:rsidRDefault="007F30CD" w:rsidP="009A0F4A">
      <w:pPr>
        <w:pStyle w:val="ListParagraph"/>
        <w:tabs>
          <w:tab w:val="left" w:pos="1523"/>
        </w:tabs>
        <w:ind w:left="-720" w:right="-540"/>
        <w:rPr>
          <w:rFonts w:ascii="Calibri" w:hAnsi="Calibri" w:cs="Calibri"/>
        </w:rPr>
      </w:pPr>
    </w:p>
    <w:p w14:paraId="1C6FA182" w14:textId="59CFD0CA" w:rsidR="00A933BB" w:rsidRPr="000C6E34" w:rsidRDefault="00A933BB" w:rsidP="009A0F4A">
      <w:pPr>
        <w:pStyle w:val="ListParagraph"/>
        <w:tabs>
          <w:tab w:val="left" w:pos="1523"/>
        </w:tabs>
        <w:ind w:left="-720" w:right="-540"/>
        <w:rPr>
          <w:rFonts w:ascii="Calibri" w:hAnsi="Calibri" w:cs="Calibri"/>
        </w:rPr>
      </w:pPr>
      <w:r w:rsidRPr="000C6E34">
        <w:rPr>
          <w:rFonts w:ascii="Calibri" w:hAnsi="Calibri" w:cs="Calibri"/>
        </w:rPr>
        <w:t xml:space="preserve">To learn more about Vision Zero Syracuse and upcoming ways to inform the City’s Action Plan, visit </w:t>
      </w:r>
      <w:hyperlink r:id="rId10" w:history="1">
        <w:r w:rsidR="00775ACA" w:rsidRPr="00306458">
          <w:rPr>
            <w:rStyle w:val="Hyperlink"/>
            <w:rFonts w:ascii="Calibri" w:hAnsi="Calibri" w:cs="Calibri"/>
          </w:rPr>
          <w:t>syr.gov/vision-zero</w:t>
        </w:r>
      </w:hyperlink>
      <w:r w:rsidRPr="000C6E34">
        <w:rPr>
          <w:rFonts w:ascii="Calibri" w:hAnsi="Calibri" w:cs="Calibri"/>
        </w:rPr>
        <w:t>.</w:t>
      </w:r>
    </w:p>
    <w:p w14:paraId="0BD65736" w14:textId="77777777" w:rsidR="009A0F4A" w:rsidRDefault="009A0F4A" w:rsidP="00775ACA">
      <w:pPr>
        <w:pStyle w:val="ListParagraph"/>
        <w:tabs>
          <w:tab w:val="left" w:pos="1523"/>
        </w:tabs>
        <w:ind w:left="-720"/>
        <w:jc w:val="center"/>
        <w:rPr>
          <w:rFonts w:ascii="Calibri" w:hAnsi="Calibri" w:cs="Calibri"/>
        </w:rPr>
      </w:pPr>
    </w:p>
    <w:p w14:paraId="65E2D5B8" w14:textId="46B43EB4" w:rsidR="00316187" w:rsidRDefault="00775ACA" w:rsidP="00775ACA">
      <w:pPr>
        <w:pStyle w:val="ListParagraph"/>
        <w:tabs>
          <w:tab w:val="left" w:pos="1523"/>
        </w:tabs>
        <w:ind w:left="-720"/>
        <w:jc w:val="center"/>
      </w:pPr>
      <w:r>
        <w:rPr>
          <w:rFonts w:ascii="Calibri" w:hAnsi="Calibri" w:cs="Calibri"/>
        </w:rPr>
        <w:t># ## #</w:t>
      </w:r>
    </w:p>
    <w:sectPr w:rsidR="00316187" w:rsidSect="00775ACA">
      <w:headerReference w:type="default" r:id="rId11"/>
      <w:footerReference w:type="default" r:id="rId12"/>
      <w:headerReference w:type="first" r:id="rId13"/>
      <w:footerReference w:type="first" r:id="rId14"/>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E9034" w14:textId="77777777" w:rsidR="00F57DDA" w:rsidRDefault="00F57DDA" w:rsidP="00C12E25">
      <w:pPr>
        <w:spacing w:after="0" w:line="240" w:lineRule="auto"/>
      </w:pPr>
      <w:r>
        <w:separator/>
      </w:r>
    </w:p>
  </w:endnote>
  <w:endnote w:type="continuationSeparator" w:id="0">
    <w:p w14:paraId="2664999C" w14:textId="77777777" w:rsidR="00F57DDA" w:rsidRDefault="00F57DDA" w:rsidP="00C12E25">
      <w:pPr>
        <w:spacing w:after="0" w:line="240" w:lineRule="auto"/>
      </w:pPr>
      <w:r>
        <w:continuationSeparator/>
      </w:r>
    </w:p>
  </w:endnote>
  <w:endnote w:type="continuationNotice" w:id="1">
    <w:p w14:paraId="68526C35" w14:textId="77777777" w:rsidR="00F57DDA" w:rsidRDefault="00F57D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83CF9" w14:textId="690DA698" w:rsidR="00C12E25" w:rsidRDefault="00C12E25" w:rsidP="00C12E25">
    <w:pPr>
      <w:pStyle w:val="Footer"/>
    </w:pPr>
  </w:p>
  <w:p w14:paraId="0887BE8E" w14:textId="77777777" w:rsidR="00C12E25" w:rsidRPr="0021671F" w:rsidRDefault="00C12E25" w:rsidP="00C12E25">
    <w:pPr>
      <w:spacing w:after="0"/>
      <w:jc w:val="center"/>
      <w:rPr>
        <w:rFonts w:ascii="Calibri" w:eastAsia="Calibri" w:hAnsi="Calibri" w:cs="Times New Roman"/>
        <w:spacing w:val="6"/>
        <w:sz w:val="20"/>
        <w:szCs w:val="20"/>
      </w:rPr>
    </w:pPr>
    <w:r w:rsidRPr="0021671F">
      <w:rPr>
        <w:rFonts w:ascii="Calibri" w:eastAsia="Calibri" w:hAnsi="Calibri" w:cs="Times New Roman"/>
        <w:spacing w:val="6"/>
        <w:sz w:val="20"/>
        <w:szCs w:val="20"/>
      </w:rPr>
      <w:t>OFFICE OF COMMUNICATIONS • 225 CITY HALL • SYRACUSE, N.Y. 13202-1473 • (315) 448-8005</w:t>
    </w:r>
  </w:p>
  <w:p w14:paraId="5AA5F380" w14:textId="77777777" w:rsidR="00C12E25" w:rsidRPr="0021671F" w:rsidRDefault="00C12E25" w:rsidP="00C12E25">
    <w:pPr>
      <w:spacing w:after="0"/>
      <w:jc w:val="center"/>
      <w:rPr>
        <w:rFonts w:ascii="Calibri" w:eastAsia="Calibri" w:hAnsi="Calibri" w:cs="Times New Roman"/>
      </w:rPr>
    </w:pPr>
    <w:r w:rsidRPr="0021671F">
      <w:rPr>
        <w:rFonts w:ascii="Calibri" w:eastAsia="Calibri" w:hAnsi="Calibri" w:cs="Times New Roman"/>
        <w:spacing w:val="6"/>
        <w:sz w:val="20"/>
        <w:szCs w:val="20"/>
      </w:rPr>
      <w:t>www.syr.gov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56C0" w14:textId="77777777" w:rsidR="00A933BB" w:rsidRDefault="00A933BB" w:rsidP="00A933BB">
    <w:pPr>
      <w:pStyle w:val="Footer"/>
    </w:pPr>
  </w:p>
  <w:p w14:paraId="5670CFBA" w14:textId="77777777" w:rsidR="00A933BB" w:rsidRPr="0021671F" w:rsidRDefault="00A933BB" w:rsidP="00A933BB">
    <w:pPr>
      <w:spacing w:after="0"/>
      <w:jc w:val="center"/>
      <w:rPr>
        <w:rFonts w:ascii="Calibri" w:eastAsia="Calibri" w:hAnsi="Calibri" w:cs="Times New Roman"/>
        <w:spacing w:val="6"/>
        <w:sz w:val="20"/>
        <w:szCs w:val="20"/>
      </w:rPr>
    </w:pPr>
    <w:r w:rsidRPr="0021671F">
      <w:rPr>
        <w:rFonts w:ascii="Calibri" w:eastAsia="Calibri" w:hAnsi="Calibri" w:cs="Times New Roman"/>
        <w:spacing w:val="6"/>
        <w:sz w:val="20"/>
        <w:szCs w:val="20"/>
      </w:rPr>
      <w:t>OFFICE OF COMMUNICATIONS • 225 CITY HALL • SYRACUSE, N.Y. 13202-1473 • (315) 448-8005</w:t>
    </w:r>
  </w:p>
  <w:p w14:paraId="40DDF374" w14:textId="77777777" w:rsidR="00A933BB" w:rsidRPr="0021671F" w:rsidRDefault="00A933BB" w:rsidP="00A933BB">
    <w:pPr>
      <w:spacing w:after="0"/>
      <w:jc w:val="center"/>
      <w:rPr>
        <w:rFonts w:ascii="Calibri" w:eastAsia="Calibri" w:hAnsi="Calibri" w:cs="Times New Roman"/>
      </w:rPr>
    </w:pPr>
    <w:r w:rsidRPr="0021671F">
      <w:rPr>
        <w:rFonts w:ascii="Calibri" w:eastAsia="Calibri" w:hAnsi="Calibri" w:cs="Times New Roman"/>
        <w:spacing w:val="6"/>
        <w:sz w:val="20"/>
        <w:szCs w:val="20"/>
      </w:rPr>
      <w:t>www.syr.gov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E00F4" w14:textId="77777777" w:rsidR="00F57DDA" w:rsidRDefault="00F57DDA" w:rsidP="00C12E25">
      <w:pPr>
        <w:spacing w:after="0" w:line="240" w:lineRule="auto"/>
      </w:pPr>
      <w:r>
        <w:separator/>
      </w:r>
    </w:p>
  </w:footnote>
  <w:footnote w:type="continuationSeparator" w:id="0">
    <w:p w14:paraId="5C0B0B14" w14:textId="77777777" w:rsidR="00F57DDA" w:rsidRDefault="00F57DDA" w:rsidP="00C12E25">
      <w:pPr>
        <w:spacing w:after="0" w:line="240" w:lineRule="auto"/>
      </w:pPr>
      <w:r>
        <w:continuationSeparator/>
      </w:r>
    </w:p>
  </w:footnote>
  <w:footnote w:type="continuationNotice" w:id="1">
    <w:p w14:paraId="6BEFE8AD" w14:textId="77777777" w:rsidR="00F57DDA" w:rsidRDefault="00F57D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9D4F2" w14:textId="493BF287" w:rsidR="00A933BB" w:rsidRPr="00A933BB" w:rsidRDefault="00A933BB">
    <w:pPr>
      <w:pStyle w:val="Header"/>
      <w:rPr>
        <w:rFonts w:ascii="Calibri" w:hAnsi="Calibri" w:cs="Calibri"/>
      </w:rPr>
    </w:pPr>
    <w:r w:rsidRPr="00A933BB">
      <w:rPr>
        <w:rFonts w:ascii="Calibri" w:hAnsi="Calibri" w:cs="Calibri"/>
      </w:rPr>
      <w:t xml:space="preserve">Vision Zero Pop-Up Events </w:t>
    </w:r>
    <w:r w:rsidRPr="00A933BB">
      <w:rPr>
        <w:rFonts w:ascii="Calibri" w:hAnsi="Calibri" w:cs="Calibri"/>
      </w:rPr>
      <w:tab/>
    </w:r>
    <w:r w:rsidRPr="00A933BB">
      <w:rPr>
        <w:rFonts w:ascii="Calibri" w:hAnsi="Calibri" w:cs="Calibri"/>
      </w:rPr>
      <w:tab/>
      <w:t xml:space="preserve">Page 2 </w:t>
    </w:r>
  </w:p>
  <w:p w14:paraId="62BD0C32" w14:textId="060EA3F9" w:rsidR="00C12E25" w:rsidRPr="00A933BB" w:rsidRDefault="00A933BB">
    <w:pPr>
      <w:pStyle w:val="Header"/>
      <w:rPr>
        <w:rFonts w:ascii="Calibri" w:hAnsi="Calibri" w:cs="Calibri"/>
      </w:rPr>
    </w:pPr>
    <w:r w:rsidRPr="00A933BB">
      <w:rPr>
        <w:rFonts w:ascii="Calibri" w:hAnsi="Calibri" w:cs="Calibri"/>
      </w:rPr>
      <w:tab/>
    </w:r>
    <w:r w:rsidRPr="00A933BB">
      <w:rPr>
        <w:rFonts w:ascii="Calibri" w:hAnsi="Calibri" w:cs="Calibri"/>
      </w:rPr>
      <w:tab/>
      <w:t>August 15, 2024</w:t>
    </w:r>
  </w:p>
  <w:p w14:paraId="7944225E" w14:textId="77777777" w:rsidR="00A933BB" w:rsidRPr="00A933BB" w:rsidRDefault="00A933BB">
    <w:pPr>
      <w:pStyle w:val="Header"/>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B26CA" w14:textId="77777777" w:rsidR="00316187" w:rsidRPr="002E6CEA" w:rsidRDefault="00316187" w:rsidP="00316187">
    <w:pPr>
      <w:tabs>
        <w:tab w:val="left" w:pos="2385"/>
        <w:tab w:val="left" w:pos="3060"/>
        <w:tab w:val="center" w:pos="4680"/>
        <w:tab w:val="left" w:pos="7089"/>
      </w:tabs>
      <w:spacing w:after="0" w:line="240" w:lineRule="auto"/>
      <w:rPr>
        <w:rFonts w:ascii="Tw Cen MT" w:eastAsia="Calibri" w:hAnsi="Tw Cen MT" w:cs="Times New Roman"/>
        <w:noProof/>
        <w:spacing w:val="20"/>
        <w:kern w:val="0"/>
        <w:sz w:val="56"/>
        <w:szCs w:val="48"/>
      </w:rPr>
    </w:pPr>
    <w:r w:rsidRPr="002E6CEA">
      <w:rPr>
        <w:rFonts w:ascii="Tw Cen MT" w:eastAsia="Calibri" w:hAnsi="Tw Cen MT" w:cs="Times New Roman"/>
        <w:b/>
        <w:noProof/>
        <w:spacing w:val="20"/>
        <w:kern w:val="0"/>
        <w:sz w:val="56"/>
        <w:szCs w:val="48"/>
      </w:rPr>
      <w:tab/>
    </w:r>
    <w:r>
      <w:rPr>
        <w:rFonts w:ascii="Tw Cen MT" w:eastAsia="Calibri" w:hAnsi="Tw Cen MT" w:cs="Times New Roman"/>
        <w:b/>
        <w:noProof/>
        <w:spacing w:val="20"/>
        <w:kern w:val="0"/>
        <w:sz w:val="56"/>
        <w:szCs w:val="48"/>
      </w:rPr>
      <w:tab/>
    </w:r>
    <w:r w:rsidRPr="002E6CEA">
      <w:rPr>
        <w:rFonts w:ascii="Tw Cen MT" w:eastAsia="Calibri" w:hAnsi="Tw Cen MT" w:cs="Times New Roman"/>
        <w:b/>
        <w:noProof/>
        <w:spacing w:val="20"/>
        <w:kern w:val="0"/>
        <w:sz w:val="56"/>
        <w:szCs w:val="48"/>
      </w:rPr>
      <w:tab/>
    </w:r>
    <w:r w:rsidRPr="002E6CEA">
      <w:rPr>
        <w:rFonts w:ascii="inherit" w:eastAsia="Calibri" w:hAnsi="inherit" w:cs="Calibri"/>
        <w:b/>
        <w:bCs/>
        <w:noProof/>
        <w:color w:val="000000"/>
        <w:sz w:val="36"/>
        <w:szCs w:val="36"/>
        <w:bdr w:val="none" w:sz="0" w:space="0" w:color="auto" w:frame="1"/>
        <w:shd w:val="clear" w:color="auto" w:fill="FFFFFF"/>
      </w:rPr>
      <w:drawing>
        <wp:inline distT="0" distB="0" distL="0" distR="0" wp14:anchorId="4F956B5A" wp14:editId="32442EB8">
          <wp:extent cx="1331568" cy="1325488"/>
          <wp:effectExtent l="0" t="0" r="2540" b="8255"/>
          <wp:docPr id="1502439900" name="Picture 1502439900" descr="A picture containing text, leaf, fern,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44497" name="Picture 1" descr="A picture containing text, leaf, fern, gea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77" cy="1336048"/>
                  </a:xfrm>
                  <a:prstGeom prst="rect">
                    <a:avLst/>
                  </a:prstGeom>
                  <a:noFill/>
                  <a:ln>
                    <a:noFill/>
                  </a:ln>
                </pic:spPr>
              </pic:pic>
            </a:graphicData>
          </a:graphic>
        </wp:inline>
      </w:drawing>
    </w:r>
  </w:p>
  <w:p w14:paraId="79ABEEDE" w14:textId="77777777" w:rsidR="00316187" w:rsidRPr="002E6CEA" w:rsidRDefault="00316187" w:rsidP="00316187">
    <w:pPr>
      <w:tabs>
        <w:tab w:val="center" w:pos="4680"/>
        <w:tab w:val="right" w:pos="9360"/>
      </w:tabs>
      <w:spacing w:after="0" w:line="240" w:lineRule="auto"/>
      <w:jc w:val="center"/>
      <w:rPr>
        <w:rFonts w:ascii="Calibri" w:eastAsia="Calibri" w:hAnsi="Calibri" w:cs="Times New Roman"/>
        <w:sz w:val="36"/>
      </w:rPr>
    </w:pPr>
    <w:r w:rsidRPr="002E6CEA">
      <w:rPr>
        <w:rFonts w:ascii="Tw Cen MT" w:eastAsia="Calibri" w:hAnsi="Tw Cen MT" w:cs="Times New Roman"/>
        <w:b/>
        <w:noProof/>
        <w:spacing w:val="20"/>
        <w:kern w:val="0"/>
        <w:sz w:val="44"/>
        <w:szCs w:val="48"/>
      </w:rPr>
      <w:t>OFFICE OF THE MAYOR</w:t>
    </w:r>
  </w:p>
  <w:p w14:paraId="53F7B288" w14:textId="77777777" w:rsidR="00316187" w:rsidRPr="002E6CEA" w:rsidRDefault="00316187" w:rsidP="00316187">
    <w:pPr>
      <w:tabs>
        <w:tab w:val="center" w:pos="4680"/>
        <w:tab w:val="right" w:pos="9360"/>
      </w:tabs>
      <w:spacing w:after="0" w:line="240" w:lineRule="auto"/>
      <w:jc w:val="center"/>
      <w:rPr>
        <w:rFonts w:ascii="Calibri" w:eastAsia="Calibri" w:hAnsi="Calibri" w:cs="Times New Roman"/>
        <w:sz w:val="36"/>
      </w:rPr>
    </w:pPr>
    <w:r w:rsidRPr="002E6CEA">
      <w:rPr>
        <w:rFonts w:ascii="Calibri" w:eastAsia="Calibri" w:hAnsi="Calibri" w:cs="Times New Roman"/>
        <w:noProof/>
      </w:rPr>
      <mc:AlternateContent>
        <mc:Choice Requires="wps">
          <w:drawing>
            <wp:anchor distT="4294967295" distB="4294967295" distL="114300" distR="114300" simplePos="0" relativeHeight="251658240" behindDoc="0" locked="0" layoutInCell="1" allowOverlap="0" wp14:anchorId="7CC11D36" wp14:editId="178A8EB1">
              <wp:simplePos x="0" y="0"/>
              <wp:positionH relativeFrom="margin">
                <wp:align>center</wp:align>
              </wp:positionH>
              <wp:positionV relativeFrom="page">
                <wp:posOffset>2184399</wp:posOffset>
              </wp:positionV>
              <wp:extent cx="2181225" cy="0"/>
              <wp:effectExtent l="0" t="0" r="0" b="0"/>
              <wp:wrapNone/>
              <wp:docPr id="191019508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straightConnector1">
                        <a:avLst/>
                      </a:prstGeom>
                      <a:noFill/>
                      <a:ln w="19050">
                        <a:solidFill>
                          <a:srgbClr val="B98E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D9D5943">
            <v:shapetype id="_x0000_t32" coordsize="21600,21600" o:oned="t" filled="f" o:spt="32" path="m,l21600,21600e" w14:anchorId="18646271">
              <v:path fillok="f" arrowok="t" o:connecttype="none"/>
              <o:lock v:ext="edit" shapetype="t"/>
            </v:shapetype>
            <v:shape id="Straight Arrow Connector 2" style="position:absolute;margin-left:0;margin-top:172pt;width:171.75pt;height:0;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page;mso-width-percent:0;mso-height-percent:0;mso-width-relative:page;mso-height-relative:page" o:spid="_x0000_s1026" o:allowoverlap="f" strokecolor="#b98e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">
              <w10:wrap anchorx="margin" anchory="page"/>
            </v:shape>
          </w:pict>
        </mc:Fallback>
      </mc:AlternateContent>
    </w:r>
  </w:p>
  <w:p w14:paraId="6088FD38" w14:textId="77777777" w:rsidR="00316187" w:rsidRPr="00C12E25" w:rsidRDefault="00316187" w:rsidP="00316187">
    <w:pPr>
      <w:tabs>
        <w:tab w:val="left" w:pos="1170"/>
        <w:tab w:val="center" w:pos="4680"/>
        <w:tab w:val="right" w:pos="9360"/>
      </w:tabs>
      <w:spacing w:after="0" w:line="240" w:lineRule="auto"/>
      <w:jc w:val="center"/>
      <w:rPr>
        <w:rFonts w:ascii="Tw Cen MT" w:eastAsia="Calibri" w:hAnsi="Tw Cen MT" w:cs="Times New Roman"/>
        <w:spacing w:val="10"/>
        <w:kern w:val="0"/>
        <w:szCs w:val="28"/>
        <w14:ligatures w14:val="none"/>
      </w:rPr>
    </w:pPr>
    <w:r w:rsidRPr="002E6CEA">
      <w:rPr>
        <w:rFonts w:ascii="Tw Cen MT" w:eastAsia="Calibri" w:hAnsi="Tw Cen MT" w:cs="Times New Roman"/>
        <w:spacing w:val="10"/>
        <w:kern w:val="0"/>
        <w:sz w:val="24"/>
        <w:szCs w:val="28"/>
      </w:rPr>
      <w:t>BEN WALSH, MAYOR</w:t>
    </w:r>
  </w:p>
  <w:p w14:paraId="349A8B19" w14:textId="77777777" w:rsidR="00316187" w:rsidRDefault="00316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387C"/>
    <w:multiLevelType w:val="hybridMultilevel"/>
    <w:tmpl w:val="17F8D326"/>
    <w:lvl w:ilvl="0" w:tplc="5148C5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E4E5A30"/>
    <w:multiLevelType w:val="hybridMultilevel"/>
    <w:tmpl w:val="5ABA14B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244486211">
    <w:abstractNumId w:val="1"/>
  </w:num>
  <w:num w:numId="2" w16cid:durableId="188521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25"/>
    <w:rsid w:val="00000AC7"/>
    <w:rsid w:val="00004587"/>
    <w:rsid w:val="00011ECD"/>
    <w:rsid w:val="00035DBD"/>
    <w:rsid w:val="00037AC5"/>
    <w:rsid w:val="00045754"/>
    <w:rsid w:val="000513AB"/>
    <w:rsid w:val="00055B4D"/>
    <w:rsid w:val="000674C3"/>
    <w:rsid w:val="00072BB7"/>
    <w:rsid w:val="000970AE"/>
    <w:rsid w:val="000C3ECA"/>
    <w:rsid w:val="000C6E34"/>
    <w:rsid w:val="000D3EA0"/>
    <w:rsid w:val="000E2499"/>
    <w:rsid w:val="00111CF5"/>
    <w:rsid w:val="00192762"/>
    <w:rsid w:val="001A4196"/>
    <w:rsid w:val="001C1706"/>
    <w:rsid w:val="001D13CE"/>
    <w:rsid w:val="001D68B2"/>
    <w:rsid w:val="00203D19"/>
    <w:rsid w:val="0020639C"/>
    <w:rsid w:val="00270814"/>
    <w:rsid w:val="00286084"/>
    <w:rsid w:val="002C70D4"/>
    <w:rsid w:val="002D6DDD"/>
    <w:rsid w:val="00303A2F"/>
    <w:rsid w:val="00306458"/>
    <w:rsid w:val="003150D7"/>
    <w:rsid w:val="00316187"/>
    <w:rsid w:val="00316BAA"/>
    <w:rsid w:val="00330B6A"/>
    <w:rsid w:val="003643CF"/>
    <w:rsid w:val="00385F84"/>
    <w:rsid w:val="00394917"/>
    <w:rsid w:val="00394C72"/>
    <w:rsid w:val="00395C53"/>
    <w:rsid w:val="003A6A55"/>
    <w:rsid w:val="003D5E1B"/>
    <w:rsid w:val="003D7007"/>
    <w:rsid w:val="00401E50"/>
    <w:rsid w:val="00432138"/>
    <w:rsid w:val="004757D6"/>
    <w:rsid w:val="004B5114"/>
    <w:rsid w:val="004B7E6D"/>
    <w:rsid w:val="004D5F31"/>
    <w:rsid w:val="004F2604"/>
    <w:rsid w:val="005024C8"/>
    <w:rsid w:val="00537BF0"/>
    <w:rsid w:val="00581EFD"/>
    <w:rsid w:val="00582820"/>
    <w:rsid w:val="005A34BA"/>
    <w:rsid w:val="005F6AAB"/>
    <w:rsid w:val="00634F3D"/>
    <w:rsid w:val="00642054"/>
    <w:rsid w:val="0064683D"/>
    <w:rsid w:val="0066260D"/>
    <w:rsid w:val="00681E96"/>
    <w:rsid w:val="00683E41"/>
    <w:rsid w:val="006F364B"/>
    <w:rsid w:val="00703933"/>
    <w:rsid w:val="007512D2"/>
    <w:rsid w:val="00755E41"/>
    <w:rsid w:val="00757F46"/>
    <w:rsid w:val="00775ACA"/>
    <w:rsid w:val="0078513A"/>
    <w:rsid w:val="007B577F"/>
    <w:rsid w:val="007D3DB5"/>
    <w:rsid w:val="007F26C1"/>
    <w:rsid w:val="007F30CD"/>
    <w:rsid w:val="007F5400"/>
    <w:rsid w:val="008501F4"/>
    <w:rsid w:val="008655D6"/>
    <w:rsid w:val="00922856"/>
    <w:rsid w:val="00946897"/>
    <w:rsid w:val="00957B44"/>
    <w:rsid w:val="00975139"/>
    <w:rsid w:val="009A01D5"/>
    <w:rsid w:val="009A0F4A"/>
    <w:rsid w:val="009A3042"/>
    <w:rsid w:val="009C052D"/>
    <w:rsid w:val="00A6553F"/>
    <w:rsid w:val="00A933BB"/>
    <w:rsid w:val="00AB3856"/>
    <w:rsid w:val="00AC39F1"/>
    <w:rsid w:val="00AD7486"/>
    <w:rsid w:val="00AE0FA0"/>
    <w:rsid w:val="00AE6595"/>
    <w:rsid w:val="00AF5204"/>
    <w:rsid w:val="00B023BF"/>
    <w:rsid w:val="00B21C79"/>
    <w:rsid w:val="00B43CED"/>
    <w:rsid w:val="00B815A6"/>
    <w:rsid w:val="00BC5F7E"/>
    <w:rsid w:val="00BE6538"/>
    <w:rsid w:val="00C12E25"/>
    <w:rsid w:val="00C207B9"/>
    <w:rsid w:val="00C24E20"/>
    <w:rsid w:val="00C638B3"/>
    <w:rsid w:val="00C92BD0"/>
    <w:rsid w:val="00D07AEF"/>
    <w:rsid w:val="00D11FCD"/>
    <w:rsid w:val="00D15424"/>
    <w:rsid w:val="00D5714B"/>
    <w:rsid w:val="00DC30AE"/>
    <w:rsid w:val="00DE767E"/>
    <w:rsid w:val="00E54781"/>
    <w:rsid w:val="00E70E1A"/>
    <w:rsid w:val="00E71CF1"/>
    <w:rsid w:val="00ED57EE"/>
    <w:rsid w:val="00F032A6"/>
    <w:rsid w:val="00F13411"/>
    <w:rsid w:val="00F15340"/>
    <w:rsid w:val="00F22C59"/>
    <w:rsid w:val="00F2372B"/>
    <w:rsid w:val="00F343BF"/>
    <w:rsid w:val="00F57DDA"/>
    <w:rsid w:val="00F60787"/>
    <w:rsid w:val="00FA12AA"/>
    <w:rsid w:val="00FB1089"/>
    <w:rsid w:val="00FB5C72"/>
    <w:rsid w:val="00FC0CA5"/>
    <w:rsid w:val="00FD319A"/>
    <w:rsid w:val="00FF1F1C"/>
    <w:rsid w:val="00FF411D"/>
    <w:rsid w:val="04498C29"/>
    <w:rsid w:val="0485DE74"/>
    <w:rsid w:val="04E29483"/>
    <w:rsid w:val="098A4B6F"/>
    <w:rsid w:val="0A73C309"/>
    <w:rsid w:val="0B490527"/>
    <w:rsid w:val="0B959DF8"/>
    <w:rsid w:val="0C97A6C8"/>
    <w:rsid w:val="0D2DEB93"/>
    <w:rsid w:val="0E165ABE"/>
    <w:rsid w:val="0EFDFAC1"/>
    <w:rsid w:val="0F787075"/>
    <w:rsid w:val="1165FB7E"/>
    <w:rsid w:val="12BD3A7E"/>
    <w:rsid w:val="13C1FD84"/>
    <w:rsid w:val="16D3266A"/>
    <w:rsid w:val="1856D5EA"/>
    <w:rsid w:val="19FC7B0F"/>
    <w:rsid w:val="1E0D9588"/>
    <w:rsid w:val="20A7EDEA"/>
    <w:rsid w:val="235F89F0"/>
    <w:rsid w:val="23886D10"/>
    <w:rsid w:val="26DD5C0D"/>
    <w:rsid w:val="27379E2D"/>
    <w:rsid w:val="29D53860"/>
    <w:rsid w:val="2C5FA580"/>
    <w:rsid w:val="2E0D2F9C"/>
    <w:rsid w:val="2E196DEC"/>
    <w:rsid w:val="2FE4B530"/>
    <w:rsid w:val="3040421F"/>
    <w:rsid w:val="31218B65"/>
    <w:rsid w:val="31F2DF3A"/>
    <w:rsid w:val="3386AEE7"/>
    <w:rsid w:val="377D9E68"/>
    <w:rsid w:val="3AE828D3"/>
    <w:rsid w:val="3C21BE61"/>
    <w:rsid w:val="3E4700CA"/>
    <w:rsid w:val="3E86232A"/>
    <w:rsid w:val="3F34A9D8"/>
    <w:rsid w:val="40D159F4"/>
    <w:rsid w:val="435D2B4B"/>
    <w:rsid w:val="472B471A"/>
    <w:rsid w:val="4AB37818"/>
    <w:rsid w:val="4C21CE9F"/>
    <w:rsid w:val="4FDB740F"/>
    <w:rsid w:val="50175C5C"/>
    <w:rsid w:val="51CB3CF6"/>
    <w:rsid w:val="58CEBA51"/>
    <w:rsid w:val="5A414A6B"/>
    <w:rsid w:val="5A7C8AA8"/>
    <w:rsid w:val="5DF47242"/>
    <w:rsid w:val="5FC32455"/>
    <w:rsid w:val="612F3887"/>
    <w:rsid w:val="6315AFF4"/>
    <w:rsid w:val="6411A72B"/>
    <w:rsid w:val="673C19DC"/>
    <w:rsid w:val="688DC14F"/>
    <w:rsid w:val="69F91AF1"/>
    <w:rsid w:val="6B71CCD4"/>
    <w:rsid w:val="6C6CCBAE"/>
    <w:rsid w:val="6D2C8602"/>
    <w:rsid w:val="6FA2DB89"/>
    <w:rsid w:val="7387E6DE"/>
    <w:rsid w:val="7513B286"/>
    <w:rsid w:val="7750FAEF"/>
    <w:rsid w:val="7A95670F"/>
    <w:rsid w:val="7A9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D7CE"/>
  <w15:chartTrackingRefBased/>
  <w15:docId w15:val="{15E83466-3C64-42F0-901B-626FE91C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25"/>
    <w:pPr>
      <w:spacing w:line="259" w:lineRule="auto"/>
    </w:pPr>
    <w:rPr>
      <w:sz w:val="22"/>
      <w:szCs w:val="22"/>
    </w:rPr>
  </w:style>
  <w:style w:type="paragraph" w:styleId="Heading1">
    <w:name w:val="heading 1"/>
    <w:basedOn w:val="Normal"/>
    <w:next w:val="Normal"/>
    <w:link w:val="Heading1Char"/>
    <w:uiPriority w:val="9"/>
    <w:qFormat/>
    <w:rsid w:val="00C12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E25"/>
    <w:rPr>
      <w:rFonts w:eastAsiaTheme="majorEastAsia" w:cstheme="majorBidi"/>
      <w:color w:val="272727" w:themeColor="text1" w:themeTint="D8"/>
    </w:rPr>
  </w:style>
  <w:style w:type="paragraph" w:styleId="Title">
    <w:name w:val="Title"/>
    <w:basedOn w:val="Normal"/>
    <w:next w:val="Normal"/>
    <w:link w:val="TitleChar"/>
    <w:uiPriority w:val="10"/>
    <w:qFormat/>
    <w:rsid w:val="00C12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E25"/>
    <w:pPr>
      <w:spacing w:before="160"/>
      <w:jc w:val="center"/>
    </w:pPr>
    <w:rPr>
      <w:i/>
      <w:iCs/>
      <w:color w:val="404040" w:themeColor="text1" w:themeTint="BF"/>
    </w:rPr>
  </w:style>
  <w:style w:type="character" w:customStyle="1" w:styleId="QuoteChar">
    <w:name w:val="Quote Char"/>
    <w:basedOn w:val="DefaultParagraphFont"/>
    <w:link w:val="Quote"/>
    <w:uiPriority w:val="29"/>
    <w:rsid w:val="00C12E25"/>
    <w:rPr>
      <w:i/>
      <w:iCs/>
      <w:color w:val="404040" w:themeColor="text1" w:themeTint="BF"/>
    </w:rPr>
  </w:style>
  <w:style w:type="paragraph" w:styleId="ListParagraph">
    <w:name w:val="List Paragraph"/>
    <w:basedOn w:val="Normal"/>
    <w:uiPriority w:val="34"/>
    <w:qFormat/>
    <w:rsid w:val="00C12E25"/>
    <w:pPr>
      <w:ind w:left="720"/>
      <w:contextualSpacing/>
    </w:pPr>
  </w:style>
  <w:style w:type="character" w:styleId="IntenseEmphasis">
    <w:name w:val="Intense Emphasis"/>
    <w:basedOn w:val="DefaultParagraphFont"/>
    <w:uiPriority w:val="21"/>
    <w:qFormat/>
    <w:rsid w:val="00C12E25"/>
    <w:rPr>
      <w:i/>
      <w:iCs/>
      <w:color w:val="0F4761" w:themeColor="accent1" w:themeShade="BF"/>
    </w:rPr>
  </w:style>
  <w:style w:type="paragraph" w:styleId="IntenseQuote">
    <w:name w:val="Intense Quote"/>
    <w:basedOn w:val="Normal"/>
    <w:next w:val="Normal"/>
    <w:link w:val="IntenseQuoteChar"/>
    <w:uiPriority w:val="30"/>
    <w:qFormat/>
    <w:rsid w:val="00C12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E25"/>
    <w:rPr>
      <w:i/>
      <w:iCs/>
      <w:color w:val="0F4761" w:themeColor="accent1" w:themeShade="BF"/>
    </w:rPr>
  </w:style>
  <w:style w:type="character" w:styleId="IntenseReference">
    <w:name w:val="Intense Reference"/>
    <w:basedOn w:val="DefaultParagraphFont"/>
    <w:uiPriority w:val="32"/>
    <w:qFormat/>
    <w:rsid w:val="00C12E25"/>
    <w:rPr>
      <w:b/>
      <w:bCs/>
      <w:smallCaps/>
      <w:color w:val="0F4761" w:themeColor="accent1" w:themeShade="BF"/>
      <w:spacing w:val="5"/>
    </w:rPr>
  </w:style>
  <w:style w:type="paragraph" w:styleId="Header">
    <w:name w:val="header"/>
    <w:basedOn w:val="Normal"/>
    <w:link w:val="HeaderChar"/>
    <w:uiPriority w:val="99"/>
    <w:unhideWhenUsed/>
    <w:rsid w:val="00C12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25"/>
  </w:style>
  <w:style w:type="paragraph" w:styleId="Footer">
    <w:name w:val="footer"/>
    <w:basedOn w:val="Normal"/>
    <w:link w:val="FooterChar"/>
    <w:uiPriority w:val="99"/>
    <w:unhideWhenUsed/>
    <w:rsid w:val="00C12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25"/>
  </w:style>
  <w:style w:type="character" w:styleId="Hyperlink">
    <w:name w:val="Hyperlink"/>
    <w:basedOn w:val="DefaultParagraphFont"/>
    <w:uiPriority w:val="99"/>
    <w:unhideWhenUsed/>
    <w:rsid w:val="00316187"/>
    <w:rPr>
      <w:color w:val="467886" w:themeColor="hyperlink"/>
      <w:u w:val="single"/>
    </w:rPr>
  </w:style>
  <w:style w:type="character" w:styleId="UnresolvedMention">
    <w:name w:val="Unresolved Mention"/>
    <w:basedOn w:val="DefaultParagraphFont"/>
    <w:uiPriority w:val="99"/>
    <w:semiHidden/>
    <w:unhideWhenUsed/>
    <w:rsid w:val="00316187"/>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07AEF"/>
    <w:rPr>
      <w:b/>
      <w:bCs/>
    </w:rPr>
  </w:style>
  <w:style w:type="character" w:customStyle="1" w:styleId="CommentSubjectChar">
    <w:name w:val="Comment Subject Char"/>
    <w:basedOn w:val="CommentTextChar"/>
    <w:link w:val="CommentSubject"/>
    <w:uiPriority w:val="99"/>
    <w:semiHidden/>
    <w:rsid w:val="00D07AEF"/>
    <w:rPr>
      <w:b/>
      <w:bCs/>
      <w:sz w:val="20"/>
      <w:szCs w:val="20"/>
    </w:rPr>
  </w:style>
  <w:style w:type="character" w:styleId="FollowedHyperlink">
    <w:name w:val="FollowedHyperlink"/>
    <w:basedOn w:val="DefaultParagraphFont"/>
    <w:uiPriority w:val="99"/>
    <w:semiHidden/>
    <w:unhideWhenUsed/>
    <w:rsid w:val="001D13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59574">
      <w:bodyDiv w:val="1"/>
      <w:marLeft w:val="0"/>
      <w:marRight w:val="0"/>
      <w:marTop w:val="0"/>
      <w:marBottom w:val="0"/>
      <w:divBdr>
        <w:top w:val="none" w:sz="0" w:space="0" w:color="auto"/>
        <w:left w:val="none" w:sz="0" w:space="0" w:color="auto"/>
        <w:bottom w:val="none" w:sz="0" w:space="0" w:color="auto"/>
        <w:right w:val="none" w:sz="0" w:space="0" w:color="auto"/>
      </w:divBdr>
    </w:div>
    <w:div w:id="892233284">
      <w:bodyDiv w:val="1"/>
      <w:marLeft w:val="0"/>
      <w:marRight w:val="0"/>
      <w:marTop w:val="0"/>
      <w:marBottom w:val="0"/>
      <w:divBdr>
        <w:top w:val="none" w:sz="0" w:space="0" w:color="auto"/>
        <w:left w:val="none" w:sz="0" w:space="0" w:color="auto"/>
        <w:bottom w:val="none" w:sz="0" w:space="0" w:color="auto"/>
        <w:right w:val="none" w:sz="0" w:space="0" w:color="auto"/>
      </w:divBdr>
    </w:div>
    <w:div w:id="1209562717">
      <w:bodyDiv w:val="1"/>
      <w:marLeft w:val="0"/>
      <w:marRight w:val="0"/>
      <w:marTop w:val="0"/>
      <w:marBottom w:val="0"/>
      <w:divBdr>
        <w:top w:val="none" w:sz="0" w:space="0" w:color="auto"/>
        <w:left w:val="none" w:sz="0" w:space="0" w:color="auto"/>
        <w:bottom w:val="none" w:sz="0" w:space="0" w:color="auto"/>
        <w:right w:val="none" w:sz="0" w:space="0" w:color="auto"/>
      </w:divBdr>
    </w:div>
    <w:div w:id="1735660874">
      <w:bodyDiv w:val="1"/>
      <w:marLeft w:val="0"/>
      <w:marRight w:val="0"/>
      <w:marTop w:val="0"/>
      <w:marBottom w:val="0"/>
      <w:divBdr>
        <w:top w:val="none" w:sz="0" w:space="0" w:color="auto"/>
        <w:left w:val="none" w:sz="0" w:space="0" w:color="auto"/>
        <w:bottom w:val="none" w:sz="0" w:space="0" w:color="auto"/>
        <w:right w:val="none" w:sz="0" w:space="0" w:color="auto"/>
      </w:divBdr>
    </w:div>
    <w:div w:id="1888492766">
      <w:bodyDiv w:val="1"/>
      <w:marLeft w:val="0"/>
      <w:marRight w:val="0"/>
      <w:marTop w:val="0"/>
      <w:marBottom w:val="0"/>
      <w:divBdr>
        <w:top w:val="none" w:sz="0" w:space="0" w:color="auto"/>
        <w:left w:val="none" w:sz="0" w:space="0" w:color="auto"/>
        <w:bottom w:val="none" w:sz="0" w:space="0" w:color="auto"/>
        <w:right w:val="none" w:sz="0" w:space="0" w:color="auto"/>
      </w:divBdr>
    </w:div>
    <w:div w:id="19698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yregionalmarket.org/visit-2/myn86kp6kkcyfy6-cw86l-t3gbb-a2dcw-7e7es-fhnjm-5znz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press@syr.gov"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yr.gov/vision-zero" TargetMode="External"/><Relationship Id="rId4" Type="http://schemas.openxmlformats.org/officeDocument/2006/relationships/webSettings" Target="webSettings.xml"/><Relationship Id="rId9" Type="http://schemas.openxmlformats.org/officeDocument/2006/relationships/hyperlink" Target="https://westcottstreetfair.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1594</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Links>
    <vt:vector size="24" baseType="variant">
      <vt:variant>
        <vt:i4>3735666</vt:i4>
      </vt:variant>
      <vt:variant>
        <vt:i4>9</vt:i4>
      </vt:variant>
      <vt:variant>
        <vt:i4>0</vt:i4>
      </vt:variant>
      <vt:variant>
        <vt:i4>5</vt:i4>
      </vt:variant>
      <vt:variant>
        <vt:lpwstr>https://www.syr.gov/vision-zero</vt:lpwstr>
      </vt:variant>
      <vt:variant>
        <vt:lpwstr/>
      </vt:variant>
      <vt:variant>
        <vt:i4>6619236</vt:i4>
      </vt:variant>
      <vt:variant>
        <vt:i4>6</vt:i4>
      </vt:variant>
      <vt:variant>
        <vt:i4>0</vt:i4>
      </vt:variant>
      <vt:variant>
        <vt:i4>5</vt:i4>
      </vt:variant>
      <vt:variant>
        <vt:lpwstr>https://westcottstreetfair.org/</vt:lpwstr>
      </vt:variant>
      <vt:variant>
        <vt:lpwstr/>
      </vt:variant>
      <vt:variant>
        <vt:i4>131077</vt:i4>
      </vt:variant>
      <vt:variant>
        <vt:i4>3</vt:i4>
      </vt:variant>
      <vt:variant>
        <vt:i4>0</vt:i4>
      </vt:variant>
      <vt:variant>
        <vt:i4>5</vt:i4>
      </vt:variant>
      <vt:variant>
        <vt:lpwstr>https://www.cnyregionalmarket.org/visit-2/myn86kp6kkcyfy6-cw86l-t3gbb-a2dcw-7e7es-fhnjm-5znza</vt:lpwstr>
      </vt:variant>
      <vt:variant>
        <vt:lpwstr/>
      </vt:variant>
      <vt:variant>
        <vt:i4>1310771</vt:i4>
      </vt:variant>
      <vt:variant>
        <vt:i4>0</vt:i4>
      </vt:variant>
      <vt:variant>
        <vt:i4>0</vt:i4>
      </vt:variant>
      <vt:variant>
        <vt:i4>5</vt:i4>
      </vt:variant>
      <vt:variant>
        <vt:lpwstr>mailto:press@syr.gov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Sol</dc:creator>
  <cp:keywords/>
  <dc:description/>
  <cp:lastModifiedBy>Munoz, Sol</cp:lastModifiedBy>
  <cp:revision>73</cp:revision>
  <cp:lastPrinted>2024-09-17T18:18:00Z</cp:lastPrinted>
  <dcterms:created xsi:type="dcterms:W3CDTF">2024-08-14T17:21:00Z</dcterms:created>
  <dcterms:modified xsi:type="dcterms:W3CDTF">2024-09-17T19:03:00Z</dcterms:modified>
</cp:coreProperties>
</file>