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4417F9">
        <w:t>daw</w:t>
      </w:r>
    </w:p>
    <w:p w:rsidR="003D2429" w:rsidRDefault="004417F9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4417F9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03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4417F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4417F9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2A3927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65533" w:history="1">
            <w:r w:rsidR="002A3927" w:rsidRPr="005C6C49">
              <w:rPr>
                <w:rStyle w:val="Hipervnculo"/>
              </w:rPr>
              <w:t>1.</w:t>
            </w:r>
            <w:r w:rsidR="002A3927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2A3927" w:rsidRPr="005C6C49">
              <w:rPr>
                <w:rStyle w:val="Hipervnculo"/>
              </w:rPr>
              <w:t>RA03_A</w:t>
            </w:r>
            <w:r w:rsidR="002A3927">
              <w:rPr>
                <w:webHidden/>
              </w:rPr>
              <w:tab/>
            </w:r>
            <w:r w:rsidR="002A3927">
              <w:rPr>
                <w:webHidden/>
              </w:rPr>
              <w:fldChar w:fldCharType="begin"/>
            </w:r>
            <w:r w:rsidR="002A3927">
              <w:rPr>
                <w:webHidden/>
              </w:rPr>
              <w:instrText xml:space="preserve"> PAGEREF _Toc180765533 \h </w:instrText>
            </w:r>
            <w:r w:rsidR="002A3927">
              <w:rPr>
                <w:webHidden/>
              </w:rPr>
            </w:r>
            <w:r w:rsidR="002A3927"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2</w:t>
            </w:r>
            <w:r w:rsidR="002A3927"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4" w:history="1">
            <w:r w:rsidRPr="005C6C49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5" w:history="1">
            <w:r w:rsidRPr="005C6C49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6" w:history="1">
            <w:r w:rsidRPr="005C6C49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7" w:history="1">
            <w:r w:rsidRPr="005C6C49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8" w:history="1">
            <w:r w:rsidRPr="005C6C49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A3927" w:rsidRDefault="002A3927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0765539" w:history="1">
            <w:r w:rsidRPr="005C6C49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5C6C49">
              <w:rPr>
                <w:rStyle w:val="Hipervnculo"/>
              </w:rPr>
              <w:t>RA03_G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_Toc180765539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46F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765ADF" w:rsidRDefault="004417F9" w:rsidP="00D8749F">
      <w:pPr>
        <w:pStyle w:val="Ttulo1"/>
        <w:numPr>
          <w:ilvl w:val="0"/>
          <w:numId w:val="1"/>
        </w:numPr>
      </w:pPr>
      <w:bookmarkStart w:id="0" w:name="_Toc180765533"/>
      <w:r>
        <w:t>RA03_A</w:t>
      </w:r>
      <w:bookmarkEnd w:id="0"/>
    </w:p>
    <w:p w:rsidR="004417F9" w:rsidRDefault="004417F9" w:rsidP="004417F9">
      <w:pPr>
        <w:ind w:left="930"/>
        <w:rPr>
          <w:rFonts w:ascii="Times New Roman" w:hAnsi="Times New Roman"/>
          <w:color w:val="365F91" w:themeColor="accent1" w:themeShade="BF"/>
          <w:sz w:val="24"/>
        </w:rPr>
      </w:pPr>
      <w:r w:rsidRPr="004417F9">
        <w:rPr>
          <w:rFonts w:ascii="Times New Roman" w:hAnsi="Times New Roman"/>
          <w:color w:val="365F91" w:themeColor="accent1" w:themeShade="BF"/>
          <w:sz w:val="24"/>
        </w:rPr>
        <w:t>Escribe un script en PHP que determine si una persona es mayor de edad. Si la edad ingresada es mayor o igual a 18, deberá mostrar un mensaje que diga “Eres mayor de edad”. En caso contrario, debe decir “Eres menor de edad”</w:t>
      </w:r>
      <w:r>
        <w:rPr>
          <w:rFonts w:ascii="Times New Roman" w:hAnsi="Times New Roman"/>
          <w:color w:val="365F91" w:themeColor="accent1" w:themeShade="BF"/>
          <w:sz w:val="24"/>
        </w:rPr>
        <w:t>:</w:t>
      </w:r>
    </w:p>
    <w:p w:rsidR="004417F9" w:rsidRDefault="00AD7246" w:rsidP="00AD724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1B4DBA3" wp14:editId="425AE125">
            <wp:extent cx="6654800" cy="35560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A" w:rsidRDefault="000B2EFA" w:rsidP="00AD724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7C15B2" wp14:editId="3A590B8E">
            <wp:extent cx="6654800" cy="29025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A" w:rsidRPr="004417F9" w:rsidRDefault="000B2EFA" w:rsidP="00AD7246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51D21C7" wp14:editId="49A584F1">
            <wp:extent cx="6654800" cy="54870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9" w:rsidRDefault="004417F9" w:rsidP="00D8749F">
      <w:pPr>
        <w:pStyle w:val="Ttulo1"/>
        <w:numPr>
          <w:ilvl w:val="0"/>
          <w:numId w:val="1"/>
        </w:numPr>
      </w:pPr>
      <w:bookmarkStart w:id="1" w:name="_Toc180765534"/>
      <w:r>
        <w:t>RA03_C</w:t>
      </w:r>
      <w:bookmarkEnd w:id="1"/>
    </w:p>
    <w:p w:rsidR="00A734E0" w:rsidRPr="00A734E0" w:rsidRDefault="00A734E0" w:rsidP="00D8749F">
      <w:pPr>
        <w:pStyle w:val="Prrafodelista"/>
        <w:numPr>
          <w:ilvl w:val="0"/>
          <w:numId w:val="2"/>
        </w:numPr>
        <w:rPr>
          <w:rFonts w:ascii="Times New Roman" w:hAnsi="Times New Roman"/>
          <w:color w:val="365F91" w:themeColor="accent1" w:themeShade="BF"/>
          <w:sz w:val="24"/>
        </w:r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Crear una función llamada </w:t>
      </w:r>
      <w:proofErr w:type="spellStart"/>
      <w:proofErr w:type="gramStart"/>
      <w:r w:rsidRPr="00A734E0">
        <w:rPr>
          <w:rFonts w:ascii="Times New Roman" w:hAnsi="Times New Roman"/>
          <w:color w:val="365F91" w:themeColor="accent1" w:themeShade="BF"/>
          <w:sz w:val="24"/>
        </w:rPr>
        <w:t>generarArray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>(</w:t>
      </w:r>
      <w:proofErr w:type="gram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) que acepta un parámetro $valor (se espera un entero), y retorna un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compuesto por los valores decrecientes de tres en tres de $valor, hasta cero.</w:t>
      </w:r>
    </w:p>
    <w:p w:rsidR="00A734E0" w:rsidRPr="00A734E0" w:rsidRDefault="00A734E0" w:rsidP="00D8749F">
      <w:pPr>
        <w:pStyle w:val="Prrafodelista"/>
        <w:numPr>
          <w:ilvl w:val="0"/>
          <w:numId w:val="2"/>
        </w:numPr>
        <w:rPr>
          <w:rFonts w:ascii="Times New Roman" w:hAnsi="Times New Roman"/>
          <w:color w:val="365F91" w:themeColor="accent1" w:themeShade="BF"/>
          <w:sz w:val="24"/>
        </w:r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Ejemplo: la función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generarArray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>($valor), para un valor proporcionado 15, hará lo siguiente:</w:t>
      </w:r>
    </w:p>
    <w:p w:rsidR="00A734E0" w:rsidRPr="00A734E0" w:rsidRDefault="00A734E0" w:rsidP="00D8749F">
      <w:pPr>
        <w:pStyle w:val="Prrafodelista"/>
        <w:numPr>
          <w:ilvl w:val="0"/>
          <w:numId w:val="2"/>
        </w:num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Se crea un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$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numeros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con los elementos [15, 12, 9, 6, 3, 0].</w:t>
      </w:r>
    </w:p>
    <w:p w:rsidR="00A734E0" w:rsidRDefault="00A734E0" w:rsidP="00A734E0">
      <w:r>
        <w:rPr>
          <w:noProof/>
        </w:rPr>
        <w:lastRenderedPageBreak/>
        <w:drawing>
          <wp:inline distT="0" distB="0" distL="0" distR="0" wp14:anchorId="6DE9ED7C" wp14:editId="4248A961">
            <wp:extent cx="6654800" cy="3982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E0" w:rsidRPr="00A734E0" w:rsidRDefault="00A734E0" w:rsidP="00A734E0">
      <w:r>
        <w:rPr>
          <w:noProof/>
        </w:rPr>
        <w:drawing>
          <wp:inline distT="0" distB="0" distL="0" distR="0" wp14:anchorId="7896C77A" wp14:editId="4B6F79F9">
            <wp:extent cx="6654800" cy="41573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A" w:rsidRPr="000B2EFA" w:rsidRDefault="000B2EFA" w:rsidP="000B2EFA"/>
    <w:p w:rsidR="004417F9" w:rsidRDefault="004417F9" w:rsidP="00D8749F">
      <w:pPr>
        <w:pStyle w:val="Ttulo1"/>
        <w:numPr>
          <w:ilvl w:val="0"/>
          <w:numId w:val="1"/>
        </w:numPr>
      </w:pPr>
      <w:bookmarkStart w:id="2" w:name="_Toc180765535"/>
      <w:r>
        <w:lastRenderedPageBreak/>
        <w:t>RA03_B</w:t>
      </w:r>
      <w:bookmarkEnd w:id="2"/>
    </w:p>
    <w:p w:rsidR="00A734E0" w:rsidRPr="00A734E0" w:rsidRDefault="00A734E0" w:rsidP="00D8749F">
      <w:pPr>
        <w:pStyle w:val="Prrafodelista"/>
        <w:numPr>
          <w:ilvl w:val="0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Crear una función llamada </w:t>
      </w:r>
      <w:proofErr w:type="gramStart"/>
      <w:r w:rsidRPr="00A734E0">
        <w:rPr>
          <w:rFonts w:ascii="Times New Roman" w:hAnsi="Times New Roman"/>
          <w:color w:val="365F91" w:themeColor="accent1" w:themeShade="BF"/>
          <w:sz w:val="24"/>
        </w:rPr>
        <w:t>tabla(</w:t>
      </w:r>
      <w:proofErr w:type="gram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) que acepta un parámetro $valores (se espera un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), y que retorna el código de una tabla HTML en la que se muestre el contenido del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$valores, del apartado anterior.</w:t>
      </w:r>
    </w:p>
    <w:p w:rsidR="00A734E0" w:rsidRPr="00A734E0" w:rsidRDefault="00A734E0" w:rsidP="00D8749F">
      <w:pPr>
        <w:pStyle w:val="Prrafodelista"/>
        <w:numPr>
          <w:ilvl w:val="0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Ejemplo: la función tabla($valores), para un </w:t>
      </w:r>
      <w:proofErr w:type="spellStart"/>
      <w:proofErr w:type="gram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>  ,</w:t>
      </w:r>
      <w:proofErr w:type="gram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hará lo siguiente:</w:t>
      </w:r>
    </w:p>
    <w:p w:rsidR="00A734E0" w:rsidRPr="00A734E0" w:rsidRDefault="00A734E0" w:rsidP="00D8749F">
      <w:pPr>
        <w:pStyle w:val="Prrafodelista"/>
        <w:numPr>
          <w:ilvl w:val="1"/>
          <w:numId w:val="3"/>
        </w:numPr>
        <w:rPr>
          <w:rFonts w:ascii="Times New Roman" w:hAnsi="Times New Roman"/>
          <w:color w:val="365F91" w:themeColor="accent1" w:themeShade="BF"/>
          <w:sz w:val="24"/>
        </w:rPr>
      </w:pPr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Se crea un 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array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$</w:t>
      </w:r>
      <w:proofErr w:type="spellStart"/>
      <w:r w:rsidRPr="00A734E0">
        <w:rPr>
          <w:rFonts w:ascii="Times New Roman" w:hAnsi="Times New Roman"/>
          <w:color w:val="365F91" w:themeColor="accent1" w:themeShade="BF"/>
          <w:sz w:val="24"/>
        </w:rPr>
        <w:t>numeros</w:t>
      </w:r>
      <w:proofErr w:type="spellEnd"/>
      <w:r w:rsidRPr="00A734E0">
        <w:rPr>
          <w:rFonts w:ascii="Times New Roman" w:hAnsi="Times New Roman"/>
          <w:color w:val="365F91" w:themeColor="accent1" w:themeShade="BF"/>
          <w:sz w:val="24"/>
        </w:rPr>
        <w:t xml:space="preserve"> con los elementos [15, 12, 9, 6, 3, 0].</w:t>
      </w:r>
    </w:p>
    <w:p w:rsidR="00A734E0" w:rsidRPr="00A734E0" w:rsidRDefault="00A734E0" w:rsidP="00D8749F">
      <w:pPr>
        <w:pStyle w:val="Prrafodelista"/>
        <w:numPr>
          <w:ilvl w:val="1"/>
          <w:numId w:val="3"/>
        </w:numPr>
      </w:pPr>
      <w:r w:rsidRPr="00A734E0">
        <w:rPr>
          <w:rFonts w:ascii="Times New Roman" w:hAnsi="Times New Roman"/>
          <w:color w:val="365F91" w:themeColor="accent1" w:themeShade="BF"/>
          <w:sz w:val="24"/>
        </w:rPr>
        <w:t>Se crea una tabla html con los cinco valores, cada valor en una celda.</w:t>
      </w:r>
    </w:p>
    <w:p w:rsidR="00A734E0" w:rsidRDefault="004A11E1" w:rsidP="004A11E1">
      <w:r>
        <w:rPr>
          <w:noProof/>
        </w:rPr>
        <w:drawing>
          <wp:inline distT="0" distB="0" distL="0" distR="0" wp14:anchorId="0EA7199B" wp14:editId="3B8E021C">
            <wp:extent cx="6654800" cy="28657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E1" w:rsidRPr="00A734E0" w:rsidRDefault="004A11E1" w:rsidP="004A11E1">
      <w:r>
        <w:rPr>
          <w:noProof/>
        </w:rPr>
        <w:drawing>
          <wp:inline distT="0" distB="0" distL="0" distR="0" wp14:anchorId="51F3CBDB" wp14:editId="10E068AD">
            <wp:extent cx="6654800" cy="353758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9" w:rsidRDefault="004417F9" w:rsidP="00D8749F">
      <w:pPr>
        <w:pStyle w:val="Ttulo1"/>
        <w:numPr>
          <w:ilvl w:val="0"/>
          <w:numId w:val="1"/>
        </w:numPr>
      </w:pPr>
      <w:bookmarkStart w:id="3" w:name="_Toc180765536"/>
      <w:r>
        <w:lastRenderedPageBreak/>
        <w:t>RA03_D</w:t>
      </w:r>
      <w:bookmarkEnd w:id="3"/>
    </w:p>
    <w:p w:rsidR="002A3927" w:rsidRDefault="002A3927" w:rsidP="002A3927">
      <w:pPr>
        <w:ind w:left="930"/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Crea un formulario en HTML que permita al usuario ingresar su nombre y edad. Luego, utiliza el método POST en PHP para recibir estos datos y mostrar un mensaje que diga “Hola [nombre], tienes [edad] años” en una nueva página.</w:t>
      </w:r>
    </w:p>
    <w:p w:rsidR="002A3927" w:rsidRDefault="002A3927" w:rsidP="002A392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96BBDE" wp14:editId="5652E353">
            <wp:extent cx="5895975" cy="3629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27" w:rsidRPr="002A3927" w:rsidRDefault="002A3927" w:rsidP="002A3927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01FD94" wp14:editId="1B37E358">
            <wp:extent cx="6654656" cy="3789274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5907" cy="37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9" w:rsidRDefault="004417F9" w:rsidP="00D8749F">
      <w:pPr>
        <w:pStyle w:val="Ttulo1"/>
        <w:numPr>
          <w:ilvl w:val="0"/>
          <w:numId w:val="1"/>
        </w:numPr>
      </w:pPr>
      <w:bookmarkStart w:id="4" w:name="_Toc180765537"/>
      <w:r>
        <w:lastRenderedPageBreak/>
        <w:t>RA03_E</w:t>
      </w:r>
      <w:bookmarkEnd w:id="4"/>
    </w:p>
    <w:p w:rsidR="002A3927" w:rsidRPr="002A3927" w:rsidRDefault="002A3927" w:rsidP="002A3927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Crear una página web, usando PHP, que contenga un formulario de inserción de datos:</w:t>
      </w:r>
    </w:p>
    <w:p w:rsidR="002A3927" w:rsidRPr="002A3927" w:rsidRDefault="002A3927" w:rsidP="002A3927">
      <w:pPr>
        <w:pStyle w:val="Prrafodelista"/>
        <w:numPr>
          <w:ilvl w:val="1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La cabecera de la página web tendrá una cabecera (h1) y título, con el texto: "Tarea 3 - Programación básica".</w:t>
      </w:r>
    </w:p>
    <w:p w:rsidR="002A3927" w:rsidRPr="002A3927" w:rsidRDefault="002A3927" w:rsidP="002A3927">
      <w:pPr>
        <w:pStyle w:val="Prrafodelista"/>
        <w:numPr>
          <w:ilvl w:val="1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El formulario debe implementar el método POST para envío de datos.</w:t>
      </w:r>
    </w:p>
    <w:p w:rsidR="002A3927" w:rsidRPr="002A3927" w:rsidRDefault="002A3927" w:rsidP="002A3927">
      <w:pPr>
        <w:pStyle w:val="Prrafodelista"/>
        <w:numPr>
          <w:ilvl w:val="1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Incluir un elemento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label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y un elemento input en el formulario. El elemento input tendrá id "valor".</w:t>
      </w:r>
    </w:p>
    <w:p w:rsidR="002A3927" w:rsidRPr="002A3927" w:rsidRDefault="002A3927" w:rsidP="002A3927">
      <w:pPr>
        <w:pStyle w:val="Prrafodelista"/>
        <w:numPr>
          <w:ilvl w:val="1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Asociar un atributo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name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al input para poder recoger los datos enviados, el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name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también será "valor".</w:t>
      </w:r>
    </w:p>
    <w:p w:rsidR="002A3927" w:rsidRPr="002A3927" w:rsidRDefault="002A3927" w:rsidP="002A3927">
      <w:pPr>
        <w:pStyle w:val="Prrafodelista"/>
        <w:numPr>
          <w:ilvl w:val="1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La página que aparecerá en el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action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del formulario será la propia página. La forma segura de hacer esta llamada será: 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action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>="</w:t>
      </w:r>
      <w:proofErr w:type="gramStart"/>
      <w:r w:rsidRPr="002A3927">
        <w:rPr>
          <w:rFonts w:ascii="Times New Roman" w:hAnsi="Times New Roman"/>
          <w:color w:val="365F91" w:themeColor="accent1" w:themeShade="BF"/>
          <w:sz w:val="24"/>
        </w:rPr>
        <w:t>&lt;?php</w:t>
      </w:r>
      <w:proofErr w:type="gram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echo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htmlentities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>($_SERVER['PHP_SELF']); ?&gt;"</w:t>
      </w:r>
    </w:p>
    <w:p w:rsidR="002A3927" w:rsidRPr="002A3927" w:rsidRDefault="002A3927" w:rsidP="002A3927">
      <w:pPr>
        <w:pStyle w:val="Prrafodelista"/>
        <w:numPr>
          <w:ilvl w:val="0"/>
          <w:numId w:val="5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Procesar la información proporcionada por el formulario. La página debe usar una sentencia de control para ver si hay algún parámetro, con el nombre establecido en el atributo </w:t>
      </w:r>
      <w:proofErr w:type="spellStart"/>
      <w:r w:rsidRPr="002A3927">
        <w:rPr>
          <w:rFonts w:ascii="Times New Roman" w:hAnsi="Times New Roman"/>
          <w:color w:val="365F91" w:themeColor="accent1" w:themeShade="BF"/>
          <w:sz w:val="24"/>
        </w:rPr>
        <w:t>name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 del input (como por ejemplo </w:t>
      </w:r>
      <w:proofErr w:type="spellStart"/>
      <w:proofErr w:type="gramStart"/>
      <w:r w:rsidRPr="002A3927">
        <w:rPr>
          <w:rFonts w:ascii="Times New Roman" w:hAnsi="Times New Roman"/>
          <w:color w:val="365F91" w:themeColor="accent1" w:themeShade="BF"/>
          <w:sz w:val="24"/>
        </w:rPr>
        <w:t>isset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>(</w:t>
      </w:r>
      <w:proofErr w:type="gramEnd"/>
      <w:r w:rsidRPr="002A3927">
        <w:rPr>
          <w:rFonts w:ascii="Times New Roman" w:hAnsi="Times New Roman"/>
          <w:color w:val="365F91" w:themeColor="accent1" w:themeShade="BF"/>
          <w:sz w:val="24"/>
        </w:rPr>
        <w:t>)).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no existe el parámetro mostraremos solamente el formulario, y un texto entre &lt;h2&gt; que dice "No se ha introducido ningún valor". En caso de que exista un valor en el parámetro mostraremos también todo lo que se detallará en los siguientes puntos.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el valor está vacío, mostrará "Introduzca un valor".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el valor no es un número, mostrará "Introduzca un valor numérico".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el valor es menor que 0, mostrará "Introduzca un valor positivo".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 xml:space="preserve">Si el valor es 0 y menor o igual de 10, se llama a las funciones </w:t>
      </w:r>
      <w:proofErr w:type="spellStart"/>
      <w:proofErr w:type="gramStart"/>
      <w:r w:rsidRPr="002A3927">
        <w:rPr>
          <w:rFonts w:ascii="Times New Roman" w:hAnsi="Times New Roman"/>
          <w:color w:val="365F91" w:themeColor="accent1" w:themeShade="BF"/>
          <w:sz w:val="24"/>
        </w:rPr>
        <w:t>generarArray</w:t>
      </w:r>
      <w:proofErr w:type="spellEnd"/>
      <w:r w:rsidRPr="002A3927">
        <w:rPr>
          <w:rFonts w:ascii="Times New Roman" w:hAnsi="Times New Roman"/>
          <w:color w:val="365F91" w:themeColor="accent1" w:themeShade="BF"/>
          <w:sz w:val="24"/>
        </w:rPr>
        <w:t>(</w:t>
      </w:r>
      <w:proofErr w:type="gramEnd"/>
      <w:r w:rsidRPr="002A3927">
        <w:rPr>
          <w:rFonts w:ascii="Times New Roman" w:hAnsi="Times New Roman"/>
          <w:color w:val="365F91" w:themeColor="accent1" w:themeShade="BF"/>
          <w:sz w:val="24"/>
        </w:rPr>
        <w:t>) y tabla(), para mostrará una tabla html con los valores decrecientes de tres en tres hasta cero.</w:t>
      </w:r>
    </w:p>
    <w:p w:rsidR="002A3927" w:rsidRP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el valor es mayor de 10 mostrará: "Número demasiado grande".</w:t>
      </w:r>
    </w:p>
    <w:p w:rsidR="002A3927" w:rsidRDefault="002A3927" w:rsidP="002A3927">
      <w:pPr>
        <w:pStyle w:val="Prrafodelista"/>
        <w:numPr>
          <w:ilvl w:val="0"/>
          <w:numId w:val="6"/>
        </w:numPr>
        <w:rPr>
          <w:rFonts w:ascii="Times New Roman" w:hAnsi="Times New Roman"/>
          <w:color w:val="365F91" w:themeColor="accent1" w:themeShade="BF"/>
          <w:sz w:val="24"/>
        </w:rPr>
      </w:pPr>
      <w:r w:rsidRPr="002A3927">
        <w:rPr>
          <w:rFonts w:ascii="Times New Roman" w:hAnsi="Times New Roman"/>
          <w:color w:val="365F91" w:themeColor="accent1" w:themeShade="BF"/>
          <w:sz w:val="24"/>
        </w:rPr>
        <w:t>Si se produce cualquier otro caso no contemplado, mostrara: Valor desconocido.</w:t>
      </w:r>
    </w:p>
    <w:p w:rsidR="00893380" w:rsidRDefault="00893380" w:rsidP="00893380">
      <w:pPr>
        <w:rPr>
          <w:rFonts w:ascii="Times New Roman" w:hAnsi="Times New Roman"/>
          <w:color w:val="365F91" w:themeColor="accent1" w:themeShade="BF"/>
          <w:sz w:val="24"/>
        </w:rPr>
      </w:pPr>
      <w:r>
        <w:rPr>
          <w:noProof/>
        </w:rPr>
        <w:drawing>
          <wp:inline distT="0" distB="0" distL="0" distR="0" wp14:anchorId="4EC1563E" wp14:editId="77C29BB6">
            <wp:extent cx="4972050" cy="303580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513" cy="30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0" w:rsidRDefault="00893380" w:rsidP="00893380">
      <w:pPr>
        <w:rPr>
          <w:rFonts w:ascii="Times New Roman" w:hAnsi="Times New Roman"/>
          <w:color w:val="365F91" w:themeColor="accent1" w:themeShade="BF"/>
          <w:sz w:val="24"/>
        </w:rPr>
      </w:pPr>
      <w:r>
        <w:rPr>
          <w:noProof/>
        </w:rPr>
        <w:lastRenderedPageBreak/>
        <w:drawing>
          <wp:inline distT="0" distB="0" distL="0" distR="0" wp14:anchorId="5A04150D" wp14:editId="1CBF6798">
            <wp:extent cx="6654800" cy="25730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0" w:rsidRDefault="00893380" w:rsidP="00893380">
      <w:pPr>
        <w:rPr>
          <w:rFonts w:ascii="Times New Roman" w:hAnsi="Times New Roman"/>
          <w:color w:val="365F91" w:themeColor="accent1" w:themeShade="BF"/>
          <w:sz w:val="24"/>
        </w:rPr>
      </w:pPr>
      <w:r>
        <w:rPr>
          <w:noProof/>
        </w:rPr>
        <w:drawing>
          <wp:inline distT="0" distB="0" distL="0" distR="0" wp14:anchorId="22F04A67" wp14:editId="0783BED7">
            <wp:extent cx="6654800" cy="2908935"/>
            <wp:effectExtent l="0" t="0" r="0" b="571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0" w:rsidRPr="00893380" w:rsidRDefault="00893380" w:rsidP="00893380">
      <w:pPr>
        <w:rPr>
          <w:rFonts w:ascii="Times New Roman" w:hAnsi="Times New Roman"/>
          <w:color w:val="365F91" w:themeColor="accent1" w:themeShade="BF"/>
          <w:sz w:val="24"/>
        </w:rPr>
      </w:pPr>
      <w:r>
        <w:rPr>
          <w:noProof/>
        </w:rPr>
        <w:lastRenderedPageBreak/>
        <w:drawing>
          <wp:inline distT="0" distB="0" distL="0" distR="0" wp14:anchorId="33D70DCC" wp14:editId="7492D619">
            <wp:extent cx="6654800" cy="51085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27" w:rsidRPr="002A3927" w:rsidRDefault="002A3927" w:rsidP="002A3927">
      <w:pPr>
        <w:ind w:left="930"/>
      </w:pPr>
    </w:p>
    <w:p w:rsidR="004417F9" w:rsidRDefault="004417F9" w:rsidP="00D8749F">
      <w:pPr>
        <w:pStyle w:val="Ttulo1"/>
        <w:numPr>
          <w:ilvl w:val="0"/>
          <w:numId w:val="1"/>
        </w:numPr>
      </w:pPr>
      <w:bookmarkStart w:id="5" w:name="_Toc180765538"/>
      <w:r>
        <w:t>RA03_F</w:t>
      </w:r>
      <w:bookmarkEnd w:id="5"/>
    </w:p>
    <w:p w:rsidR="00654028" w:rsidRDefault="00654028" w:rsidP="00654028">
      <w:pPr>
        <w:ind w:left="930"/>
        <w:rPr>
          <w:rFonts w:ascii="Times New Roman" w:hAnsi="Times New Roman"/>
          <w:color w:val="365F91" w:themeColor="accent1" w:themeShade="BF"/>
          <w:sz w:val="24"/>
        </w:rPr>
      </w:pPr>
      <w:r w:rsidRPr="00654028">
        <w:rPr>
          <w:rFonts w:ascii="Times New Roman" w:hAnsi="Times New Roman"/>
          <w:color w:val="365F91" w:themeColor="accent1" w:themeShade="BF"/>
          <w:sz w:val="24"/>
        </w:rPr>
        <w:t>Diseña un enlace en una página HTML que pase el nombre de un usuario a través de la URL (método GET). El script en PHP debe capturar el nombre enviado y mostrar un mensaje que diga “Bienvenido, [nombre]” en la página.</w:t>
      </w:r>
    </w:p>
    <w:p w:rsidR="00EC0A1C" w:rsidRDefault="00EC0A1C" w:rsidP="00EC0A1C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F0BBB56" wp14:editId="6277C50B">
            <wp:extent cx="6654800" cy="247904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1C" w:rsidRPr="00654028" w:rsidRDefault="00EC0A1C" w:rsidP="00EC0A1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8BA582F" wp14:editId="0BD11B70">
            <wp:extent cx="6654800" cy="359473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F9" w:rsidRDefault="004417F9" w:rsidP="00D8749F">
      <w:pPr>
        <w:pStyle w:val="Ttulo1"/>
        <w:numPr>
          <w:ilvl w:val="0"/>
          <w:numId w:val="1"/>
        </w:numPr>
      </w:pPr>
      <w:bookmarkStart w:id="6" w:name="_Toc180765539"/>
      <w:r>
        <w:t>RA03_G</w:t>
      </w:r>
      <w:bookmarkEnd w:id="6"/>
    </w:p>
    <w:p w:rsidR="00EC0A1C" w:rsidRDefault="00EC0A1C" w:rsidP="00EC0A1C">
      <w:pPr>
        <w:ind w:left="930"/>
        <w:rPr>
          <w:rFonts w:ascii="Times New Roman" w:hAnsi="Times New Roman"/>
          <w:color w:val="365F91" w:themeColor="accent1" w:themeShade="BF"/>
          <w:sz w:val="24"/>
        </w:rPr>
      </w:pPr>
      <w:r w:rsidRPr="00EC0A1C">
        <w:rPr>
          <w:rFonts w:ascii="Times New Roman" w:hAnsi="Times New Roman"/>
          <w:color w:val="365F91" w:themeColor="accent1" w:themeShade="BF"/>
          <w:sz w:val="24"/>
        </w:rPr>
        <w:t xml:space="preserve">Crea un script en PHP que imprima los números del 1 al 10 utilizando un bucle </w:t>
      </w:r>
      <w:proofErr w:type="spellStart"/>
      <w:r w:rsidRPr="00EC0A1C">
        <w:rPr>
          <w:rFonts w:ascii="Times New Roman" w:hAnsi="Times New Roman"/>
          <w:color w:val="365F91" w:themeColor="accent1" w:themeShade="BF"/>
          <w:sz w:val="24"/>
        </w:rPr>
        <w:t>for</w:t>
      </w:r>
      <w:proofErr w:type="spellEnd"/>
      <w:r w:rsidRPr="00EC0A1C">
        <w:rPr>
          <w:rFonts w:ascii="Times New Roman" w:hAnsi="Times New Roman"/>
          <w:color w:val="365F91" w:themeColor="accent1" w:themeShade="BF"/>
          <w:sz w:val="24"/>
        </w:rPr>
        <w:t>. En cada iteración, debe mostrar el número actual y si es par o impar.</w:t>
      </w:r>
    </w:p>
    <w:p w:rsidR="004546F8" w:rsidRDefault="004546F8" w:rsidP="004546F8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C0E7C03" wp14:editId="6AB2F886">
            <wp:extent cx="6654800" cy="28784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F8" w:rsidRPr="00CE4FE6" w:rsidRDefault="004546F8" w:rsidP="004546F8">
      <w:pPr>
        <w:rPr>
          <w:rFonts w:ascii="Times New Roman" w:hAnsi="Times New Roman"/>
          <w:u w:val="single"/>
        </w:rPr>
      </w:pPr>
      <w:r>
        <w:rPr>
          <w:noProof/>
        </w:rPr>
        <w:drawing>
          <wp:inline distT="0" distB="0" distL="0" distR="0" wp14:anchorId="0A44428F" wp14:editId="34E12A5E">
            <wp:extent cx="6654800" cy="33915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D2429" w:rsidRDefault="003D2429" w:rsidP="00D27929">
      <w:pPr>
        <w:pStyle w:val="Texto"/>
      </w:pPr>
    </w:p>
    <w:p w:rsidR="00DD2532" w:rsidRPr="00DD2532" w:rsidRDefault="00DD2532" w:rsidP="00DD2532"/>
    <w:sectPr w:rsidR="00DD2532" w:rsidRPr="00DD2532" w:rsidSect="004417F9">
      <w:headerReference w:type="default" r:id="rId26"/>
      <w:footerReference w:type="default" r:id="rId27"/>
      <w:pgSz w:w="11920" w:h="16840"/>
      <w:pgMar w:top="720" w:right="720" w:bottom="720" w:left="720" w:header="1227" w:footer="1298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A68" w:rsidRDefault="00CB5A68">
      <w:pPr>
        <w:spacing w:after="0" w:line="240" w:lineRule="auto"/>
      </w:pPr>
      <w:r>
        <w:separator/>
      </w:r>
    </w:p>
  </w:endnote>
  <w:endnote w:type="continuationSeparator" w:id="0">
    <w:p w:rsidR="00CB5A68" w:rsidRDefault="00CB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CE4FE6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A68" w:rsidRDefault="00CB5A68">
      <w:pPr>
        <w:spacing w:after="0" w:line="240" w:lineRule="auto"/>
      </w:pPr>
      <w:r>
        <w:separator/>
      </w:r>
    </w:p>
  </w:footnote>
  <w:footnote w:type="continuationSeparator" w:id="0">
    <w:p w:rsidR="00CB5A68" w:rsidRDefault="00CB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C6568"/>
    <w:multiLevelType w:val="hybridMultilevel"/>
    <w:tmpl w:val="174050F6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3D367847"/>
    <w:multiLevelType w:val="hybridMultilevel"/>
    <w:tmpl w:val="3F38B8D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E20DC3"/>
    <w:multiLevelType w:val="multilevel"/>
    <w:tmpl w:val="460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A056D"/>
    <w:multiLevelType w:val="hybridMultilevel"/>
    <w:tmpl w:val="7A78BDC0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6F782107"/>
    <w:multiLevelType w:val="hybridMultilevel"/>
    <w:tmpl w:val="9856BE5A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2EFA"/>
    <w:rsid w:val="000B748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392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17F9"/>
    <w:rsid w:val="004435AD"/>
    <w:rsid w:val="00444285"/>
    <w:rsid w:val="004546F8"/>
    <w:rsid w:val="0047437A"/>
    <w:rsid w:val="00487705"/>
    <w:rsid w:val="00487AA5"/>
    <w:rsid w:val="004A11E1"/>
    <w:rsid w:val="004A4366"/>
    <w:rsid w:val="004B32CF"/>
    <w:rsid w:val="004B7FF7"/>
    <w:rsid w:val="004E7D46"/>
    <w:rsid w:val="00544082"/>
    <w:rsid w:val="00564DF0"/>
    <w:rsid w:val="0059467D"/>
    <w:rsid w:val="005A2FF3"/>
    <w:rsid w:val="005C3CAA"/>
    <w:rsid w:val="005F5AEE"/>
    <w:rsid w:val="00623E17"/>
    <w:rsid w:val="00642DE9"/>
    <w:rsid w:val="00654028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93380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734E0"/>
    <w:rsid w:val="00A9794F"/>
    <w:rsid w:val="00AC00D2"/>
    <w:rsid w:val="00AD4A57"/>
    <w:rsid w:val="00AD4E89"/>
    <w:rsid w:val="00AD7246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B5A68"/>
    <w:rsid w:val="00CC09F1"/>
    <w:rsid w:val="00CE4FE6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8749F"/>
    <w:rsid w:val="00D912B9"/>
    <w:rsid w:val="00D93035"/>
    <w:rsid w:val="00D95303"/>
    <w:rsid w:val="00DA4E49"/>
    <w:rsid w:val="00DC14BB"/>
    <w:rsid w:val="00DC7E8F"/>
    <w:rsid w:val="00DD2532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0A1C"/>
    <w:rsid w:val="00EC6F0C"/>
    <w:rsid w:val="00EE33C6"/>
    <w:rsid w:val="00EE72BE"/>
    <w:rsid w:val="00EF3BE0"/>
    <w:rsid w:val="00F13AFD"/>
    <w:rsid w:val="00F15F01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7E357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A7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6EDF3-8821-4489-B57C-964D3E34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276</TotalTime>
  <Pages>1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13</cp:revision>
  <cp:lastPrinted>2024-10-25T15:19:00Z</cp:lastPrinted>
  <dcterms:created xsi:type="dcterms:W3CDTF">2022-10-13T07:20:00Z</dcterms:created>
  <dcterms:modified xsi:type="dcterms:W3CDTF">2024-10-25T15:19:00Z</dcterms:modified>
</cp:coreProperties>
</file>