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83" w:rsidRDefault="00830C2C">
      <w:r>
        <w:rPr>
          <w:rFonts w:hint="eastAsia"/>
        </w:rPr>
        <w:t>服务器配置</w:t>
      </w:r>
      <w:r w:rsidR="000025A2">
        <w:rPr>
          <w:rFonts w:hint="eastAsia"/>
        </w:rPr>
        <w:t>（服务器</w:t>
      </w:r>
      <w:r w:rsidR="000025A2">
        <w:t>端）</w:t>
      </w:r>
      <w:r>
        <w:t>：</w:t>
      </w:r>
    </w:p>
    <w:tbl>
      <w:tblPr>
        <w:tblW w:w="8414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53"/>
        <w:gridCol w:w="4261"/>
      </w:tblGrid>
      <w:tr w:rsidR="00830C2C" w:rsidTr="00DC21EC">
        <w:trPr>
          <w:jc w:val="center"/>
        </w:trPr>
        <w:tc>
          <w:tcPr>
            <w:tcW w:w="4153" w:type="dxa"/>
            <w:shd w:val="clear" w:color="auto" w:fill="FFFFFF"/>
          </w:tcPr>
          <w:p w:rsidR="00830C2C" w:rsidRDefault="00830C2C" w:rsidP="00DC21EC">
            <w:pPr>
              <w:spacing w:line="360" w:lineRule="auto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操作系统</w:t>
            </w:r>
          </w:p>
        </w:tc>
        <w:tc>
          <w:tcPr>
            <w:tcW w:w="4261" w:type="dxa"/>
            <w:shd w:val="clear" w:color="auto" w:fill="FFFFFF"/>
          </w:tcPr>
          <w:p w:rsidR="00830C2C" w:rsidRDefault="00830C2C" w:rsidP="00DC21EC">
            <w:pPr>
              <w:spacing w:line="360" w:lineRule="auto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</w:t>
            </w:r>
            <w:r>
              <w:rPr>
                <w:rFonts w:ascii="宋体" w:hAnsi="宋体" w:hint="eastAsia"/>
                <w:color w:val="000000"/>
                <w:szCs w:val="21"/>
              </w:rPr>
              <w:t>indows</w:t>
            </w:r>
            <w:r>
              <w:rPr>
                <w:rFonts w:ascii="宋体" w:hAnsi="宋体"/>
                <w:color w:val="000000"/>
                <w:szCs w:val="21"/>
              </w:rPr>
              <w:t xml:space="preserve"> 7</w:t>
            </w:r>
            <w:r>
              <w:rPr>
                <w:rFonts w:ascii="宋体" w:hAnsi="宋体" w:hint="eastAsia"/>
                <w:color w:val="000000"/>
                <w:szCs w:val="21"/>
              </w:rPr>
              <w:t>及</w:t>
            </w:r>
            <w:r>
              <w:rPr>
                <w:rFonts w:ascii="宋体" w:hAnsi="宋体"/>
                <w:color w:val="000000"/>
                <w:szCs w:val="21"/>
              </w:rPr>
              <w:t>以上</w:t>
            </w:r>
          </w:p>
        </w:tc>
      </w:tr>
      <w:tr w:rsidR="00830C2C" w:rsidTr="00DC21EC">
        <w:trPr>
          <w:jc w:val="center"/>
        </w:trPr>
        <w:tc>
          <w:tcPr>
            <w:tcW w:w="4153" w:type="dxa"/>
            <w:shd w:val="clear" w:color="auto" w:fill="FFFFFF"/>
          </w:tcPr>
          <w:p w:rsidR="00830C2C" w:rsidRPr="00830C2C" w:rsidRDefault="00830C2C" w:rsidP="00830C2C">
            <w:r>
              <w:rPr>
                <w:rFonts w:hint="eastAsia"/>
              </w:rPr>
              <w:t>服务器</w:t>
            </w:r>
          </w:p>
        </w:tc>
        <w:tc>
          <w:tcPr>
            <w:tcW w:w="4261" w:type="dxa"/>
            <w:shd w:val="clear" w:color="auto" w:fill="FFFFFF"/>
          </w:tcPr>
          <w:p w:rsidR="00830C2C" w:rsidRDefault="00AE37E6" w:rsidP="00DC21E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Springboot</w:t>
            </w:r>
            <w:r>
              <w:rPr>
                <w:rFonts w:ascii="宋体" w:hAnsi="宋体" w:hint="eastAsia"/>
                <w:color w:val="000000"/>
                <w:szCs w:val="21"/>
              </w:rPr>
              <w:t>内嵌</w:t>
            </w:r>
            <w:r>
              <w:rPr>
                <w:rFonts w:ascii="宋体" w:hAnsi="宋体"/>
                <w:color w:val="000000"/>
                <w:szCs w:val="21"/>
              </w:rPr>
              <w:t>tomcat服务器</w:t>
            </w:r>
          </w:p>
        </w:tc>
      </w:tr>
      <w:tr w:rsidR="00B300DF" w:rsidTr="00DC21EC">
        <w:trPr>
          <w:jc w:val="center"/>
        </w:trPr>
        <w:tc>
          <w:tcPr>
            <w:tcW w:w="4153" w:type="dxa"/>
            <w:shd w:val="clear" w:color="auto" w:fill="FFFFFF"/>
          </w:tcPr>
          <w:p w:rsidR="00B300DF" w:rsidRDefault="00B300DF" w:rsidP="00830C2C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  <w:shd w:val="clear" w:color="auto" w:fill="FFFFFF"/>
          </w:tcPr>
          <w:p w:rsidR="00B300DF" w:rsidRDefault="00B300DF" w:rsidP="00DC21E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1.8.0_121</w:t>
            </w:r>
          </w:p>
        </w:tc>
      </w:tr>
      <w:tr w:rsidR="00B300DF" w:rsidTr="00DC21EC">
        <w:trPr>
          <w:jc w:val="center"/>
        </w:trPr>
        <w:tc>
          <w:tcPr>
            <w:tcW w:w="4153" w:type="dxa"/>
            <w:shd w:val="clear" w:color="auto" w:fill="FFFFFF"/>
          </w:tcPr>
          <w:p w:rsidR="00B300DF" w:rsidRDefault="00B300DF" w:rsidP="00830C2C">
            <w:r>
              <w:t>M</w:t>
            </w:r>
            <w:r>
              <w:rPr>
                <w:rFonts w:hint="eastAsia"/>
              </w:rPr>
              <w:t>aven</w:t>
            </w:r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  <w:shd w:val="clear" w:color="auto" w:fill="FFFFFF"/>
          </w:tcPr>
          <w:p w:rsidR="00B300DF" w:rsidRDefault="00B300DF" w:rsidP="00DC21E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3.3.9</w:t>
            </w:r>
          </w:p>
        </w:tc>
      </w:tr>
      <w:tr w:rsidR="00830C2C" w:rsidTr="00DC21EC">
        <w:trPr>
          <w:jc w:val="center"/>
        </w:trPr>
        <w:tc>
          <w:tcPr>
            <w:tcW w:w="4153" w:type="dxa"/>
            <w:shd w:val="clear" w:color="auto" w:fill="FFFFFF"/>
          </w:tcPr>
          <w:p w:rsidR="00830C2C" w:rsidRDefault="000025A2" w:rsidP="00DC21E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编译</w:t>
            </w:r>
            <w:r>
              <w:rPr>
                <w:rFonts w:ascii="宋体" w:hAnsi="宋体"/>
                <w:color w:val="000000"/>
                <w:szCs w:val="21"/>
              </w:rPr>
              <w:t>环境</w:t>
            </w:r>
          </w:p>
        </w:tc>
        <w:tc>
          <w:tcPr>
            <w:tcW w:w="4261" w:type="dxa"/>
            <w:shd w:val="clear" w:color="auto" w:fill="FFFFFF"/>
          </w:tcPr>
          <w:p w:rsidR="00830C2C" w:rsidRDefault="00AE37E6" w:rsidP="00DC21E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Eclipse neon.2</w:t>
            </w:r>
            <w:r w:rsidR="000025A2">
              <w:rPr>
                <w:rFonts w:ascii="宋体" w:hAnsi="宋体" w:hint="eastAsia"/>
                <w:color w:val="000000"/>
                <w:szCs w:val="21"/>
              </w:rPr>
              <w:t>及</w:t>
            </w:r>
            <w:r w:rsidR="000025A2">
              <w:rPr>
                <w:rFonts w:ascii="宋体" w:hAnsi="宋体"/>
                <w:color w:val="000000"/>
                <w:szCs w:val="21"/>
              </w:rPr>
              <w:t>以上</w:t>
            </w:r>
          </w:p>
        </w:tc>
      </w:tr>
      <w:tr w:rsidR="00830C2C" w:rsidTr="00DC21EC">
        <w:trPr>
          <w:jc w:val="center"/>
        </w:trPr>
        <w:tc>
          <w:tcPr>
            <w:tcW w:w="4153" w:type="dxa"/>
            <w:shd w:val="clear" w:color="auto" w:fill="FFFFFF"/>
          </w:tcPr>
          <w:p w:rsidR="00830C2C" w:rsidRDefault="00830C2C" w:rsidP="00DC21E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浏览器</w:t>
            </w:r>
          </w:p>
        </w:tc>
        <w:tc>
          <w:tcPr>
            <w:tcW w:w="4261" w:type="dxa"/>
            <w:shd w:val="clear" w:color="auto" w:fill="FFFFFF"/>
          </w:tcPr>
          <w:p w:rsidR="00830C2C" w:rsidRDefault="00830C2C" w:rsidP="00DC21E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IE、G</w:t>
            </w:r>
            <w:r>
              <w:rPr>
                <w:rFonts w:ascii="宋体" w:hAnsi="宋体"/>
                <w:color w:val="000000"/>
                <w:szCs w:val="21"/>
              </w:rPr>
              <w:t>oogle Chrome</w:t>
            </w:r>
            <w:r>
              <w:rPr>
                <w:rFonts w:ascii="宋体" w:hAnsi="宋体" w:hint="eastAsia"/>
                <w:color w:val="000000"/>
                <w:szCs w:val="21"/>
              </w:rPr>
              <w:t>、360浏览器</w:t>
            </w:r>
            <w:r>
              <w:rPr>
                <w:rFonts w:ascii="宋体" w:hAnsi="宋体"/>
                <w:color w:val="000000"/>
                <w:szCs w:val="21"/>
              </w:rPr>
              <w:t>等</w:t>
            </w:r>
          </w:p>
        </w:tc>
      </w:tr>
      <w:tr w:rsidR="000025A2" w:rsidTr="00DC21EC">
        <w:trPr>
          <w:jc w:val="center"/>
        </w:trPr>
        <w:tc>
          <w:tcPr>
            <w:tcW w:w="4153" w:type="dxa"/>
            <w:shd w:val="clear" w:color="auto" w:fill="FFFFFF"/>
          </w:tcPr>
          <w:p w:rsidR="000025A2" w:rsidRDefault="000025A2" w:rsidP="00DC21E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数据库</w:t>
            </w:r>
            <w:r>
              <w:rPr>
                <w:rFonts w:ascii="宋体" w:hAnsi="宋体"/>
                <w:color w:val="000000"/>
                <w:szCs w:val="21"/>
              </w:rPr>
              <w:t>承载环境</w:t>
            </w:r>
          </w:p>
        </w:tc>
        <w:tc>
          <w:tcPr>
            <w:tcW w:w="4261" w:type="dxa"/>
            <w:shd w:val="clear" w:color="auto" w:fill="FFFFFF"/>
          </w:tcPr>
          <w:p w:rsidR="000025A2" w:rsidRDefault="00AE37E6" w:rsidP="00F830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Mysql5.0</w:t>
            </w:r>
            <w:r w:rsidR="000025A2">
              <w:rPr>
                <w:rFonts w:ascii="宋体" w:hAnsi="宋体" w:hint="eastAsia"/>
                <w:color w:val="000000"/>
                <w:szCs w:val="21"/>
              </w:rPr>
              <w:t>及</w:t>
            </w:r>
            <w:r w:rsidR="000025A2">
              <w:rPr>
                <w:rFonts w:ascii="宋体" w:hAnsi="宋体"/>
                <w:color w:val="000000"/>
                <w:szCs w:val="21"/>
              </w:rPr>
              <w:t>以上</w:t>
            </w:r>
          </w:p>
        </w:tc>
      </w:tr>
    </w:tbl>
    <w:p w:rsidR="00830C2C" w:rsidRDefault="00830C2C"/>
    <w:p w:rsidR="00830C2C" w:rsidRDefault="000025A2">
      <w:r>
        <w:rPr>
          <w:rFonts w:hint="eastAsia"/>
        </w:rPr>
        <w:t>用户</w:t>
      </w:r>
      <w:r>
        <w:t>端配置需求：</w:t>
      </w:r>
    </w:p>
    <w:tbl>
      <w:tblPr>
        <w:tblW w:w="8414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53"/>
        <w:gridCol w:w="4261"/>
      </w:tblGrid>
      <w:tr w:rsidR="000025A2" w:rsidTr="00DC21EC">
        <w:trPr>
          <w:jc w:val="center"/>
        </w:trPr>
        <w:tc>
          <w:tcPr>
            <w:tcW w:w="4153" w:type="dxa"/>
            <w:shd w:val="clear" w:color="auto" w:fill="FFFFFF"/>
          </w:tcPr>
          <w:p w:rsidR="000025A2" w:rsidRDefault="000025A2" w:rsidP="00DC21EC">
            <w:pPr>
              <w:spacing w:line="360" w:lineRule="auto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操作系统</w:t>
            </w:r>
          </w:p>
        </w:tc>
        <w:tc>
          <w:tcPr>
            <w:tcW w:w="4261" w:type="dxa"/>
            <w:shd w:val="clear" w:color="auto" w:fill="FFFFFF"/>
          </w:tcPr>
          <w:p w:rsidR="000025A2" w:rsidRDefault="000025A2" w:rsidP="00DC21EC">
            <w:pPr>
              <w:spacing w:line="360" w:lineRule="auto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</w:t>
            </w:r>
            <w:r>
              <w:rPr>
                <w:rFonts w:ascii="宋体" w:hAnsi="宋体" w:hint="eastAsia"/>
                <w:color w:val="000000"/>
                <w:szCs w:val="21"/>
              </w:rPr>
              <w:t>indows</w:t>
            </w:r>
            <w:r>
              <w:rPr>
                <w:rFonts w:ascii="宋体" w:hAnsi="宋体"/>
                <w:color w:val="000000"/>
                <w:szCs w:val="21"/>
              </w:rPr>
              <w:t xml:space="preserve"> 7</w:t>
            </w:r>
            <w:r>
              <w:rPr>
                <w:rFonts w:ascii="宋体" w:hAnsi="宋体" w:hint="eastAsia"/>
                <w:color w:val="000000"/>
                <w:szCs w:val="21"/>
              </w:rPr>
              <w:t>及</w:t>
            </w:r>
            <w:r>
              <w:rPr>
                <w:rFonts w:ascii="宋体" w:hAnsi="宋体"/>
                <w:color w:val="000000"/>
                <w:szCs w:val="21"/>
              </w:rPr>
              <w:t>以上</w:t>
            </w:r>
          </w:p>
        </w:tc>
      </w:tr>
      <w:tr w:rsidR="000025A2" w:rsidTr="000025A2">
        <w:trPr>
          <w:jc w:val="center"/>
        </w:trPr>
        <w:tc>
          <w:tcPr>
            <w:tcW w:w="4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5A2" w:rsidRDefault="000025A2" w:rsidP="00DC21E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浏览器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25A2" w:rsidRDefault="000025A2" w:rsidP="00DC21E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IE、G</w:t>
            </w:r>
            <w:r>
              <w:rPr>
                <w:rFonts w:ascii="宋体" w:hAnsi="宋体"/>
                <w:color w:val="000000"/>
                <w:szCs w:val="21"/>
              </w:rPr>
              <w:t>oogle Chrome</w:t>
            </w:r>
            <w:r>
              <w:rPr>
                <w:rFonts w:ascii="宋体" w:hAnsi="宋体" w:hint="eastAsia"/>
                <w:color w:val="000000"/>
                <w:szCs w:val="21"/>
              </w:rPr>
              <w:t>、360浏览器</w:t>
            </w:r>
            <w:r>
              <w:rPr>
                <w:rFonts w:ascii="宋体" w:hAnsi="宋体"/>
                <w:color w:val="000000"/>
                <w:szCs w:val="21"/>
              </w:rPr>
              <w:t>等</w:t>
            </w:r>
          </w:p>
        </w:tc>
      </w:tr>
    </w:tbl>
    <w:p w:rsidR="000025A2" w:rsidRDefault="000025A2"/>
    <w:p w:rsidR="000025A2" w:rsidRDefault="000025A2">
      <w:r>
        <w:rPr>
          <w:rFonts w:hint="eastAsia"/>
        </w:rPr>
        <w:t>说明</w:t>
      </w:r>
      <w:r>
        <w:t>：在</w:t>
      </w:r>
      <w:r>
        <w:rPr>
          <w:rFonts w:hint="eastAsia"/>
        </w:rPr>
        <w:t>服务器端</w:t>
      </w:r>
      <w:r>
        <w:t>配置</w:t>
      </w:r>
      <w:r>
        <w:rPr>
          <w:rFonts w:hint="eastAsia"/>
        </w:rPr>
        <w:t>时</w:t>
      </w:r>
      <w:r>
        <w:t>，在满足上述条件</w:t>
      </w:r>
      <w:r>
        <w:rPr>
          <w:rFonts w:hint="eastAsia"/>
        </w:rPr>
        <w:t>时</w:t>
      </w:r>
      <w:r>
        <w:t>，</w:t>
      </w:r>
    </w:p>
    <w:p w:rsidR="00B300DF" w:rsidRDefault="00B300DF" w:rsidP="00F830D7">
      <w:r>
        <w:rPr>
          <w:rFonts w:hint="eastAsia"/>
        </w:rPr>
        <w:t>首先将</w:t>
      </w:r>
      <w:r>
        <w:t>源码</w:t>
      </w:r>
      <w:r>
        <w:rPr>
          <w:rFonts w:hint="eastAsia"/>
        </w:rPr>
        <w:t>文件</w:t>
      </w:r>
      <w:r>
        <w:t>下的</w:t>
      </w:r>
      <w:r>
        <w:rPr>
          <w:rFonts w:hint="eastAsia"/>
        </w:rPr>
        <w:t>.m2</w:t>
      </w:r>
      <w:r>
        <w:rPr>
          <w:rFonts w:hint="eastAsia"/>
        </w:rPr>
        <w:t>文件</w:t>
      </w:r>
      <w:r>
        <w:t>复制到</w:t>
      </w:r>
      <w:r>
        <w:t>c</w:t>
      </w:r>
      <w:r>
        <w:t>盘目录下替换原本已有的</w:t>
      </w:r>
      <w:r>
        <w:rPr>
          <w:rFonts w:hint="eastAsia"/>
        </w:rPr>
        <w:t>.m2</w:t>
      </w:r>
      <w:r>
        <w:t>资源文件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t>使用</w:t>
      </w:r>
      <w:r>
        <w:t>maven</w:t>
      </w:r>
      <w:r>
        <w:rPr>
          <w:rFonts w:hint="eastAsia"/>
        </w:rPr>
        <w:t>更新</w:t>
      </w:r>
      <w:r>
        <w:t>项目依赖包。</w:t>
      </w:r>
    </w:p>
    <w:p w:rsidR="000025A2" w:rsidRDefault="00B300DF" w:rsidP="00F830D7">
      <w:r>
        <w:rPr>
          <w:rFonts w:hint="eastAsia"/>
        </w:rPr>
        <w:t>再</w:t>
      </w:r>
      <w:r w:rsidR="000025A2">
        <w:rPr>
          <w:rFonts w:hint="eastAsia"/>
        </w:rPr>
        <w:t>运行该</w:t>
      </w:r>
      <w:r w:rsidR="00AE37E6">
        <w:t>将</w:t>
      </w:r>
      <w:r w:rsidR="00AE37E6" w:rsidRPr="000025A2">
        <w:rPr>
          <w:rFonts w:hint="eastAsia"/>
        </w:rPr>
        <w:t>数据库文件</w:t>
      </w:r>
      <w:r w:rsidR="00AE37E6">
        <w:rPr>
          <w:rFonts w:hint="eastAsia"/>
        </w:rPr>
        <w:t>目录下</w:t>
      </w:r>
      <w:r w:rsidR="000025A2">
        <w:t>的</w:t>
      </w:r>
      <w:r w:rsidR="00AE37E6" w:rsidRPr="00AE37E6">
        <w:t>bookex</w:t>
      </w:r>
      <w:r w:rsidR="000025A2" w:rsidRPr="000025A2">
        <w:t>.sql</w:t>
      </w:r>
      <w:r w:rsidR="000025A2">
        <w:t xml:space="preserve"> </w:t>
      </w:r>
      <w:r w:rsidR="000025A2">
        <w:rPr>
          <w:rFonts w:hint="eastAsia"/>
        </w:rPr>
        <w:t>文件</w:t>
      </w:r>
      <w:r w:rsidR="000025A2">
        <w:t>生成所需数据</w:t>
      </w:r>
      <w:r w:rsidR="000025A2">
        <w:rPr>
          <w:rFonts w:hint="eastAsia"/>
        </w:rPr>
        <w:t>，</w:t>
      </w:r>
      <w:r w:rsidR="000025A2">
        <w:t>同时修改</w:t>
      </w:r>
      <w:r w:rsidR="00F830D7">
        <w:rPr>
          <w:rFonts w:hint="eastAsia"/>
        </w:rPr>
        <w:t>项目</w:t>
      </w:r>
      <w:r w:rsidR="00F830D7">
        <w:t>的数据库链接</w:t>
      </w:r>
      <w:r w:rsidR="00AE37E6">
        <w:rPr>
          <w:rFonts w:hint="eastAsia"/>
        </w:rPr>
        <w:t>配置</w:t>
      </w:r>
      <w:r w:rsidR="00F830D7">
        <w:t>文件下面的数据库链接</w:t>
      </w:r>
      <w:r w:rsidR="00AE37E6">
        <w:rPr>
          <w:rFonts w:hint="eastAsia"/>
        </w:rPr>
        <w:t>属性</w:t>
      </w:r>
      <w:r>
        <w:rPr>
          <w:rFonts w:hint="eastAsia"/>
        </w:rPr>
        <w:t>的数据库</w:t>
      </w:r>
      <w:r>
        <w:t>链接地址、数据库端口号、</w:t>
      </w:r>
      <w:r w:rsidR="00F830D7">
        <w:rPr>
          <w:rFonts w:hint="eastAsia"/>
        </w:rPr>
        <w:t>用户</w:t>
      </w:r>
      <w:r w:rsidR="00F830D7">
        <w:t>名</w:t>
      </w:r>
      <w:r w:rsidR="00342320">
        <w:rPr>
          <w:rFonts w:hint="eastAsia"/>
        </w:rPr>
        <w:t>（</w:t>
      </w:r>
      <w:r w:rsidR="00342320">
        <w:rPr>
          <w:rFonts w:hint="eastAsia"/>
        </w:rPr>
        <w:t>username</w:t>
      </w:r>
      <w:r w:rsidR="00342320">
        <w:t>）</w:t>
      </w:r>
      <w:r>
        <w:rPr>
          <w:rFonts w:hint="eastAsia"/>
        </w:rPr>
        <w:t>、</w:t>
      </w:r>
      <w:r w:rsidR="00F830D7">
        <w:t>密码</w:t>
      </w:r>
      <w:r w:rsidR="005F5586">
        <w:rPr>
          <w:rFonts w:hint="eastAsia"/>
        </w:rPr>
        <w:t>（</w:t>
      </w:r>
      <w:r w:rsidR="00AE37E6">
        <w:t>password</w:t>
      </w:r>
      <w:r w:rsidR="005F5586">
        <w:rPr>
          <w:rFonts w:hint="eastAsia"/>
        </w:rPr>
        <w:t>）</w:t>
      </w:r>
      <w:r>
        <w:rPr>
          <w:rFonts w:hint="eastAsia"/>
        </w:rPr>
        <w:t>为</w:t>
      </w:r>
      <w:r>
        <w:t>本机设置</w:t>
      </w:r>
      <w:r w:rsidR="00F830D7">
        <w:t>：</w:t>
      </w:r>
    </w:p>
    <w:p w:rsidR="00F830D7" w:rsidRDefault="00AE37E6" w:rsidP="00F830D7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349C36D2" wp14:editId="27D9CAF5">
            <wp:extent cx="5274310" cy="2457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22" w:rsidRDefault="00EB0322" w:rsidP="00F830D7">
      <w:pPr>
        <w:pStyle w:val="a3"/>
        <w:ind w:left="405" w:firstLineChars="0" w:firstLine="0"/>
      </w:pPr>
    </w:p>
    <w:p w:rsidR="00EB0322" w:rsidRDefault="00EB0322" w:rsidP="00F830D7">
      <w:pPr>
        <w:pStyle w:val="a3"/>
        <w:ind w:left="405" w:firstLineChars="0" w:firstLine="0"/>
      </w:pPr>
      <w:r>
        <w:rPr>
          <w:rFonts w:hint="eastAsia"/>
        </w:rPr>
        <w:t>配置</w:t>
      </w:r>
      <w:r>
        <w:t>完成后</w:t>
      </w:r>
      <w:r>
        <w:rPr>
          <w:rFonts w:hint="eastAsia"/>
        </w:rPr>
        <w:t>，</w:t>
      </w:r>
      <w:r>
        <w:t>运行项目启动类</w:t>
      </w:r>
      <w:r>
        <w:rPr>
          <w:rFonts w:hint="eastAsia"/>
        </w:rPr>
        <w:t xml:space="preserve"> </w:t>
      </w:r>
      <w:r>
        <w:t>Application.Java</w:t>
      </w:r>
    </w:p>
    <w:p w:rsidR="00EB0322" w:rsidRDefault="00EB0322" w:rsidP="00F830D7">
      <w:pPr>
        <w:pStyle w:val="a3"/>
        <w:ind w:left="405" w:firstLineChars="0" w:firstLine="0"/>
      </w:pPr>
      <w:r>
        <w:rPr>
          <w:rFonts w:hint="eastAsia"/>
        </w:rPr>
        <w:t>在</w:t>
      </w:r>
      <w:r>
        <w:t>浏览器地址栏输入：</w:t>
      </w:r>
    </w:p>
    <w:p w:rsidR="00EB0322" w:rsidRDefault="00EB0322" w:rsidP="00EB0322">
      <w:pPr>
        <w:pStyle w:val="a3"/>
        <w:ind w:left="405" w:firstLineChars="0" w:firstLine="0"/>
      </w:pPr>
      <w:r>
        <w:t>链接地址</w:t>
      </w:r>
      <w:r>
        <w:t>+</w:t>
      </w:r>
      <w:r w:rsidRPr="00EB0322">
        <w:t xml:space="preserve"> /bookEX/</w:t>
      </w:r>
    </w:p>
    <w:p w:rsidR="00EB0322" w:rsidRDefault="00EB0322" w:rsidP="00EB0322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若</w:t>
      </w:r>
      <w:r>
        <w:t>在本地则输入：</w:t>
      </w:r>
      <w:hyperlink r:id="rId6" w:history="1">
        <w:r w:rsidRPr="00532127">
          <w:rPr>
            <w:rStyle w:val="a4"/>
          </w:rPr>
          <w:t>http://localhost:8080/bookEX/</w:t>
        </w:r>
      </w:hyperlink>
      <w:r>
        <w:t xml:space="preserve"> </w:t>
      </w:r>
      <w:r>
        <w:rPr>
          <w:rFonts w:hint="eastAsia"/>
        </w:rPr>
        <w:t>会显示</w:t>
      </w:r>
      <w:r>
        <w:t>网站首页</w:t>
      </w:r>
    </w:p>
    <w:p w:rsidR="00EB0322" w:rsidRDefault="00EB0322" w:rsidP="00EB0322">
      <w:pPr>
        <w:pStyle w:val="a3"/>
        <w:ind w:left="405" w:firstLineChars="0" w:firstLine="0"/>
      </w:pPr>
      <w:r>
        <w:rPr>
          <w:rFonts w:hint="eastAsia"/>
        </w:rPr>
        <w:t>显示</w:t>
      </w:r>
      <w:r>
        <w:t>网站店铺管理则输入</w:t>
      </w:r>
      <w:r w:rsidR="00F100C8">
        <w:rPr>
          <w:rFonts w:hint="eastAsia"/>
        </w:rPr>
        <w:t>:</w:t>
      </w:r>
      <w:bookmarkStart w:id="0" w:name="_GoBack"/>
      <w:bookmarkEnd w:id="0"/>
      <w:r>
        <w:t>链接地址</w:t>
      </w:r>
      <w:r>
        <w:t>+</w:t>
      </w:r>
      <w:r w:rsidRPr="00EB0322">
        <w:t xml:space="preserve"> /bookEX/</w:t>
      </w:r>
      <w:r>
        <w:t>shopadmin/</w:t>
      </w:r>
    </w:p>
    <w:p w:rsidR="00EB0322" w:rsidRDefault="00EB0322" w:rsidP="00EB0322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若</w:t>
      </w:r>
      <w:r>
        <w:t>在本地则输入：</w:t>
      </w:r>
      <w:hyperlink r:id="rId7" w:history="1">
        <w:r w:rsidRPr="00532127">
          <w:rPr>
            <w:rStyle w:val="a4"/>
          </w:rPr>
          <w:t>http://localhost:8080/bookEX/</w:t>
        </w:r>
      </w:hyperlink>
      <w:r>
        <w:t>shopadmin/</w:t>
      </w:r>
      <w:r>
        <w:t xml:space="preserve"> </w:t>
      </w:r>
      <w:r>
        <w:rPr>
          <w:rFonts w:hint="eastAsia"/>
        </w:rPr>
        <w:t>会显示</w:t>
      </w:r>
      <w:r>
        <w:t>网站首页</w:t>
      </w:r>
    </w:p>
    <w:p w:rsidR="00EB0322" w:rsidRPr="00EB0322" w:rsidRDefault="00EB0322" w:rsidP="00EB0322">
      <w:pPr>
        <w:pStyle w:val="a3"/>
        <w:ind w:left="405" w:firstLineChars="0" w:firstLine="0"/>
        <w:rPr>
          <w:rFonts w:hint="eastAsia"/>
        </w:rPr>
      </w:pPr>
    </w:p>
    <w:p w:rsidR="00EB0322" w:rsidRPr="00EB0322" w:rsidRDefault="00EB0322" w:rsidP="00F830D7">
      <w:pPr>
        <w:pStyle w:val="a3"/>
        <w:ind w:left="405" w:firstLineChars="0" w:firstLine="0"/>
        <w:rPr>
          <w:rFonts w:hint="eastAsia"/>
        </w:rPr>
      </w:pPr>
    </w:p>
    <w:sectPr w:rsidR="00EB0322" w:rsidRPr="00EB0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47FCF"/>
    <w:multiLevelType w:val="hybridMultilevel"/>
    <w:tmpl w:val="18640B0E"/>
    <w:lvl w:ilvl="0" w:tplc="B3BA7F68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60"/>
    <w:rsid w:val="000025A2"/>
    <w:rsid w:val="0017045D"/>
    <w:rsid w:val="00170F60"/>
    <w:rsid w:val="00342320"/>
    <w:rsid w:val="005F5586"/>
    <w:rsid w:val="00830C2C"/>
    <w:rsid w:val="00974634"/>
    <w:rsid w:val="00AE37E6"/>
    <w:rsid w:val="00B300DF"/>
    <w:rsid w:val="00EB0322"/>
    <w:rsid w:val="00F100C8"/>
    <w:rsid w:val="00F8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1726A-21D7-4339-817C-90939B0F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B0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book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ookE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shangquan li</dc:creator>
  <cp:keywords/>
  <dc:description/>
  <cp:lastModifiedBy>shangquan li</cp:lastModifiedBy>
  <cp:revision>8</cp:revision>
  <dcterms:created xsi:type="dcterms:W3CDTF">2016-06-24T00:51:00Z</dcterms:created>
  <dcterms:modified xsi:type="dcterms:W3CDTF">2017-05-09T07:55:00Z</dcterms:modified>
</cp:coreProperties>
</file>