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385C9597" w:rsidR="00675E52" w:rsidRPr="008D6D50" w:rsidRDefault="008D6D50">
      <w:pPr>
        <w:jc w:val="right"/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Name: </w:t>
      </w:r>
      <w:r w:rsidRPr="008D6D50">
        <w:rPr>
          <w:rFonts w:ascii="Gungsuh" w:eastAsia="Gungsuh" w:hAnsi="Gungsuh" w:cs="Gungsuh" w:hint="eastAsia"/>
          <w:sz w:val="24"/>
          <w:szCs w:val="24"/>
        </w:rPr>
        <w:t>李華健</w:t>
      </w:r>
      <w:r>
        <w:rPr>
          <w:rFonts w:ascii="Gungsuh" w:eastAsia="Gungsuh" w:hAnsi="Gungsuh" w:cs="Gungsuh"/>
          <w:sz w:val="24"/>
          <w:szCs w:val="24"/>
        </w:rPr>
        <w:t xml:space="preserve">  Dep.: </w:t>
      </w:r>
      <w:r w:rsidRPr="008D6D50">
        <w:rPr>
          <w:rFonts w:ascii="Gungsuh" w:eastAsia="Gungsuh" w:hAnsi="Gungsuh" w:cs="Gungsuh" w:hint="eastAsia"/>
          <w:sz w:val="24"/>
          <w:szCs w:val="24"/>
        </w:rPr>
        <w:t>電機三</w:t>
      </w:r>
      <w:r>
        <w:rPr>
          <w:rFonts w:ascii="Gungsuh" w:eastAsia="Gungsuh" w:hAnsi="Gungsuh" w:cs="Gungsuh"/>
          <w:sz w:val="24"/>
          <w:szCs w:val="24"/>
        </w:rPr>
        <w:t xml:space="preserve">    Student ID:</w:t>
      </w:r>
      <w:r w:rsidRPr="008D6D50">
        <w:rPr>
          <w:rFonts w:ascii="Gungsuh" w:eastAsia="Gungsuh" w:hAnsi="Gungsuh" w:cs="Gungsuh" w:hint="eastAsia"/>
          <w:sz w:val="24"/>
          <w:szCs w:val="24"/>
        </w:rPr>
        <w:t>B05901119</w:t>
      </w:r>
    </w:p>
    <w:p w14:paraId="00000004" w14:textId="77777777" w:rsidR="00675E52" w:rsidRDefault="00675E5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52E391E1" w:rsidR="00675E52" w:rsidRDefault="008D6D50">
      <w:pPr>
        <w:widowControl w:val="0"/>
        <w:numPr>
          <w:ilvl w:val="0"/>
          <w:numId w:val="1"/>
        </w:numPr>
        <w:spacing w:after="320"/>
        <w:rPr>
          <w:color w:val="595959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  5%)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Print the network architecture of your YoloV1-vgg16bn model an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d describe your training config. (optimizer, 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batch size….and so on)</w:t>
      </w:r>
    </w:p>
    <w:p w14:paraId="00000007" w14:textId="77777777" w:rsidR="00675E52" w:rsidRDefault="00675E5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2x55ghnsej" w:colFirst="0" w:colLast="0"/>
      <w:bookmarkStart w:id="1" w:name="_ih7w7zhgfwvs" w:colFirst="0" w:colLast="0"/>
      <w:bookmarkEnd w:id="0"/>
      <w:bookmarkEnd w:id="1"/>
    </w:p>
    <w:p w14:paraId="00000008" w14:textId="77777777" w:rsidR="00675E52" w:rsidRDefault="00675E5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cb2z5b6icaje" w:colFirst="0" w:colLast="0"/>
      <w:bookmarkEnd w:id="2"/>
    </w:p>
    <w:p w14:paraId="00000009" w14:textId="77777777" w:rsidR="00675E52" w:rsidRDefault="008D6D50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(10%) 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Show the predicted bbox image of “val1500/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0076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.jpg”, “val1500/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0086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.jpg”, “val1500/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0907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.jpg” during the early, middle, and the final stage during the training stage. (For example, r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esults of 1st, 10th, 20th epoch)</w:t>
      </w:r>
    </w:p>
    <w:p w14:paraId="0000000A" w14:textId="77777777" w:rsidR="00675E52" w:rsidRDefault="00675E5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7rcopmldd1kb" w:colFirst="0" w:colLast="0"/>
      <w:bookmarkEnd w:id="3"/>
    </w:p>
    <w:p w14:paraId="0000000B" w14:textId="77777777" w:rsidR="00675E52" w:rsidRDefault="00675E5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poga9miicqoh" w:colFirst="0" w:colLast="0"/>
      <w:bookmarkEnd w:id="4"/>
    </w:p>
    <w:p w14:paraId="0000000C" w14:textId="77777777" w:rsidR="00675E52" w:rsidRDefault="008D6D50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(10%) 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Implement an improved model which performs better than your baseline model. Print the network architecture of this model and describe it.</w:t>
      </w:r>
    </w:p>
    <w:p w14:paraId="0000000D" w14:textId="77777777" w:rsidR="00675E52" w:rsidRDefault="00675E5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izgonnk61dwa" w:colFirst="0" w:colLast="0"/>
      <w:bookmarkEnd w:id="5"/>
    </w:p>
    <w:p w14:paraId="0000000E" w14:textId="77777777" w:rsidR="00675E52" w:rsidRDefault="00675E5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r5sc6nd4qqi5" w:colFirst="0" w:colLast="0"/>
      <w:bookmarkEnd w:id="6"/>
    </w:p>
    <w:p w14:paraId="0000000F" w14:textId="77777777" w:rsidR="00675E52" w:rsidRDefault="008D6D50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(10%) 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Show the predicted bbox image of “val1500/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0076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.jpg”, “val1500/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0086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.jp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g”, “val1500/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0907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.jpg” during the early, middle, and the final stage during the training process of this improved model.</w:t>
      </w:r>
    </w:p>
    <w:p w14:paraId="00000010" w14:textId="77777777" w:rsidR="00675E52" w:rsidRDefault="00675E5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btnyfclygjgj" w:colFirst="0" w:colLast="0"/>
      <w:bookmarkEnd w:id="7"/>
    </w:p>
    <w:p w14:paraId="00000011" w14:textId="77777777" w:rsidR="00675E52" w:rsidRDefault="00675E5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7a6hx4afd1s2" w:colFirst="0" w:colLast="0"/>
      <w:bookmarkEnd w:id="8"/>
    </w:p>
    <w:p w14:paraId="00000012" w14:textId="77777777" w:rsidR="00675E52" w:rsidRDefault="008D6D50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(15%) 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Report mAP score of both models on the validation set. Discuss the reason why the improved model performs better than the basel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ine one. You may conduct some experiments and show some evidences to support your reasoning.</w:t>
      </w:r>
    </w:p>
    <w:p w14:paraId="00000013" w14:textId="77777777" w:rsidR="00675E52" w:rsidRDefault="00675E5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2gswwylrlcc" w:colFirst="0" w:colLast="0"/>
      <w:bookmarkEnd w:id="9"/>
    </w:p>
    <w:p w14:paraId="5C070B97" w14:textId="15547E58" w:rsidR="00675E52" w:rsidRPr="008D6D50" w:rsidRDefault="008D6D50" w:rsidP="008D6D50">
      <w:pPr>
        <w:rPr>
          <w:rFonts w:ascii="Times New Roman" w:hAnsi="Times New Roman" w:cs="Times New Roman" w:hint="eastAsia"/>
          <w:sz w:val="24"/>
          <w:szCs w:val="24"/>
        </w:rPr>
      </w:pPr>
      <w:bookmarkStart w:id="10" w:name="_x0j0fj7mnrd5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11" w:name="_GoBack"/>
      <w:bookmarkEnd w:id="11"/>
    </w:p>
    <w:p w14:paraId="00000015" w14:textId="77777777" w:rsidR="00675E52" w:rsidRDefault="008D6D50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bonus (5%)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Which classes prediction perform worse than others? Why? You should describe and analyze it.</w:t>
      </w:r>
    </w:p>
    <w:p w14:paraId="00000016" w14:textId="77777777" w:rsidR="00675E52" w:rsidRDefault="00675E5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ectPr w:rsidR="00675E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74DA"/>
    <w:multiLevelType w:val="multilevel"/>
    <w:tmpl w:val="30E8A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E52"/>
    <w:rsid w:val="00675E52"/>
    <w:rsid w:val="008D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8435"/>
  <w15:docId w15:val="{5BBB8FD4-1AAE-48C1-8B63-FD9B08F2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Lee</cp:lastModifiedBy>
  <cp:revision>2</cp:revision>
  <dcterms:created xsi:type="dcterms:W3CDTF">2019-04-13T15:27:00Z</dcterms:created>
  <dcterms:modified xsi:type="dcterms:W3CDTF">2019-04-13T15:29:00Z</dcterms:modified>
</cp:coreProperties>
</file>