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>Міністерство освіти і</w:t>
      </w:r>
      <w:r>
        <w:rPr>
          <w:rFonts w:cs="Times New Roman"/>
          <w:sz w:val="28"/>
          <w:szCs w:val="20"/>
          <w:lang w:val="ru-RU"/>
        </w:rPr>
        <w:t xml:space="preserve"> </w:t>
      </w:r>
      <w:r>
        <w:rPr>
          <w:rFonts w:cs="Times New Roman"/>
          <w:sz w:val="28"/>
          <w:szCs w:val="20"/>
        </w:rPr>
        <w:t>науки України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>Національний технічний університет України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>“</w:t>
      </w:r>
      <w:r>
        <w:rPr>
          <w:rFonts w:cs="Times New Roman"/>
          <w:sz w:val="28"/>
          <w:szCs w:val="20"/>
        </w:rPr>
        <w:t>Київський політехнічний інститут”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>Кафедра АСОІУ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>ЗВІТ</w:t>
      </w:r>
    </w:p>
    <w:p>
      <w:pPr>
        <w:pStyle w:val="Normal"/>
        <w:ind w:hanging="0"/>
        <w:jc w:val="center"/>
        <w:rPr/>
      </w:pPr>
      <w:r>
        <w:rPr>
          <w:rFonts w:cs="Times New Roman"/>
          <w:sz w:val="28"/>
          <w:szCs w:val="20"/>
        </w:rPr>
        <w:t>про виконання лабораторної роботи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  <w:t>з дисципліни</w:t>
      </w:r>
    </w:p>
    <w:p>
      <w:pPr>
        <w:pStyle w:val="Normal"/>
        <w:ind w:hanging="0"/>
        <w:jc w:val="center"/>
        <w:rPr/>
      </w:pPr>
      <w:r>
        <w:rPr>
          <w:rFonts w:cs="Times New Roman"/>
          <w:sz w:val="28"/>
          <w:szCs w:val="20"/>
        </w:rPr>
        <w:t>“</w:t>
      </w:r>
      <w:r>
        <w:rPr>
          <w:rFonts w:cs="Times New Roman"/>
          <w:sz w:val="28"/>
          <w:szCs w:val="20"/>
        </w:rPr>
        <w:t>Об’єктно-орієнтоване програмування Java”</w:t>
      </w:r>
    </w:p>
    <w:p>
      <w:pPr>
        <w:pStyle w:val="Normal"/>
        <w:ind w:hanging="0"/>
        <w:jc w:val="center"/>
        <w:rPr/>
      </w:pPr>
      <w:r>
        <w:rPr>
          <w:rFonts w:cs="Times New Roman"/>
          <w:sz w:val="28"/>
          <w:szCs w:val="20"/>
        </w:rPr>
        <w:t>Тема: Робота з потоками в мові програмування Java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tbl>
      <w:tblPr>
        <w:tblW w:w="8280" w:type="dxa"/>
        <w:jc w:val="left"/>
        <w:tblInd w:w="53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8"/>
        <w:gridCol w:w="2410"/>
        <w:gridCol w:w="2752"/>
      </w:tblGrid>
      <w:tr>
        <w:trPr/>
        <w:tc>
          <w:tcPr>
            <w:tcW w:w="3118" w:type="dxa"/>
            <w:tcBorders/>
            <w:shd w:color="auto" w:fill="auto" w:val="clea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</w:rPr>
              <w:t>Прийняв: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</w:rPr>
            </w:r>
          </w:p>
        </w:tc>
        <w:tc>
          <w:tcPr>
            <w:tcW w:w="2752" w:type="dxa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</w:rPr>
              <w:t>Виконав:</w:t>
            </w:r>
          </w:p>
        </w:tc>
      </w:tr>
      <w:tr>
        <w:trPr/>
        <w:tc>
          <w:tcPr>
            <w:tcW w:w="3118" w:type="dxa"/>
            <w:tcBorders/>
            <w:shd w:color="auto" w:fill="auto" w:val="clear"/>
          </w:tcPr>
          <w:p>
            <w:pPr>
              <w:pStyle w:val="Normal"/>
              <w:ind w:hanging="0"/>
              <w:rPr/>
            </w:pPr>
            <w:r>
              <w:rPr>
                <w:rFonts w:cs="Times New Roman"/>
                <w:sz w:val="28"/>
                <w:szCs w:val="20"/>
              </w:rPr>
              <w:t>Подрубайло О. О.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</w:rPr>
            </w:r>
          </w:p>
        </w:tc>
        <w:tc>
          <w:tcPr>
            <w:tcW w:w="2752" w:type="dxa"/>
            <w:tcBorders/>
            <w:shd w:color="auto" w:fill="auto" w:val="clear"/>
          </w:tcPr>
          <w:p>
            <w:pPr>
              <w:pStyle w:val="Normal"/>
              <w:ind w:hanging="0"/>
              <w:rPr/>
            </w:pPr>
            <w:r>
              <w:rPr>
                <w:rFonts w:cs="Times New Roman"/>
                <w:sz w:val="28"/>
                <w:szCs w:val="20"/>
              </w:rPr>
              <w:t>студент 3-го курсу</w:t>
            </w:r>
          </w:p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</w:rPr>
              <w:t>гр. ІП-52 ФІОТ</w:t>
            </w:r>
          </w:p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</w:rPr>
              <w:t>Набоков Е.М</w:t>
            </w:r>
          </w:p>
        </w:tc>
      </w:tr>
    </w:tbl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/>
          <w:sz w:val="28"/>
          <w:szCs w:val="20"/>
        </w:rPr>
      </w:r>
    </w:p>
    <w:p>
      <w:pPr>
        <w:pStyle w:val="Normal"/>
        <w:ind w:hanging="0"/>
        <w:jc w:val="center"/>
        <w:rPr/>
      </w:pPr>
      <w:r>
        <w:rPr>
          <w:rFonts w:cs="Times New Roman"/>
          <w:sz w:val="28"/>
          <w:szCs w:val="20"/>
        </w:rPr>
        <w:t>Київ 201</w:t>
      </w:r>
      <w:bookmarkStart w:id="0" w:name="_Toc465792879"/>
      <w:bookmarkStart w:id="1" w:name="_Toc469438121"/>
      <w:bookmarkEnd w:id="0"/>
      <w:bookmarkEnd w:id="1"/>
      <w:r>
        <w:rPr>
          <w:rFonts w:cs="Times New Roman"/>
          <w:sz w:val="28"/>
          <w:szCs w:val="20"/>
        </w:rPr>
        <w:t>7</w:t>
      </w:r>
    </w:p>
    <w:p>
      <w:pPr>
        <w:pStyle w:val="Normal"/>
        <w:widowControl/>
        <w:suppressAutoHyphens w:val="false"/>
        <w:spacing w:lineRule="auto" w:line="240"/>
        <w:ind w:hanging="0"/>
        <w:rPr/>
      </w:pPr>
      <w:r>
        <w:rPr/>
      </w:r>
    </w:p>
    <w:p>
      <w:pPr>
        <w:pStyle w:val="11"/>
        <w:rPr/>
      </w:pPr>
      <w:bookmarkStart w:id="2" w:name="_Toc469438122"/>
      <w:bookmarkStart w:id="3" w:name="_Toc462750603"/>
      <w:bookmarkEnd w:id="2"/>
      <w:bookmarkEnd w:id="3"/>
      <w:r>
        <w:rPr/>
        <w:t>1 ПОСТАНОВКА ЗАДАЧІ</w:t>
      </w:r>
    </w:p>
    <w:p>
      <w:pPr>
        <w:pStyle w:val="TextBody"/>
        <w:numPr>
          <w:ilvl w:val="0"/>
          <w:numId w:val="1"/>
        </w:numPr>
        <w:rPr>
          <w:rFonts w:ascii="Cas" w:hAnsi="Cas"/>
          <w:sz w:val="24"/>
          <w:szCs w:val="24"/>
        </w:rPr>
      </w:pPr>
      <w:r>
        <w:rPr>
          <w:rFonts w:ascii="Cas" w:hAnsi="Cas"/>
          <w:sz w:val="24"/>
          <w:szCs w:val="24"/>
        </w:rPr>
        <w:t>Створити клас, що складається з методів збереження до файлу та зчитування з файлу колекції (лабораторна робота No6), як єдиного об’єкту; як послідовності об’єктів узагальненого класу (лабораторна робота No5); як послідовності у вигляді тексту.</w:t>
      </w:r>
    </w:p>
    <w:p>
      <w:pPr>
        <w:pStyle w:val="TextBody"/>
        <w:numPr>
          <w:ilvl w:val="0"/>
          <w:numId w:val="1"/>
        </w:numPr>
        <w:rPr>
          <w:rFonts w:ascii="Cas" w:hAnsi="Cas"/>
          <w:sz w:val="24"/>
          <w:szCs w:val="24"/>
        </w:rPr>
      </w:pPr>
      <w:r>
        <w:rPr>
          <w:rFonts w:ascii="Cas" w:hAnsi="Cas"/>
          <w:sz w:val="24"/>
          <w:szCs w:val="24"/>
        </w:rPr>
        <w:t>Написати JUnit-тести для перевірки працездатності усіх методів та виключних ситуацій.</w:t>
      </w:r>
    </w:p>
    <w:p>
      <w:pPr>
        <w:pStyle w:val="TextBody"/>
        <w:numPr>
          <w:ilvl w:val="0"/>
          <w:numId w:val="1"/>
        </w:numPr>
        <w:rPr>
          <w:rFonts w:ascii="Cas" w:hAnsi="Cas"/>
          <w:sz w:val="24"/>
          <w:szCs w:val="24"/>
        </w:rPr>
      </w:pPr>
      <w:r>
        <w:rPr>
          <w:rFonts w:ascii="Cas" w:hAnsi="Cas"/>
          <w:sz w:val="24"/>
          <w:szCs w:val="24"/>
        </w:rPr>
        <w:t>Код повинен відповідати стандартам JCC та бути детально задокументований.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Завдання лабораторна робота 5</w:t>
      </w:r>
    </w:p>
    <w:p>
      <w:pPr>
        <w:pStyle w:val="Contents1"/>
        <w:numPr>
          <w:ilvl w:val="0"/>
          <w:numId w:val="3"/>
        </w:numPr>
        <w:rPr/>
      </w:pPr>
      <w:r>
        <w:rPr/>
        <w:t>Сформувати набір пропозицій клієнту по цільовим кредитам різних банків.</w:t>
      </w:r>
    </w:p>
    <w:p>
      <w:pPr>
        <w:pStyle w:val="Contents1"/>
        <w:numPr>
          <w:ilvl w:val="0"/>
          <w:numId w:val="3"/>
        </w:numPr>
        <w:rPr/>
      </w:pPr>
      <w:r>
        <w:rPr/>
        <w:t xml:space="preserve">Враховувати можливість дострокового погашення кредиту й\або збільшення кредитної лінії. </w:t>
      </w:r>
    </w:p>
    <w:p>
      <w:pPr>
        <w:pStyle w:val="Contents1"/>
        <w:numPr>
          <w:ilvl w:val="0"/>
          <w:numId w:val="3"/>
        </w:numPr>
        <w:rPr/>
      </w:pPr>
      <w:r>
        <w:rPr>
          <w:rFonts w:ascii="Times New Roman" w:hAnsi="Times New Roman"/>
          <w:sz w:val="28"/>
          <w:szCs w:val="28"/>
        </w:rPr>
        <w:t>Реалізувати вибір та пошук кредиту за будь-якими параметрами.</w:t>
      </w:r>
    </w:p>
    <w:p>
      <w:pPr>
        <w:pStyle w:val="Contents1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Завдання лабораторна робота 6 </w:t>
      </w:r>
    </w:p>
    <w:p>
      <w:pPr>
        <w:pStyle w:val="Contents1"/>
        <w:numPr>
          <w:ilvl w:val="0"/>
          <w:numId w:val="2"/>
        </w:numPr>
        <w:rPr/>
      </w:pPr>
      <w:r>
        <w:rPr/>
        <w:t xml:space="preserve">Інтерфейс: </w:t>
      </w:r>
      <w:r>
        <w:rPr>
          <w:b/>
          <w:bCs/>
        </w:rPr>
        <w:t>List</w:t>
      </w:r>
    </w:p>
    <w:p>
      <w:pPr>
        <w:pStyle w:val="Contents1"/>
        <w:numPr>
          <w:ilvl w:val="0"/>
          <w:numId w:val="2"/>
        </w:numPr>
        <w:rPr/>
      </w:pPr>
      <w:r>
        <w:rPr/>
        <w:t xml:space="preserve">Внутрішня структура колекції: </w:t>
      </w:r>
      <w:r>
        <w:rPr>
          <w:b/>
          <w:bCs/>
        </w:rPr>
        <w:t>список</w:t>
      </w:r>
    </w:p>
    <w:p>
      <w:pPr>
        <w:pStyle w:val="Contents1"/>
        <w:numPr>
          <w:ilvl w:val="0"/>
          <w:numId w:val="2"/>
        </w:numPr>
        <w:rPr/>
      </w:pPr>
      <w:r>
        <w:rPr/>
        <w:t>Створити клас, що описує типізовану колекцію (типом колекції є узагальнений клас з лабораторної роботи No5), що реалізує заданий варіантом інтерфейс (п.2) та має задану внутрішню структуру (п.3).</w:t>
      </w:r>
    </w:p>
    <w:p>
      <w:pPr>
        <w:pStyle w:val="Contents1"/>
        <w:numPr>
          <w:ilvl w:val="0"/>
          <w:numId w:val="2"/>
        </w:numPr>
        <w:rPr/>
      </w:pPr>
      <w:r>
        <w:rPr/>
        <w:t xml:space="preserve">Реалізувати всі методи інтерфейсу, а також створити не менше ніж 3 конструктори (1 – порожній, 2 – в який передається 1 об’єкт узагальненого класу, 3 – в який передається стандартна колекція об’єктів, наприклад, ArrayList). Всі початкові дані задаються у виконавчому методі. </w:t>
      </w:r>
    </w:p>
    <w:p>
      <w:pPr>
        <w:pStyle w:val="Contents1"/>
        <w:numPr>
          <w:ilvl w:val="0"/>
          <w:numId w:val="2"/>
        </w:numPr>
        <w:rPr/>
      </w:pPr>
      <w:r>
        <w:rPr/>
        <w:t>Код повинен відповідати стандартам JCC та бути детально задокументований.</w:t>
      </w:r>
    </w:p>
    <w:p>
      <w:pPr>
        <w:pStyle w:val="Contents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/>
      </w:pPr>
      <w:r>
        <w:rPr/>
        <w:t xml:space="preserve"> </w:t>
      </w:r>
      <w:r>
        <w:br w:type="page"/>
      </w:r>
    </w:p>
    <w:p>
      <w:pPr>
        <w:pStyle w:val="11"/>
        <w:rPr/>
      </w:pPr>
      <w:bookmarkStart w:id="4" w:name="_Toc462750604"/>
      <w:bookmarkEnd w:id="4"/>
      <w:r>
        <w:rPr/>
        <w:t>2</w:t>
      </w:r>
      <w:bookmarkStart w:id="5" w:name="_Toc469438123"/>
      <w:r>
        <w:rPr/>
        <w:t xml:space="preserve"> </w:t>
      </w:r>
      <w:bookmarkEnd w:id="5"/>
      <w:r>
        <w:rPr/>
        <w:t>UML діаграмма</w:t>
      </w:r>
    </w:p>
    <w:p>
      <w:pPr>
        <w:pStyle w:val="Normal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0861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/>
      </w:pPr>
      <w:r>
        <w:rPr>
          <w:sz w:val="28"/>
          <w:szCs w:val="28"/>
        </w:rPr>
        <w:t xml:space="preserve">Рисунок 2.1 — </w:t>
      </w:r>
      <w:r>
        <w:rPr>
          <w:sz w:val="28"/>
          <w:szCs w:val="28"/>
        </w:rPr>
        <w:t>схема (поля та конструктори)</w:t>
      </w:r>
      <w:r>
        <w:rPr>
          <w:sz w:val="28"/>
          <w:szCs w:val="28"/>
        </w:rPr>
        <w:t>.</w:t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409440"/>
            <wp:effectExtent l="0" t="0" r="0" b="0"/>
            <wp:wrapTopAndBottom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</w:rPr>
        <w:t>схема (методи)</w:t>
      </w:r>
      <w:r>
        <w:rPr>
          <w:sz w:val="28"/>
          <w:szCs w:val="28"/>
        </w:rPr>
        <w:t>.</w:t>
      </w:r>
    </w:p>
    <w:p>
      <w:pPr>
        <w:pStyle w:val="Normal"/>
        <w:ind w:firstLine="709"/>
        <w:jc w:val="center"/>
        <w:rPr/>
      </w:pPr>
      <w:r>
        <w:rPr/>
      </w:r>
    </w:p>
    <w:p>
      <w:pPr>
        <w:pStyle w:val="11"/>
        <w:jc w:val="center"/>
        <w:rPr/>
      </w:pPr>
      <w:bookmarkStart w:id="6" w:name="_Toc46943812311"/>
      <w:r>
        <w:rPr>
          <w:b/>
          <w:bCs/>
          <w:sz w:val="28"/>
          <w:szCs w:val="28"/>
        </w:rPr>
        <w:t>3</w:t>
      </w:r>
      <w:bookmarkEnd w:id="6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ВИСНОВОК</w:t>
      </w:r>
    </w:p>
    <w:p>
      <w:pPr>
        <w:pStyle w:val="Contents1"/>
        <w:rPr/>
      </w:pPr>
      <w:r>
        <w:rPr/>
        <w:t xml:space="preserve">Після виконання даної лабораторної роботи я засвоїв прикладання серіалізації об“єктів на реальних прикладах у мові програмування Java. Розібрався у відмінностях різних потоків такі як Byte, Character, Data, Object і т. д. </w:t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/>
      </w:pPr>
      <w:r>
        <w:rPr/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spacing w:before="0" w:after="100"/>
        <w:rPr/>
      </w:pPr>
      <w:r>
        <w:rPr/>
      </w:r>
    </w:p>
    <w:sectPr>
      <w:headerReference w:type="default" r:id="rId4"/>
      <w:type w:val="nextPage"/>
      <w:pgSz w:w="11906" w:h="16838"/>
      <w:pgMar w:left="1417" w:right="850" w:header="0" w:top="850" w:footer="0" w:bottom="850" w:gutter="0"/>
      <w:pgNumType w:fmt="decimal"/>
      <w:formProt w:val="false"/>
      <w:titlePg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imes New Roman CYR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ET">
    <w:altName w:val="Arial"/>
    <w:charset w:val="01"/>
    <w:family w:val="roman"/>
    <w:pitch w:val="variable"/>
  </w:font>
  <w:font w:name="C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91010859"/>
    </w:sdtPr>
    <w:sdtContent>
      <w:p>
        <w:pPr>
          <w:pStyle w:val="Header"/>
          <w:jc w:val="right"/>
          <w:rPr/>
        </w:pPr>
        <w:r>
          <w:rPr/>
          <w:fldChar w:fldCharType="begin"/>
          <mc:AlternateContent>
            <mc:Choice Requires="wps">
              <w:drawing>
                <wp:anchor behindDoc="1" distT="0" distB="0" distL="114300" distR="114300" simplePos="0" locked="0" layoutInCell="1" allowOverlap="1" relativeHeight="4" wp14:anchorId="4EFE503E">
                  <wp:simplePos x="0" y="0"/>
                  <wp:positionH relativeFrom="column">
                    <wp:posOffset>5891530</wp:posOffset>
                  </wp:positionH>
                  <wp:positionV relativeFrom="paragraph">
                    <wp:posOffset>9525</wp:posOffset>
                  </wp:positionV>
                  <wp:extent cx="366395" cy="223520"/>
                  <wp:effectExtent l="0" t="0" r="19050" b="28575"/>
                  <wp:wrapNone/>
                  <wp:docPr id="3" name="Прямоугольник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5760" cy="222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Прямоугольник 3" fillcolor="white" stroked="t" style="position:absolute;margin-left:463.9pt;margin-top:0.75pt;width:28.75pt;height:17.5pt" wp14:anchorId="4EFE503E">
                  <w10:wrap type="none"/>
                  <v:fill o:detectmouseclick="t" type="solid" color2="black"/>
                  <v:stroke color="white" weight="12600" joinstyle="miter" endcap="flat"/>
                </v:rect>
              </w:pict>
            </mc:Fallback>
          </mc:AlternateContent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4bb1"/>
    <w:pPr>
      <w:widowControl w:val="false"/>
      <w:suppressAutoHyphens w:val="true"/>
      <w:bidi w:val="0"/>
      <w:spacing w:lineRule="auto" w:line="360"/>
      <w:ind w:hanging="0"/>
      <w:jc w:val="both"/>
    </w:pPr>
    <w:rPr>
      <w:rFonts w:ascii="Times New Roman" w:hAnsi="Times New Roman" w:eastAsia="Times New Roman" w:cs="Arial"/>
      <w:color w:val="00000A"/>
      <w:sz w:val="28"/>
      <w:szCs w:val="28"/>
      <w:lang w:val="uk-UA" w:eastAsia="ru-RU" w:bidi="ar-SA"/>
    </w:rPr>
  </w:style>
  <w:style w:type="paragraph" w:styleId="Heading1">
    <w:name w:val="Heading 1"/>
    <w:basedOn w:val="Normal"/>
    <w:link w:val="10"/>
    <w:uiPriority w:val="9"/>
    <w:qFormat/>
    <w:rsid w:val="00f4346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c52b6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qFormat/>
    <w:rsid w:val="0025110d"/>
    <w:rPr>
      <w:color w:val="0563C1" w:themeColor="hyperlink"/>
      <w:u w:val="single"/>
    </w:rPr>
  </w:style>
  <w:style w:type="character" w:styleId="WW8Num11z0" w:customStyle="1">
    <w:name w:val="WW8Num11z0"/>
    <w:qFormat/>
    <w:rPr>
      <w:rFonts w:ascii="Times New Roman CYR" w:hAnsi="Times New Roman CYR" w:cs="Times New Roman CYR"/>
      <w:b w:val="false"/>
      <w:i w:val="false"/>
      <w:sz w:val="28"/>
      <w:szCs w:val="28"/>
      <w:u w:val="none"/>
      <w:lang w:val="ru-RU"/>
    </w:rPr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ListLabel1" w:customStyle="1">
    <w:name w:val="ListLabel 1"/>
    <w:qFormat/>
    <w:rPr>
      <w:rFonts w:ascii="Times New Roman CYR" w:hAnsi="Times New Roman CYR"/>
      <w:b w:val="false"/>
      <w:i w:val="false"/>
      <w:sz w:val="24"/>
      <w:szCs w:val="28"/>
      <w:u w:val="none"/>
    </w:rPr>
  </w:style>
  <w:style w:type="character" w:styleId="ListLabel2" w:customStyle="1">
    <w:name w:val="ListLabel 2"/>
    <w:qFormat/>
    <w:rPr>
      <w:rFonts w:ascii="Times New Roman CYR" w:hAnsi="Times New Roman CYR"/>
      <w:b w:val="false"/>
      <w:i w:val="false"/>
      <w:sz w:val="24"/>
      <w:szCs w:val="28"/>
      <w:u w:val="none"/>
    </w:rPr>
  </w:style>
  <w:style w:type="character" w:styleId="ListLabel3" w:customStyle="1">
    <w:name w:val="ListLabel 3"/>
    <w:qFormat/>
    <w:rPr>
      <w:rFonts w:ascii="Times New Roman CYR" w:hAnsi="Times New Roman CYR"/>
      <w:b w:val="false"/>
      <w:i w:val="false"/>
      <w:sz w:val="24"/>
      <w:szCs w:val="28"/>
      <w:u w:val="none"/>
    </w:rPr>
  </w:style>
  <w:style w:type="character" w:styleId="WW8Num40z0" w:customStyle="1">
    <w:name w:val="WW8Num40z0"/>
    <w:qFormat/>
    <w:rPr>
      <w:rFonts w:ascii="Times New Roman CYR" w:hAnsi="Times New Roman CYR" w:cs="Times New Roman CYR"/>
      <w:b w:val="false"/>
      <w:i w:val="false"/>
      <w:iCs/>
      <w:sz w:val="28"/>
      <w:szCs w:val="28"/>
      <w:u w:val="none"/>
      <w:lang w:val="ru-RU"/>
    </w:rPr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6z0" w:customStyle="1">
    <w:name w:val="WW8Num6z0"/>
    <w:qFormat/>
    <w:rPr>
      <w:rFonts w:ascii="Times New Roman CYR" w:hAnsi="Times New Roman CYR" w:cs="Times New Roman CYR"/>
      <w:b w:val="false"/>
      <w:i w:val="false"/>
      <w:iCs/>
      <w:sz w:val="28"/>
      <w:szCs w:val="28"/>
      <w:u w:val="none"/>
      <w:lang w:val="ru-RU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ListLabel4" w:customStyle="1">
    <w:name w:val="ListLabel 4"/>
    <w:qFormat/>
    <w:rPr>
      <w:b w:val="false"/>
      <w:i w:val="false"/>
      <w:iCs/>
      <w:sz w:val="28"/>
      <w:szCs w:val="28"/>
      <w:u w:val="none"/>
    </w:rPr>
  </w:style>
  <w:style w:type="character" w:styleId="ListLabel5" w:customStyle="1">
    <w:name w:val="ListLabel 5"/>
    <w:qFormat/>
    <w:rPr>
      <w:b w:val="false"/>
      <w:i w:val="false"/>
      <w:iCs/>
      <w:sz w:val="28"/>
      <w:szCs w:val="28"/>
      <w:u w:val="none"/>
    </w:rPr>
  </w:style>
  <w:style w:type="character" w:styleId="WW8Num19z0" w:customStyle="1">
    <w:name w:val="WW8Num19z0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shadow w:val="false"/>
      <w:vanish w:val="false"/>
      <w:position w:val="0"/>
      <w:sz w:val="24"/>
      <w:sz w:val="24"/>
      <w:szCs w:val="28"/>
      <w:u w:val="none"/>
      <w:vertAlign w:val="baseline"/>
      <w:lang w:val="uk-UA"/>
    </w:rPr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ListLabel6" w:customStyle="1">
    <w:name w:val="ListLabel 6"/>
    <w:qFormat/>
    <w:rPr>
      <w:b w:val="false"/>
      <w:i w:val="false"/>
      <w:iCs/>
      <w:sz w:val="24"/>
      <w:szCs w:val="28"/>
      <w:u w:val="none"/>
    </w:rPr>
  </w:style>
  <w:style w:type="character" w:styleId="ListLabel7" w:customStyle="1">
    <w:name w:val="ListLabel 7"/>
    <w:qFormat/>
    <w:rPr>
      <w:b w:val="false"/>
      <w:i w:val="false"/>
      <w:iCs/>
      <w:sz w:val="24"/>
      <w:szCs w:val="28"/>
      <w:u w:val="none"/>
    </w:rPr>
  </w:style>
  <w:style w:type="character" w:styleId="Style12" w:customStyle="1">
    <w:name w:val="Символ нумерации"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346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f43466"/>
    <w:rPr>
      <w:rFonts w:ascii="Arial" w:hAnsi="Arial" w:eastAsia="Times New Roman" w:cs="Arial"/>
      <w:color w:val="00000A"/>
      <w:sz w:val="18"/>
      <w:szCs w:val="18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f43466"/>
    <w:rPr>
      <w:rFonts w:ascii="Arial" w:hAnsi="Arial" w:eastAsia="Times New Roman" w:cs="Arial"/>
      <w:color w:val="00000A"/>
      <w:sz w:val="18"/>
      <w:szCs w:val="1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52b6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Style15" w:customStyle="1">
    <w:name w:val="Ссылка указателя"/>
    <w:qFormat/>
    <w:rPr/>
  </w:style>
  <w:style w:type="character" w:styleId="InternetLink">
    <w:name w:val="Internet Link"/>
    <w:basedOn w:val="DefaultParagraphFont"/>
    <w:uiPriority w:val="99"/>
    <w:unhideWhenUsed/>
    <w:rsid w:val="00150ebb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2b4bb1"/>
    <w:pPr>
      <w:widowControl/>
      <w:spacing w:lineRule="auto" w:line="240" w:beforeAutospacing="1" w:afterAutospacing="1"/>
      <w:ind w:hanging="0"/>
    </w:pPr>
    <w:rPr>
      <w:rFonts w:ascii="Times New Roman" w:hAnsi="Times New Roman" w:cs="Times New Roman"/>
      <w:sz w:val="24"/>
      <w:szCs w:val="24"/>
      <w:lang w:eastAsia="uk-UA"/>
    </w:rPr>
  </w:style>
  <w:style w:type="paragraph" w:styleId="LONormal" w:customStyle="1">
    <w:name w:val="LO-Normal"/>
    <w:qFormat/>
    <w:pPr>
      <w:widowControl w:val="false"/>
      <w:bidi w:val="0"/>
      <w:spacing w:lineRule="auto" w:line="259"/>
      <w:jc w:val="both"/>
    </w:pPr>
    <w:rPr>
      <w:rFonts w:ascii="FREESET;Arial" w:hAnsi="FREESET;Arial" w:eastAsia="Times New Roman" w:cs="FREESET;Arial"/>
      <w:color w:val="00000A"/>
      <w:sz w:val="24"/>
      <w:szCs w:val="20"/>
      <w:lang w:val="en-GB" w:eastAsia="en-US" w:bidi="ar-SA"/>
    </w:rPr>
  </w:style>
  <w:style w:type="paragraph" w:styleId="Style16" w:customStyle="1">
    <w:name w:val="Текст в заданном формате"/>
    <w:basedOn w:val="Normal"/>
    <w:qFormat/>
    <w:pPr/>
    <w:rPr/>
  </w:style>
  <w:style w:type="paragraph" w:styleId="TOCHeading">
    <w:name w:val="TOC Heading"/>
    <w:basedOn w:val="Heading1"/>
    <w:uiPriority w:val="39"/>
    <w:unhideWhenUsed/>
    <w:qFormat/>
    <w:rsid w:val="00f43466"/>
    <w:pPr>
      <w:widowControl/>
      <w:suppressAutoHyphens w:val="false"/>
      <w:spacing w:lineRule="auto" w:line="259"/>
      <w:ind w:hanging="0"/>
    </w:pPr>
    <w:rPr>
      <w:lang w:val="ru-RU"/>
    </w:rPr>
  </w:style>
  <w:style w:type="paragraph" w:styleId="Contents2">
    <w:name w:val="TOC 2"/>
    <w:basedOn w:val="Normal"/>
    <w:autoRedefine/>
    <w:uiPriority w:val="39"/>
    <w:unhideWhenUsed/>
    <w:rsid w:val="00f43466"/>
    <w:pPr>
      <w:widowControl/>
      <w:suppressAutoHyphens w:val="false"/>
      <w:spacing w:lineRule="auto" w:line="259"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sz w:val="22"/>
      <w:szCs w:val="22"/>
      <w:lang w:val="ru-RU"/>
    </w:rPr>
  </w:style>
  <w:style w:type="paragraph" w:styleId="Contents1">
    <w:name w:val="TOC 1"/>
    <w:basedOn w:val="Normal"/>
    <w:autoRedefine/>
    <w:uiPriority w:val="39"/>
    <w:unhideWhenUsed/>
    <w:rsid w:val="00f43466"/>
    <w:pPr>
      <w:widowControl/>
      <w:suppressAutoHyphens w:val="false"/>
      <w:spacing w:lineRule="auto" w:line="259" w:before="0" w:after="100"/>
      <w:ind w:hanging="0"/>
    </w:pPr>
    <w:rPr>
      <w:rFonts w:ascii="Calibri" w:hAnsi="Calibri" w:eastAsia="" w:cs="Times New Roman" w:asciiTheme="minorHAnsi" w:eastAsiaTheme="minorEastAsia" w:hAnsiTheme="minorHAnsi"/>
      <w:sz w:val="22"/>
      <w:szCs w:val="22"/>
      <w:lang w:val="ru-RU"/>
    </w:rPr>
  </w:style>
  <w:style w:type="paragraph" w:styleId="Contents3">
    <w:name w:val="TOC 3"/>
    <w:basedOn w:val="Normal"/>
    <w:autoRedefine/>
    <w:uiPriority w:val="39"/>
    <w:unhideWhenUsed/>
    <w:rsid w:val="00f43466"/>
    <w:pPr>
      <w:widowControl/>
      <w:suppressAutoHyphens w:val="false"/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sz w:val="22"/>
      <w:szCs w:val="22"/>
      <w:lang w:val="ru-RU"/>
    </w:rPr>
  </w:style>
  <w:style w:type="paragraph" w:styleId="Header">
    <w:name w:val="Header"/>
    <w:basedOn w:val="Normal"/>
    <w:uiPriority w:val="99"/>
    <w:unhideWhenUsed/>
    <w:rsid w:val="00f43466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unhideWhenUsed/>
    <w:rsid w:val="00f43466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11" w:customStyle="1">
    <w:name w:val="заг 1"/>
    <w:basedOn w:val="Heading1"/>
    <w:qFormat/>
    <w:rsid w:val="00f43466"/>
    <w:pPr>
      <w:ind w:hanging="0"/>
      <w:jc w:val="center"/>
    </w:pPr>
    <w:rPr>
      <w:rFonts w:ascii="Times New Roman" w:hAnsi="Times New Roman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c52b65"/>
    <w:pPr>
      <w:spacing w:before="0" w:after="0"/>
      <w:ind w:left="720" w:firstLine="500"/>
      <w:contextualSpacing/>
    </w:pPr>
    <w:rPr/>
  </w:style>
  <w:style w:type="paragraph" w:styleId="21" w:customStyle="1">
    <w:name w:val="заг 2"/>
    <w:basedOn w:val="Heading2"/>
    <w:qFormat/>
    <w:rsid w:val="00a932f3"/>
    <w:pPr>
      <w:ind w:hanging="0"/>
    </w:pPr>
    <w:rPr>
      <w:rFonts w:ascii="Times New Roman" w:hAnsi="Times New Roman"/>
      <w:b/>
      <w:color w:val="000000" w:themeColor="text1"/>
      <w:sz w:val="28"/>
    </w:rPr>
  </w:style>
  <w:style w:type="paragraph" w:styleId="12" w:customStyle="1">
    <w:name w:val="об 1"/>
    <w:basedOn w:val="Normal"/>
    <w:qFormat/>
    <w:rsid w:val="00c44be6"/>
    <w:pPr>
      <w:ind w:firstLine="709"/>
      <w:jc w:val="both"/>
    </w:pPr>
    <w:rPr>
      <w:rFonts w:ascii="Times New Roman" w:hAnsi="Times New Roman"/>
      <w:sz w:val="28"/>
    </w:rPr>
  </w:style>
  <w:style w:type="paragraph" w:styleId="TableContents">
    <w:name w:val="Table Content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1" w:customStyle="1">
    <w:name w:val="WW8Num11"/>
    <w:qFormat/>
  </w:style>
  <w:style w:type="numbering" w:styleId="WW8Num40" w:customStyle="1">
    <w:name w:val="WW8Num40"/>
    <w:qFormat/>
  </w:style>
  <w:style w:type="numbering" w:styleId="WW8Num6" w:customStyle="1">
    <w:name w:val="WW8Num6"/>
    <w:qFormat/>
  </w:style>
  <w:style w:type="numbering" w:styleId="WW8Num19" w:customStyle="1">
    <w:name w:val="WW8Num19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4886-FB2F-49E9-8D98-10AB62CD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Application>LibreOffice/5.1.6.2$Linux_X86_64 LibreOffice_project/10m0$Build-2</Application>
  <Pages>4</Pages>
  <Words>274</Words>
  <Characters>1739</Characters>
  <CharactersWithSpaces>1976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2016-12-06T20:09:00Z</dcterms:created>
  <dc:creator>Microsoft</dc:creator>
  <dc:description/>
  <dc:language>ru-RU</dc:language>
  <cp:lastModifiedBy/>
  <dcterms:modified xsi:type="dcterms:W3CDTF">2017-09-28T20:28:24Z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