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3191E" w14:textId="6E873E9A" w:rsidR="00FA0316" w:rsidRDefault="007B6981">
      <w:r>
        <w:t>Soy un traductor</w:t>
      </w:r>
    </w:p>
    <w:sectPr w:rsidR="00FA031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316"/>
    <w:rsid w:val="007B6981"/>
    <w:rsid w:val="00BF7538"/>
    <w:rsid w:val="00FA0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4108EB"/>
  <w15:chartTrackingRefBased/>
  <w15:docId w15:val="{C256FA05-3E3A-4D9B-BDA9-29B52C81D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Santiago Garavito Peña</dc:creator>
  <cp:keywords/>
  <dc:description/>
  <cp:lastModifiedBy>Johan Santiago Garavito Peña</cp:lastModifiedBy>
  <cp:revision>3</cp:revision>
  <dcterms:created xsi:type="dcterms:W3CDTF">2022-04-22T20:14:00Z</dcterms:created>
  <dcterms:modified xsi:type="dcterms:W3CDTF">2022-04-25T18:46:00Z</dcterms:modified>
</cp:coreProperties>
</file>