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191E" w14:textId="146DCE37" w:rsidR="00FA0316" w:rsidRPr="00081627" w:rsidRDefault="00081627">
      <w:pPr>
        <w:rPr>
          <w:lang w:val="es-MX"/>
        </w:rPr>
      </w:pPr>
      <w:r>
        <w:rPr>
          <w:lang w:val="es-MX"/>
        </w:rPr>
        <w:t xml:space="preserve">Lizeth es una boba </w:t>
      </w:r>
    </w:p>
    <w:sectPr w:rsidR="00FA0316" w:rsidRPr="00081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16"/>
    <w:rsid w:val="00081627"/>
    <w:rsid w:val="007B6981"/>
    <w:rsid w:val="00BF7538"/>
    <w:rsid w:val="00FA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08EB"/>
  <w15:chartTrackingRefBased/>
  <w15:docId w15:val="{C256FA05-3E3A-4D9B-BDA9-29B52C81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Santiago Garavito Peña</dc:creator>
  <cp:keywords/>
  <dc:description/>
  <cp:lastModifiedBy>Johan Santiago Garavito Peña</cp:lastModifiedBy>
  <cp:revision>4</cp:revision>
  <dcterms:created xsi:type="dcterms:W3CDTF">2022-04-22T20:14:00Z</dcterms:created>
  <dcterms:modified xsi:type="dcterms:W3CDTF">2022-05-04T22:30:00Z</dcterms:modified>
</cp:coreProperties>
</file>