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5" w:name="萬案-工作計畫與預定進度表1150811511-4-個月"/>
    <w:p>
      <w:pPr>
        <w:pStyle w:val="Heading1"/>
      </w:pPr>
      <w:r>
        <w:rPr>
          <w:b/>
          <w:color w:val="FF0000"/>
          <w:u w:val="single"/>
        </w:rPr>
        <w:t>工作計畫與預定進度表（核定修正版）</w:t>
      </w:r>
      <w:r>
        <w:t>（115/06–116/03 · 9 個月，依核定函修正）</w:t>
      </w:r>
    </w:p>
    <w:p>
      <w:pPr>
        <w:pStyle w:val="BlockText"/>
      </w:pPr>
      <w:r>
        <w:rPr>
          <w:b/>
          <w:color w:val="FF0000"/>
          <w:u w:val="single"/>
        </w:rPr>
        <w:t>類別：AI 創新應用服務。計畫期間：115 年 6 月 25 日 – 116 年 3 月 31 日（依核定函修正）。薪資不動；以「投入人月」建甘特。</w:t>
      </w:r>
    </w:p>
    <w:p>
      <w:r>
        <w:rPr>
          <w:b/>
          <w:color w:val="FF0000"/>
          <w:u w:val="single"/>
        </w:rPr>
        <w:t>【2026-10-13 依數位產業署核定函修正】計畫期程修正為 115 年 6 月 25 日至 116 年 3 月 31 日；核定總經費 4,451 千元、補助款 1,900 千元（42.68%）、自籌款 2,551 千元；查核點改為三波（115/12 期中階段、116/01 Android 功能驗收、116/03 結案）；六項驗收指標正式納入查核點。本檔紅字＋粗體＋底線＝本次修正處。</w:t>
      </w:r>
    </w:p>
    <w:bookmarkStart w:id="9" w:name="一研發團隊與角色職稱已對頻創新或研究發展人員"/>
    <w:p>
      <w:pPr>
        <w:pStyle w:val="Heading2"/>
      </w:pPr>
      <w:r>
        <w:rPr>
          <w:rFonts w:hint="eastAsia" w:ascii="Heiti TC" w:hAnsi="Heiti TC" w:eastAsia="Heiti TC" w:cs="Heiti TC"/>
        </w:rPr>
        <w:t xml:space="preserve">一、研發團隊與角色（職稱已對頻「創新或研究發展人員」）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040"/>
        <w:gridCol w:w="1040"/>
        <w:gridCol w:w="1040"/>
        <w:gridCol w:w="1040"/>
        <w:gridCol w:w="1040"/>
        <w:gridCol w:w="1040"/>
        <w:gridCol w:w="1040"/>
        <w:gridCol w:w="1040"/>
        <w:gridCol w:w="1040"/>
      </w:tblGrid>
      <w:tr>
        <w:tc>
          <w:tcPr>
            <w:tcW w:type="dxa" w:w="1040"/>
          </w:tcPr>
          <w:p>
            <w:r/>
            <w:r>
              <w:rPr>
                <w:b/>
                <w:sz w:val="18"/>
              </w:rPr>
              <w:t>編號</w:t>
            </w:r>
          </w:p>
        </w:tc>
        <w:tc>
          <w:tcPr>
            <w:tcW w:type="dxa" w:w="1040"/>
          </w:tcPr>
          <w:p>
            <w:r/>
            <w:r>
              <w:rPr>
                <w:b/>
                <w:sz w:val="18"/>
              </w:rPr>
              <w:t>姓名</w:t>
            </w:r>
          </w:p>
        </w:tc>
        <w:tc>
          <w:tcPr>
            <w:tcW w:type="dxa" w:w="1040"/>
          </w:tcPr>
          <w:p>
            <w:r/>
            <w:r>
              <w:rPr>
                <w:b/>
                <w:sz w:val="18"/>
              </w:rPr>
              <w:t>計畫職稱</w:t>
            </w:r>
          </w:p>
        </w:tc>
        <w:tc>
          <w:tcPr>
            <w:tcW w:type="dxa" w:w="1040"/>
          </w:tcPr>
          <w:p>
            <w:r/>
            <w:r>
              <w:rPr>
                <w:b/>
                <w:sz w:val="18"/>
              </w:rPr>
              <w:t>月薪</w:t>
            </w:r>
          </w:p>
        </w:tc>
        <w:tc>
          <w:tcPr>
            <w:tcW w:type="dxa" w:w="1040"/>
          </w:tcPr>
          <w:p>
            <w:r/>
            <w:r>
              <w:rPr>
                <w:b/>
                <w:sz w:val="18"/>
              </w:rPr>
              <w:t>投入月</w:t>
            </w:r>
          </w:p>
        </w:tc>
        <w:tc>
          <w:tcPr>
            <w:tcW w:type="dxa" w:w="1040"/>
          </w:tcPr>
          <w:p>
            <w:r/>
            <w:r>
              <w:rPr>
                <w:b/>
                <w:sz w:val="18"/>
              </w:rPr>
              <w:t>人月</w:t>
            </w:r>
          </w:p>
        </w:tc>
        <w:tc>
          <w:tcPr>
            <w:tcW w:type="dxa" w:w="1040"/>
          </w:tcPr>
          <w:p>
            <w:r/>
            <w:r>
              <w:rPr>
                <w:b/>
                <w:sz w:val="18"/>
              </w:rPr>
              <w:t>工作項目</w:t>
            </w:r>
          </w:p>
        </w:tc>
        <w:tc>
          <w:tcPr>
            <w:tcW w:type="dxa" w:w="1040"/>
          </w:tcPr>
          <w:p>
            <w:r/>
            <w:r>
              <w:rPr>
                <w:b/>
                <w:sz w:val="18"/>
              </w:rPr>
              <w:t>學歷</w:t>
            </w:r>
          </w:p>
        </w:tc>
        <w:tc>
          <w:tcPr>
            <w:tcW w:type="dxa" w:w="1040"/>
          </w:tcPr>
          <w:p>
            <w:r/>
            <w:r>
              <w:rPr>
                <w:b/>
                <w:sz w:val="18"/>
              </w:rPr>
              <w:t>主要經歷（擇要）</w:t>
            </w:r>
          </w:p>
        </w:tc>
      </w:tr>
      <w:tr>
        <w:tc>
          <w:tcPr>
            <w:tcW w:type="dxa" w:w="1040"/>
          </w:tcPr>
          <w:p>
            <w:r/>
            <w:r>
              <w:rPr>
                <w:b/>
                <w:color w:val="FF0000"/>
                <w:sz w:val="18"/>
                <w:u w:val="single"/>
              </w:rPr>
              <w:t>1</w:t>
            </w:r>
          </w:p>
        </w:tc>
        <w:tc>
          <w:tcPr>
            <w:tcW w:type="dxa" w:w="1040"/>
          </w:tcPr>
          <w:p>
            <w:r/>
            <w:r>
              <w:rPr>
                <w:b/>
                <w:color w:val="FF0000"/>
                <w:sz w:val="18"/>
                <w:u w:val="single"/>
              </w:rPr>
              <w:t>曾宇晞</w:t>
            </w:r>
          </w:p>
        </w:tc>
        <w:tc>
          <w:tcPr>
            <w:tcW w:type="dxa" w:w="1040"/>
          </w:tcPr>
          <w:p>
            <w:r/>
            <w:r>
              <w:rPr>
                <w:b/>
                <w:color w:val="FF0000"/>
                <w:sz w:val="18"/>
                <w:u w:val="single"/>
              </w:rPr>
              <w:t>計畫主持人／產品負責人，兼 App 開發主責</w:t>
            </w:r>
          </w:p>
        </w:tc>
        <w:tc>
          <w:tcPr>
            <w:tcW w:type="dxa" w:w="1040"/>
          </w:tcPr>
          <w:p>
            <w:r/>
            <w:r>
              <w:rPr>
                <w:b/>
                <w:color w:val="FF0000"/>
                <w:sz w:val="18"/>
                <w:u w:val="single"/>
              </w:rPr>
              <w:t>120,000</w:t>
            </w:r>
          </w:p>
        </w:tc>
        <w:tc>
          <w:tcPr>
            <w:tcW w:type="dxa" w:w="1040"/>
          </w:tcPr>
          <w:p>
            <w:r/>
            <w:r>
              <w:rPr>
                <w:b/>
                <w:color w:val="FF0000"/>
                <w:sz w:val="18"/>
                <w:u w:val="single"/>
              </w:rPr>
              <w:t>115/08–116/03</w:t>
            </w:r>
          </w:p>
        </w:tc>
        <w:tc>
          <w:tcPr>
            <w:tcW w:type="dxa" w:w="1040"/>
          </w:tcPr>
          <w:p>
            <w:r/>
            <w:r>
              <w:rPr>
                <w:b/>
                <w:color w:val="FF0000"/>
                <w:sz w:val="18"/>
                <w:u w:val="single"/>
              </w:rPr>
              <w:t>6.77</w:t>
            </w:r>
          </w:p>
        </w:tc>
        <w:tc>
          <w:tcPr>
            <w:tcW w:type="dxa" w:w="1040"/>
          </w:tcPr>
          <w:p>
            <w:r/>
            <w:r>
              <w:rPr>
                <w:b/>
                <w:color w:val="FF0000"/>
                <w:sz w:val="18"/>
                <w:u w:val="single"/>
              </w:rPr>
              <w:t>統籌；B1、B2 主責</w:t>
            </w:r>
          </w:p>
        </w:tc>
        <w:tc>
          <w:tcPr>
            <w:tcW w:type="dxa" w:w="1040"/>
          </w:tcPr>
          <w:p>
            <w:r/>
            <w:r>
              <w:rPr>
                <w:b/>
                <w:color w:val="FF0000"/>
                <w:sz w:val="18"/>
                <w:u w:val="single"/>
              </w:rPr>
              <w:t>中國科技大學</w:t>
            </w:r>
          </w:p>
        </w:tc>
        <w:tc>
          <w:tcPr>
            <w:tcW w:type="dxa" w:w="1040"/>
          </w:tcPr>
          <w:p>
            <w:r/>
            <w:r>
              <w:rPr>
                <w:b/>
                <w:color w:val="FF0000"/>
                <w:sz w:val="18"/>
                <w:u w:val="single"/>
              </w:rPr>
              <w:t>主導 HealthBuy App 0→1（Google Play 年度最佳應用）、多家健康／SaaS 產品主管</w:t>
            </w:r>
          </w:p>
        </w:tc>
      </w:tr>
      <w:tr>
        <w:tc>
          <w:tcPr>
            <w:tcW w:type="dxa" w:w="1040"/>
          </w:tcPr>
          <w:p>
            <w:r/>
            <w:r>
              <w:rPr>
                <w:b/>
                <w:color w:val="FF0000"/>
                <w:sz w:val="18"/>
                <w:u w:val="single"/>
              </w:rPr>
              <w:t>2</w:t>
            </w:r>
          </w:p>
        </w:tc>
        <w:tc>
          <w:tcPr>
            <w:tcW w:type="dxa" w:w="1040"/>
          </w:tcPr>
          <w:p>
            <w:r/>
            <w:r>
              <w:rPr>
                <w:b/>
                <w:color w:val="FF0000"/>
                <w:sz w:val="18"/>
                <w:u w:val="single"/>
              </w:rPr>
              <w:t>黃聖育</w:t>
            </w:r>
          </w:p>
        </w:tc>
        <w:tc>
          <w:tcPr>
            <w:tcW w:type="dxa" w:w="1040"/>
          </w:tcPr>
          <w:p>
            <w:r/>
            <w:r>
              <w:rPr>
                <w:b/>
                <w:color w:val="FF0000"/>
                <w:sz w:val="18"/>
                <w:u w:val="single"/>
              </w:rPr>
              <w:t>AI 研發工程師</w:t>
            </w:r>
          </w:p>
        </w:tc>
        <w:tc>
          <w:tcPr>
            <w:tcW w:type="dxa" w:w="1040"/>
          </w:tcPr>
          <w:p>
            <w:r/>
            <w:r>
              <w:rPr>
                <w:b/>
                <w:color w:val="FF0000"/>
                <w:sz w:val="18"/>
                <w:u w:val="single"/>
              </w:rPr>
              <w:t>73,600</w:t>
            </w:r>
          </w:p>
        </w:tc>
        <w:tc>
          <w:tcPr>
            <w:tcW w:type="dxa" w:w="1040"/>
          </w:tcPr>
          <w:p>
            <w:r/>
            <w:r>
              <w:rPr>
                <w:b/>
                <w:color w:val="FF0000"/>
                <w:sz w:val="18"/>
                <w:u w:val="single"/>
              </w:rPr>
              <w:t>115/07–116/02</w:t>
            </w:r>
          </w:p>
        </w:tc>
        <w:tc>
          <w:tcPr>
            <w:tcW w:type="dxa" w:w="1040"/>
          </w:tcPr>
          <w:p>
            <w:r/>
            <w:r>
              <w:rPr>
                <w:b/>
                <w:color w:val="FF0000"/>
                <w:sz w:val="18"/>
                <w:u w:val="single"/>
              </w:rPr>
              <w:t>6.21</w:t>
            </w:r>
          </w:p>
        </w:tc>
        <w:tc>
          <w:tcPr>
            <w:tcW w:type="dxa" w:w="1040"/>
          </w:tcPr>
          <w:p>
            <w:r/>
            <w:r>
              <w:rPr>
                <w:b/>
                <w:color w:val="FF0000"/>
                <w:sz w:val="18"/>
                <w:u w:val="single"/>
              </w:rPr>
              <w:t>A1、A2 主責；B2 協同</w:t>
            </w:r>
          </w:p>
        </w:tc>
        <w:tc>
          <w:tcPr>
            <w:tcW w:type="dxa" w:w="1040"/>
          </w:tcPr>
          <w:p>
            <w:r/>
            <w:r>
              <w:rPr>
                <w:b/>
                <w:color w:val="FF0000"/>
                <w:sz w:val="18"/>
                <w:u w:val="single"/>
              </w:rPr>
              <w:t>國立中山大學 應用數學系</w:t>
            </w:r>
          </w:p>
        </w:tc>
        <w:tc>
          <w:tcPr>
            <w:tcW w:type="dxa" w:w="1040"/>
          </w:tcPr>
          <w:p>
            <w:r/>
            <w:r>
              <w:rPr>
                <w:b/>
                <w:color w:val="FF0000"/>
                <w:sz w:val="18"/>
                <w:u w:val="single"/>
              </w:rPr>
              <w:t>超越科技技術經理、玖天富科技後端主管</w:t>
            </w:r>
          </w:p>
        </w:tc>
      </w:tr>
      <w:tr>
        <w:tc>
          <w:tcPr>
            <w:tcW w:type="dxa" w:w="1040"/>
          </w:tcPr>
          <w:p>
            <w:r/>
            <w:r>
              <w:rPr>
                <w:b/>
                <w:color w:val="FF0000"/>
                <w:sz w:val="18"/>
                <w:u w:val="single"/>
              </w:rPr>
              <w:t>3</w:t>
            </w:r>
          </w:p>
        </w:tc>
        <w:tc>
          <w:tcPr>
            <w:tcW w:type="dxa" w:w="1040"/>
          </w:tcPr>
          <w:p>
            <w:r/>
            <w:r>
              <w:rPr>
                <w:b/>
                <w:color w:val="FF0000"/>
                <w:sz w:val="18"/>
                <w:u w:val="single"/>
              </w:rPr>
              <w:t>王再旺</w:t>
            </w:r>
          </w:p>
        </w:tc>
        <w:tc>
          <w:tcPr>
            <w:tcW w:type="dxa" w:w="1040"/>
          </w:tcPr>
          <w:p>
            <w:r/>
            <w:r>
              <w:rPr>
                <w:b/>
                <w:color w:val="FF0000"/>
                <w:sz w:val="18"/>
                <w:u w:val="single"/>
              </w:rPr>
              <w:t>系統整合暨後端研發工程師</w:t>
            </w:r>
          </w:p>
        </w:tc>
        <w:tc>
          <w:tcPr>
            <w:tcW w:type="dxa" w:w="1040"/>
          </w:tcPr>
          <w:p>
            <w:r/>
            <w:r>
              <w:rPr>
                <w:b/>
                <w:color w:val="FF0000"/>
                <w:sz w:val="18"/>
                <w:u w:val="single"/>
              </w:rPr>
              <w:t>97,600</w:t>
            </w:r>
          </w:p>
        </w:tc>
        <w:tc>
          <w:tcPr>
            <w:tcW w:type="dxa" w:w="1040"/>
          </w:tcPr>
          <w:p>
            <w:r/>
            <w:r>
              <w:rPr>
                <w:b/>
                <w:color w:val="FF0000"/>
                <w:sz w:val="18"/>
                <w:u w:val="single"/>
              </w:rPr>
              <w:t>115/07–116/02</w:t>
            </w:r>
          </w:p>
        </w:tc>
        <w:tc>
          <w:tcPr>
            <w:tcW w:type="dxa" w:w="1040"/>
          </w:tcPr>
          <w:p>
            <w:r/>
            <w:r>
              <w:rPr>
                <w:b/>
                <w:color w:val="FF0000"/>
                <w:sz w:val="18"/>
                <w:u w:val="single"/>
              </w:rPr>
              <w:t>6.26</w:t>
            </w:r>
          </w:p>
        </w:tc>
        <w:tc>
          <w:tcPr>
            <w:tcW w:type="dxa" w:w="1040"/>
          </w:tcPr>
          <w:p>
            <w:r/>
            <w:r>
              <w:rPr>
                <w:b/>
                <w:color w:val="FF0000"/>
                <w:sz w:val="18"/>
                <w:u w:val="single"/>
              </w:rPr>
              <w:t>D1、D2、D3 主責；B1、C1 協同</w:t>
            </w:r>
          </w:p>
        </w:tc>
        <w:tc>
          <w:tcPr>
            <w:tcW w:type="dxa" w:w="1040"/>
          </w:tcPr>
          <w:p>
            <w:r/>
            <w:r>
              <w:rPr>
                <w:b/>
                <w:color w:val="FF0000"/>
                <w:sz w:val="18"/>
                <w:u w:val="single"/>
              </w:rPr>
              <w:t>德明財經科技大學 資訊管理學系</w:t>
            </w:r>
          </w:p>
        </w:tc>
        <w:tc>
          <w:tcPr>
            <w:tcW w:type="dxa" w:w="1040"/>
          </w:tcPr>
          <w:p>
            <w:r/>
            <w:r>
              <w:rPr>
                <w:b/>
                <w:color w:val="FF0000"/>
                <w:sz w:val="18"/>
                <w:u w:val="single"/>
              </w:rPr>
              <w:t>杰悉科技系統整合工程師、協同能源資深軟體工程師</w:t>
            </w:r>
          </w:p>
        </w:tc>
      </w:tr>
      <w:tr>
        <w:tc>
          <w:tcPr>
            <w:tcW w:type="dxa" w:w="1040"/>
          </w:tcPr>
          <w:p>
            <w:r/>
            <w:r>
              <w:rPr>
                <w:b/>
                <w:color w:val="FF0000"/>
                <w:sz w:val="18"/>
                <w:u w:val="single"/>
              </w:rPr>
              <w:t>4</w:t>
            </w:r>
          </w:p>
        </w:tc>
        <w:tc>
          <w:tcPr>
            <w:tcW w:type="dxa" w:w="1040"/>
          </w:tcPr>
          <w:p>
            <w:r/>
            <w:r>
              <w:rPr>
                <w:b/>
                <w:color w:val="FF0000"/>
                <w:sz w:val="18"/>
                <w:u w:val="single"/>
              </w:rPr>
              <w:t>李守益</w:t>
            </w:r>
          </w:p>
        </w:tc>
        <w:tc>
          <w:tcPr>
            <w:tcW w:type="dxa" w:w="1040"/>
          </w:tcPr>
          <w:p>
            <w:r/>
            <w:r>
              <w:rPr>
                <w:b/>
                <w:color w:val="FF0000"/>
                <w:sz w:val="18"/>
                <w:u w:val="single"/>
              </w:rPr>
              <w:t>後端研發工程師</w:t>
            </w:r>
          </w:p>
        </w:tc>
        <w:tc>
          <w:tcPr>
            <w:tcW w:type="dxa" w:w="1040"/>
          </w:tcPr>
          <w:p>
            <w:r/>
            <w:r>
              <w:rPr>
                <w:b/>
                <w:color w:val="FF0000"/>
                <w:sz w:val="18"/>
                <w:u w:val="single"/>
              </w:rPr>
              <w:t>79,600</w:t>
            </w:r>
          </w:p>
        </w:tc>
        <w:tc>
          <w:tcPr>
            <w:tcW w:type="dxa" w:w="1040"/>
          </w:tcPr>
          <w:p>
            <w:r/>
            <w:r>
              <w:rPr>
                <w:b/>
                <w:color w:val="FF0000"/>
                <w:sz w:val="18"/>
                <w:u w:val="single"/>
              </w:rPr>
              <w:t>115/07–116/02</w:t>
            </w:r>
          </w:p>
        </w:tc>
        <w:tc>
          <w:tcPr>
            <w:tcW w:type="dxa" w:w="1040"/>
          </w:tcPr>
          <w:p>
            <w:r/>
            <w:r>
              <w:rPr>
                <w:b/>
                <w:color w:val="FF0000"/>
                <w:sz w:val="18"/>
                <w:u w:val="single"/>
              </w:rPr>
              <w:t>5.47</w:t>
            </w:r>
          </w:p>
        </w:tc>
        <w:tc>
          <w:tcPr>
            <w:tcW w:type="dxa" w:w="1040"/>
          </w:tcPr>
          <w:p>
            <w:r/>
            <w:r>
              <w:rPr>
                <w:b/>
                <w:color w:val="FF0000"/>
                <w:sz w:val="18"/>
                <w:u w:val="single"/>
              </w:rPr>
              <w:t>C1、C2 主責</w:t>
            </w:r>
          </w:p>
        </w:tc>
        <w:tc>
          <w:tcPr>
            <w:tcW w:type="dxa" w:w="1040"/>
          </w:tcPr>
          <w:p>
            <w:r/>
            <w:r>
              <w:rPr>
                <w:b/>
                <w:color w:val="FF0000"/>
                <w:sz w:val="18"/>
                <w:u w:val="single"/>
              </w:rPr>
              <w:t>國立中央大學 資訊工程研究所</w:t>
            </w:r>
          </w:p>
        </w:tc>
        <w:tc>
          <w:tcPr>
            <w:tcW w:type="dxa" w:w="1040"/>
          </w:tcPr>
          <w:p>
            <w:r/>
            <w:r>
              <w:rPr>
                <w:b/>
                <w:color w:val="FF0000"/>
                <w:sz w:val="18"/>
                <w:u w:val="single"/>
              </w:rPr>
              <w:t>杰悉資訊協理；資工所背景</w:t>
            </w:r>
          </w:p>
        </w:tc>
      </w:tr>
      <w:tr>
        <w:tc>
          <w:tcPr>
            <w:tcW w:type="dxa" w:w="1040"/>
          </w:tcPr>
          <w:p>
            <w:r/>
            <w:r>
              <w:rPr>
                <w:b/>
                <w:color w:val="FF0000"/>
                <w:sz w:val="18"/>
                <w:u w:val="single"/>
              </w:rPr>
              <w:t>5</w:t>
            </w:r>
          </w:p>
        </w:tc>
        <w:tc>
          <w:tcPr>
            <w:tcW w:type="dxa" w:w="1040"/>
          </w:tcPr>
          <w:p>
            <w:r/>
            <w:r>
              <w:rPr>
                <w:b/>
                <w:color w:val="FF0000"/>
                <w:sz w:val="18"/>
                <w:u w:val="single"/>
              </w:rPr>
              <w:t>袁震宇</w:t>
            </w:r>
          </w:p>
        </w:tc>
        <w:tc>
          <w:tcPr>
            <w:tcW w:type="dxa" w:w="1040"/>
          </w:tcPr>
          <w:p>
            <w:r/>
            <w:r>
              <w:rPr>
                <w:b/>
                <w:color w:val="FF0000"/>
                <w:sz w:val="18"/>
                <w:u w:val="single"/>
              </w:rPr>
              <w:t>UIUX 設計工程師，前端主責</w:t>
            </w:r>
          </w:p>
        </w:tc>
        <w:tc>
          <w:tcPr>
            <w:tcW w:type="dxa" w:w="1040"/>
          </w:tcPr>
          <w:p>
            <w:r/>
            <w:r>
              <w:rPr>
                <w:b/>
                <w:color w:val="FF0000"/>
                <w:sz w:val="18"/>
                <w:u w:val="single"/>
              </w:rPr>
              <w:t>62,600</w:t>
            </w:r>
          </w:p>
        </w:tc>
        <w:tc>
          <w:tcPr>
            <w:tcW w:type="dxa" w:w="1040"/>
          </w:tcPr>
          <w:p>
            <w:r/>
            <w:r>
              <w:rPr>
                <w:b/>
                <w:color w:val="FF0000"/>
                <w:sz w:val="18"/>
                <w:u w:val="single"/>
              </w:rPr>
              <w:t>115/08–116/02</w:t>
            </w:r>
          </w:p>
        </w:tc>
        <w:tc>
          <w:tcPr>
            <w:tcW w:type="dxa" w:w="1040"/>
          </w:tcPr>
          <w:p>
            <w:r/>
            <w:r>
              <w:rPr>
                <w:b/>
                <w:color w:val="FF0000"/>
                <w:sz w:val="18"/>
                <w:u w:val="single"/>
              </w:rPr>
              <w:t>5.57</w:t>
            </w:r>
          </w:p>
        </w:tc>
        <w:tc>
          <w:tcPr>
            <w:tcW w:type="dxa" w:w="1040"/>
          </w:tcPr>
          <w:p>
            <w:r/>
            <w:r>
              <w:rPr>
                <w:b/>
                <w:color w:val="FF0000"/>
                <w:sz w:val="18"/>
                <w:u w:val="single"/>
              </w:rPr>
              <w:t>B3 主責；B2 協同</w:t>
            </w:r>
          </w:p>
        </w:tc>
        <w:tc>
          <w:tcPr>
            <w:tcW w:type="dxa" w:w="1040"/>
          </w:tcPr>
          <w:p>
            <w:r/>
            <w:r>
              <w:rPr>
                <w:b/>
                <w:color w:val="FF0000"/>
                <w:sz w:val="18"/>
                <w:u w:val="single"/>
              </w:rPr>
              <w:t>景文科技大學 視覺傳達設計科</w:t>
            </w:r>
          </w:p>
        </w:tc>
        <w:tc>
          <w:tcPr>
            <w:tcW w:type="dxa" w:w="1040"/>
          </w:tcPr>
          <w:p>
            <w:r/>
            <w:r>
              <w:rPr>
                <w:b/>
                <w:color w:val="FF0000"/>
                <w:sz w:val="18"/>
                <w:u w:val="single"/>
              </w:rPr>
              <w:t>智勤網路、好好證券、昆盈企業設計師</w:t>
            </w:r>
          </w:p>
        </w:tc>
      </w:tr>
      <w:tr>
        <w:tc>
          <w:tcPr>
            <w:tcW w:type="dxa" w:w="1040"/>
          </w:tcPr>
          <w:p>
            <w:r/>
            <w:r>
              <w:rPr>
                <w:b/>
                <w:color w:val="FF0000"/>
                <w:sz w:val="18"/>
                <w:u w:val="single"/>
              </w:rPr>
              <w:t>6</w:t>
            </w:r>
          </w:p>
        </w:tc>
        <w:tc>
          <w:tcPr>
            <w:tcW w:type="dxa" w:w="1040"/>
          </w:tcPr>
          <w:p>
            <w:r/>
            <w:r>
              <w:rPr>
                <w:b/>
                <w:color w:val="FF0000"/>
                <w:sz w:val="18"/>
                <w:u w:val="single"/>
              </w:rPr>
              <w:t>黃郁筑</w:t>
            </w:r>
          </w:p>
        </w:tc>
        <w:tc>
          <w:tcPr>
            <w:tcW w:type="dxa" w:w="1040"/>
          </w:tcPr>
          <w:p>
            <w:r/>
            <w:r>
              <w:rPr>
                <w:b/>
                <w:color w:val="FF0000"/>
                <w:sz w:val="18"/>
                <w:u w:val="single"/>
              </w:rPr>
              <w:t>UIUX 設計工程師</w:t>
            </w:r>
          </w:p>
        </w:tc>
        <w:tc>
          <w:tcPr>
            <w:tcW w:type="dxa" w:w="1040"/>
          </w:tcPr>
          <w:p>
            <w:r/>
            <w:r>
              <w:rPr>
                <w:b/>
                <w:color w:val="FF0000"/>
                <w:sz w:val="18"/>
                <w:u w:val="single"/>
              </w:rPr>
              <w:t>52,600</w:t>
            </w:r>
          </w:p>
        </w:tc>
        <w:tc>
          <w:tcPr>
            <w:tcW w:type="dxa" w:w="1040"/>
          </w:tcPr>
          <w:p>
            <w:r/>
            <w:r>
              <w:rPr>
                <w:b/>
                <w:color w:val="FF0000"/>
                <w:sz w:val="18"/>
                <w:u w:val="single"/>
              </w:rPr>
              <w:t>115/07–116/02</w:t>
            </w:r>
          </w:p>
        </w:tc>
        <w:tc>
          <w:tcPr>
            <w:tcW w:type="dxa" w:w="1040"/>
          </w:tcPr>
          <w:p>
            <w:r/>
            <w:r>
              <w:rPr>
                <w:b/>
                <w:color w:val="FF0000"/>
                <w:sz w:val="18"/>
                <w:u w:val="single"/>
              </w:rPr>
              <w:t>5.52</w:t>
            </w:r>
          </w:p>
        </w:tc>
        <w:tc>
          <w:tcPr>
            <w:tcW w:type="dxa" w:w="1040"/>
          </w:tcPr>
          <w:p>
            <w:r/>
            <w:r>
              <w:rPr>
                <w:b/>
                <w:color w:val="FF0000"/>
                <w:sz w:val="18"/>
                <w:u w:val="single"/>
              </w:rPr>
              <w:t>B3 協同</w:t>
            </w:r>
          </w:p>
        </w:tc>
        <w:tc>
          <w:tcPr>
            <w:tcW w:type="dxa" w:w="1040"/>
          </w:tcPr>
          <w:p>
            <w:r/>
            <w:r>
              <w:rPr>
                <w:b/>
                <w:color w:val="FF0000"/>
                <w:sz w:val="18"/>
                <w:u w:val="single"/>
              </w:rPr>
              <w:t>國立臺中教育大學 文化創意產業設計與營運學系</w:t>
            </w:r>
          </w:p>
        </w:tc>
        <w:tc>
          <w:tcPr>
            <w:tcW w:type="dxa" w:w="1040"/>
          </w:tcPr>
          <w:p>
            <w:r/>
            <w:r>
              <w:rPr>
                <w:b/>
                <w:color w:val="FF0000"/>
                <w:sz w:val="18"/>
                <w:u w:val="single"/>
              </w:rPr>
              <w:t>歐格電子設計師、百八魚場美編</w:t>
            </w:r>
          </w:p>
        </w:tc>
      </w:tr>
      <w:tr>
        <w:tc>
          <w:tcPr>
            <w:tcW w:type="dxa" w:w="1040"/>
          </w:tcPr>
          <w:p>
            <w:r/>
            <w:r>
              <w:rPr>
                <w:b/>
                <w:color w:val="FF0000"/>
                <w:sz w:val="18"/>
                <w:u w:val="single"/>
              </w:rPr>
              <w:t>7</w:t>
            </w:r>
          </w:p>
        </w:tc>
        <w:tc>
          <w:tcPr>
            <w:tcW w:type="dxa" w:w="1040"/>
          </w:tcPr>
          <w:p>
            <w:r/>
            <w:r>
              <w:rPr>
                <w:b/>
                <w:color w:val="FF0000"/>
                <w:sz w:val="18"/>
                <w:u w:val="single"/>
              </w:rPr>
              <w:t>鄭郁潔</w:t>
            </w:r>
          </w:p>
        </w:tc>
        <w:tc>
          <w:tcPr>
            <w:tcW w:type="dxa" w:w="1040"/>
          </w:tcPr>
          <w:p>
            <w:r/>
            <w:r>
              <w:rPr>
                <w:b/>
                <w:color w:val="FF0000"/>
                <w:sz w:val="18"/>
                <w:u w:val="single"/>
              </w:rPr>
              <w:t>軟體測試工程師</w:t>
            </w:r>
          </w:p>
        </w:tc>
        <w:tc>
          <w:tcPr>
            <w:tcW w:type="dxa" w:w="1040"/>
          </w:tcPr>
          <w:p>
            <w:r/>
            <w:r>
              <w:rPr>
                <w:b/>
                <w:color w:val="FF0000"/>
                <w:sz w:val="18"/>
                <w:u w:val="single"/>
              </w:rPr>
              <w:t>27,600</w:t>
            </w:r>
          </w:p>
        </w:tc>
        <w:tc>
          <w:tcPr>
            <w:tcW w:type="dxa" w:w="1040"/>
          </w:tcPr>
          <w:p>
            <w:r/>
            <w:r>
              <w:rPr>
                <w:b/>
                <w:color w:val="FF0000"/>
                <w:sz w:val="18"/>
                <w:u w:val="single"/>
              </w:rPr>
              <w:t>115/07–116/02</w:t>
            </w:r>
          </w:p>
        </w:tc>
        <w:tc>
          <w:tcPr>
            <w:tcW w:type="dxa" w:w="1040"/>
          </w:tcPr>
          <w:p>
            <w:r/>
            <w:r>
              <w:rPr>
                <w:b/>
                <w:color w:val="FF0000"/>
                <w:sz w:val="18"/>
                <w:u w:val="single"/>
              </w:rPr>
              <w:t>6.64</w:t>
            </w:r>
          </w:p>
        </w:tc>
        <w:tc>
          <w:tcPr>
            <w:tcW w:type="dxa" w:w="1040"/>
          </w:tcPr>
          <w:p>
            <w:r/>
            <w:r>
              <w:rPr>
                <w:b/>
                <w:color w:val="FF0000"/>
                <w:sz w:val="18"/>
                <w:u w:val="single"/>
              </w:rPr>
              <w:t>D1 協同；B1、D2 協同</w:t>
            </w:r>
          </w:p>
        </w:tc>
        <w:tc>
          <w:tcPr>
            <w:tcW w:type="dxa" w:w="1040"/>
          </w:tcPr>
          <w:p>
            <w:r/>
            <w:r>
              <w:rPr>
                <w:b/>
                <w:color w:val="FF0000"/>
                <w:sz w:val="18"/>
                <w:u w:val="single"/>
              </w:rPr>
              <w:t>東海大學 政治學系</w:t>
            </w:r>
          </w:p>
        </w:tc>
        <w:tc>
          <w:tcPr>
            <w:tcW w:type="dxa" w:w="1040"/>
          </w:tcPr>
          <w:p>
            <w:r/>
            <w:r>
              <w:rPr>
                <w:b/>
                <w:color w:val="FF0000"/>
                <w:sz w:val="18"/>
                <w:u w:val="single"/>
              </w:rPr>
              <w:t>東森集團 QA 軟體測試</w:t>
            </w:r>
          </w:p>
        </w:tc>
      </w:tr>
      <w:tr>
        <w:tc>
          <w:tcPr>
            <w:tcW w:type="dxa" w:w="1040"/>
          </w:tcPr>
          <w:p>
            <w:r/>
            <w:r>
              <w:rPr>
                <w:b/>
                <w:color w:val="FF0000"/>
                <w:sz w:val="18"/>
                <w:u w:val="single"/>
              </w:rPr>
              <w:t>8</w:t>
            </w:r>
          </w:p>
        </w:tc>
        <w:tc>
          <w:tcPr>
            <w:tcW w:type="dxa" w:w="1040"/>
          </w:tcPr>
          <w:p>
            <w:r/>
            <w:r>
              <w:rPr>
                <w:b/>
                <w:color w:val="FF0000"/>
                <w:sz w:val="18"/>
                <w:u w:val="single"/>
              </w:rPr>
              <w:t>林勇全</w:t>
            </w:r>
          </w:p>
        </w:tc>
        <w:tc>
          <w:tcPr>
            <w:tcW w:type="dxa" w:w="1040"/>
          </w:tcPr>
          <w:p>
            <w:r/>
            <w:r>
              <w:rPr>
                <w:b/>
                <w:color w:val="FF0000"/>
                <w:sz w:val="18"/>
                <w:u w:val="single"/>
              </w:rPr>
              <w:t>AI 技術／架構顧問</w:t>
            </w:r>
          </w:p>
        </w:tc>
        <w:tc>
          <w:tcPr>
            <w:tcW w:type="dxa" w:w="1040"/>
          </w:tcPr>
          <w:p>
            <w:r/>
            <w:r>
              <w:rPr>
                <w:b/>
                <w:color w:val="FF0000"/>
                <w:sz w:val="18"/>
                <w:u w:val="single"/>
              </w:rPr>
              <w:t>27,600</w:t>
            </w:r>
          </w:p>
        </w:tc>
        <w:tc>
          <w:tcPr>
            <w:tcW w:type="dxa" w:w="1040"/>
          </w:tcPr>
          <w:p>
            <w:r/>
            <w:r>
              <w:rPr>
                <w:b/>
                <w:color w:val="FF0000"/>
                <w:sz w:val="18"/>
                <w:u w:val="single"/>
              </w:rPr>
              <w:t>115/07–116/02</w:t>
            </w:r>
          </w:p>
        </w:tc>
        <w:tc>
          <w:tcPr>
            <w:tcW w:type="dxa" w:w="1040"/>
          </w:tcPr>
          <w:p>
            <w:r/>
            <w:r>
              <w:rPr>
                <w:b/>
                <w:color w:val="FF0000"/>
                <w:sz w:val="18"/>
                <w:u w:val="single"/>
              </w:rPr>
              <w:t>4.44</w:t>
            </w:r>
          </w:p>
        </w:tc>
        <w:tc>
          <w:tcPr>
            <w:tcW w:type="dxa" w:w="1040"/>
          </w:tcPr>
          <w:p>
            <w:r/>
            <w:r>
              <w:rPr>
                <w:b/>
                <w:color w:val="FF0000"/>
                <w:sz w:val="18"/>
                <w:u w:val="single"/>
              </w:rPr>
              <w:t>A2 協同；C2 協同</w:t>
            </w:r>
          </w:p>
        </w:tc>
        <w:tc>
          <w:tcPr>
            <w:tcW w:type="dxa" w:w="1040"/>
          </w:tcPr>
          <w:p>
            <w:r/>
            <w:r>
              <w:rPr>
                <w:b/>
                <w:color w:val="FF0000"/>
                <w:sz w:val="18"/>
                <w:u w:val="single"/>
              </w:rPr>
              <w:t>國立高雄第一科技大學 電腦與通訊工程研究所</w:t>
            </w:r>
          </w:p>
        </w:tc>
        <w:tc>
          <w:tcPr>
            <w:tcW w:type="dxa" w:w="1040"/>
          </w:tcPr>
          <w:p>
            <w:r/>
            <w:r>
              <w:rPr>
                <w:b/>
                <w:color w:val="FF0000"/>
                <w:sz w:val="18"/>
                <w:u w:val="single"/>
              </w:rPr>
              <w:t>嘉鈊 AI 架構師、乂迪生營運長／資訊長、華泰電子智慧製造經理；曾執行 DIGITAL+ 計畫</w:t>
            </w:r>
          </w:p>
        </w:tc>
      </w:tr>
      <w:tr>
        <w:tc>
          <w:tcPr>
            <w:tcW w:type="dxa" w:w="1040"/>
          </w:tcPr>
          <w:p>
            <w:r/>
            <w:r>
              <w:rPr>
                <w:b/>
                <w:color w:val="FF0000"/>
                <w:sz w:val="18"/>
                <w:u w:val="single"/>
              </w:rPr>
              <w:t>9</w:t>
            </w:r>
          </w:p>
        </w:tc>
        <w:tc>
          <w:tcPr>
            <w:tcW w:type="dxa" w:w="1040"/>
          </w:tcPr>
          <w:p>
            <w:r/>
            <w:r>
              <w:rPr>
                <w:b/>
                <w:color w:val="FF0000"/>
                <w:sz w:val="18"/>
                <w:u w:val="single"/>
              </w:rPr>
              <w:t>蔡雅歌</w:t>
            </w:r>
          </w:p>
        </w:tc>
        <w:tc>
          <w:tcPr>
            <w:tcW w:type="dxa" w:w="1040"/>
          </w:tcPr>
          <w:p>
            <w:r/>
            <w:r>
              <w:rPr>
                <w:b/>
                <w:color w:val="FF0000"/>
                <w:sz w:val="18"/>
                <w:u w:val="single"/>
              </w:rPr>
              <w:t>軟體測試與研發支援工程師</w:t>
            </w:r>
          </w:p>
        </w:tc>
        <w:tc>
          <w:tcPr>
            <w:tcW w:type="dxa" w:w="1040"/>
          </w:tcPr>
          <w:p>
            <w:r/>
            <w:r>
              <w:rPr>
                <w:b/>
                <w:color w:val="FF0000"/>
                <w:sz w:val="18"/>
                <w:u w:val="single"/>
              </w:rPr>
              <w:t>43,825</w:t>
            </w:r>
          </w:p>
        </w:tc>
        <w:tc>
          <w:tcPr>
            <w:tcW w:type="dxa" w:w="1040"/>
          </w:tcPr>
          <w:p>
            <w:r/>
            <w:r>
              <w:rPr>
                <w:b/>
                <w:color w:val="FF0000"/>
                <w:sz w:val="18"/>
                <w:u w:val="single"/>
              </w:rPr>
              <w:t>115/07–116/02</w:t>
            </w:r>
          </w:p>
        </w:tc>
        <w:tc>
          <w:tcPr>
            <w:tcW w:type="dxa" w:w="1040"/>
          </w:tcPr>
          <w:p>
            <w:r/>
            <w:r>
              <w:rPr>
                <w:b/>
                <w:color w:val="FF0000"/>
                <w:sz w:val="18"/>
                <w:u w:val="single"/>
              </w:rPr>
              <w:t>4.20</w:t>
            </w:r>
          </w:p>
        </w:tc>
        <w:tc>
          <w:tcPr>
            <w:tcW w:type="dxa" w:w="1040"/>
          </w:tcPr>
          <w:p>
            <w:r/>
            <w:r>
              <w:rPr>
                <w:b/>
                <w:color w:val="FF0000"/>
                <w:sz w:val="18"/>
                <w:u w:val="single"/>
              </w:rPr>
              <w:t>D1 協同；E2 協同</w:t>
            </w:r>
          </w:p>
        </w:tc>
        <w:tc>
          <w:tcPr>
            <w:tcW w:type="dxa" w:w="1040"/>
          </w:tcPr>
          <w:p>
            <w:r/>
            <w:r>
              <w:rPr>
                <w:b/>
                <w:color w:val="FF0000"/>
                <w:sz w:val="18"/>
                <w:u w:val="single"/>
              </w:rPr>
              <w:t>美國加州大學 財稅系</w:t>
            </w:r>
          </w:p>
        </w:tc>
        <w:tc>
          <w:tcPr>
            <w:tcW w:type="dxa" w:w="1040"/>
          </w:tcPr>
          <w:p>
            <w:r/>
            <w:r>
              <w:rPr>
                <w:b/>
                <w:color w:val="FF0000"/>
                <w:sz w:val="18"/>
                <w:u w:val="single"/>
              </w:rPr>
              <w:t>嘉瑪管理部經理；財稅背景，執行軟體測試、研發支援與資料核對</w:t>
            </w:r>
          </w:p>
        </w:tc>
      </w:tr>
      <w:tr>
        <w:tc>
          <w:tcPr>
            <w:tcW w:type="dxa" w:w="1040"/>
          </w:tcPr>
          <w:p>
            <w:r/>
            <w:r>
              <w:rPr>
                <w:b/>
                <w:color w:val="FF0000"/>
                <w:sz w:val="18"/>
                <w:u w:val="single"/>
              </w:rPr>
              <w:t>10</w:t>
            </w:r>
          </w:p>
        </w:tc>
        <w:tc>
          <w:tcPr>
            <w:tcW w:type="dxa" w:w="1040"/>
          </w:tcPr>
          <w:p>
            <w:r/>
            <w:r>
              <w:rPr>
                <w:b/>
                <w:color w:val="FF0000"/>
                <w:sz w:val="18"/>
                <w:u w:val="single"/>
              </w:rPr>
              <w:t>陳少喬</w:t>
            </w:r>
          </w:p>
        </w:tc>
        <w:tc>
          <w:tcPr>
            <w:tcW w:type="dxa" w:w="1040"/>
          </w:tcPr>
          <w:p>
            <w:r/>
            <w:r>
              <w:rPr>
                <w:b/>
                <w:color w:val="FF0000"/>
                <w:sz w:val="18"/>
                <w:u w:val="single"/>
              </w:rPr>
              <w:t>系統分析與需求規劃</w:t>
            </w:r>
          </w:p>
        </w:tc>
        <w:tc>
          <w:tcPr>
            <w:tcW w:type="dxa" w:w="1040"/>
          </w:tcPr>
          <w:p>
            <w:r/>
            <w:r>
              <w:rPr>
                <w:b/>
                <w:color w:val="FF0000"/>
                <w:sz w:val="18"/>
                <w:u w:val="single"/>
              </w:rPr>
              <w:t>35,600</w:t>
            </w:r>
          </w:p>
        </w:tc>
        <w:tc>
          <w:tcPr>
            <w:tcW w:type="dxa" w:w="1040"/>
          </w:tcPr>
          <w:p>
            <w:r/>
            <w:r>
              <w:rPr>
                <w:b/>
                <w:color w:val="FF0000"/>
                <w:sz w:val="18"/>
                <w:u w:val="single"/>
              </w:rPr>
              <w:t>115/07–116/02</w:t>
            </w:r>
          </w:p>
        </w:tc>
        <w:tc>
          <w:tcPr>
            <w:tcW w:type="dxa" w:w="1040"/>
          </w:tcPr>
          <w:p>
            <w:r/>
            <w:r>
              <w:rPr>
                <w:b/>
                <w:color w:val="FF0000"/>
                <w:sz w:val="18"/>
                <w:u w:val="single"/>
              </w:rPr>
              <w:t>3.57</w:t>
            </w:r>
          </w:p>
        </w:tc>
        <w:tc>
          <w:tcPr>
            <w:tcW w:type="dxa" w:w="1040"/>
          </w:tcPr>
          <w:p>
            <w:r/>
            <w:r>
              <w:rPr>
                <w:b/>
                <w:color w:val="FF0000"/>
                <w:sz w:val="18"/>
                <w:u w:val="single"/>
              </w:rPr>
              <w:t>A2、C2、E1 協同</w:t>
            </w:r>
          </w:p>
        </w:tc>
        <w:tc>
          <w:tcPr>
            <w:tcW w:type="dxa" w:w="1040"/>
          </w:tcPr>
          <w:p>
            <w:r/>
            <w:r>
              <w:rPr>
                <w:b/>
                <w:color w:val="FF0000"/>
                <w:sz w:val="18"/>
                <w:u w:val="single"/>
              </w:rPr>
              <w:t>國立交通大學 經營管理研究所</w:t>
            </w:r>
          </w:p>
        </w:tc>
        <w:tc>
          <w:tcPr>
            <w:tcW w:type="dxa" w:w="1040"/>
          </w:tcPr>
          <w:p>
            <w:r/>
            <w:r>
              <w:rPr>
                <w:b/>
                <w:color w:val="FF0000"/>
                <w:sz w:val="18"/>
                <w:u w:val="single"/>
              </w:rPr>
              <w:t>美商李奧貝納專案管理暨執行（需求彙整與跨部門協調）</w:t>
            </w:r>
          </w:p>
        </w:tc>
      </w:tr>
      <w:tr>
        <w:tc>
          <w:tcPr>
            <w:tcW w:type="dxa" w:w="1040"/>
          </w:tcPr>
          <w:p>
            <w:r/>
            <w:r>
              <w:rPr>
                <w:b/>
                <w:color w:val="FF0000"/>
                <w:sz w:val="18"/>
                <w:u w:val="single"/>
              </w:rPr>
              <w:t>11</w:t>
            </w:r>
          </w:p>
        </w:tc>
        <w:tc>
          <w:tcPr>
            <w:tcW w:type="dxa" w:w="1040"/>
          </w:tcPr>
          <w:p>
            <w:r/>
            <w:r>
              <w:rPr>
                <w:b/>
                <w:color w:val="FF0000"/>
                <w:sz w:val="18"/>
                <w:u w:val="single"/>
              </w:rPr>
              <w:t>蔡盛全</w:t>
            </w:r>
          </w:p>
        </w:tc>
        <w:tc>
          <w:tcPr>
            <w:tcW w:type="dxa" w:w="1040"/>
          </w:tcPr>
          <w:p>
            <w:r/>
            <w:r>
              <w:rPr>
                <w:b/>
                <w:color w:val="FF0000"/>
                <w:sz w:val="18"/>
                <w:u w:val="single"/>
              </w:rPr>
              <w:t>場域驗證與使用者研究主持</w:t>
            </w:r>
          </w:p>
        </w:tc>
        <w:tc>
          <w:tcPr>
            <w:tcW w:type="dxa" w:w="1040"/>
          </w:tcPr>
          <w:p>
            <w:r/>
            <w:r>
              <w:rPr>
                <w:b/>
                <w:color w:val="FF0000"/>
                <w:sz w:val="18"/>
                <w:u w:val="single"/>
              </w:rPr>
              <w:t>119,416</w:t>
            </w:r>
          </w:p>
        </w:tc>
        <w:tc>
          <w:tcPr>
            <w:tcW w:type="dxa" w:w="1040"/>
          </w:tcPr>
          <w:p>
            <w:r/>
            <w:r>
              <w:rPr>
                <w:b/>
                <w:color w:val="FF0000"/>
                <w:sz w:val="18"/>
                <w:u w:val="single"/>
              </w:rPr>
              <w:t>115/06–116/03</w:t>
            </w:r>
          </w:p>
        </w:tc>
        <w:tc>
          <w:tcPr>
            <w:tcW w:type="dxa" w:w="1040"/>
          </w:tcPr>
          <w:p>
            <w:r/>
            <w:r>
              <w:rPr>
                <w:b/>
                <w:color w:val="FF0000"/>
                <w:sz w:val="18"/>
                <w:u w:val="single"/>
              </w:rPr>
              <w:t>4.74</w:t>
            </w:r>
          </w:p>
        </w:tc>
        <w:tc>
          <w:tcPr>
            <w:tcW w:type="dxa" w:w="1040"/>
          </w:tcPr>
          <w:p>
            <w:r/>
            <w:r>
              <w:rPr>
                <w:b/>
                <w:color w:val="FF0000"/>
                <w:sz w:val="18"/>
                <w:u w:val="single"/>
              </w:rPr>
              <w:t>E1、E2 主責</w:t>
            </w:r>
          </w:p>
        </w:tc>
        <w:tc>
          <w:tcPr>
            <w:tcW w:type="dxa" w:w="1040"/>
          </w:tcPr>
          <w:p>
            <w:r/>
            <w:r>
              <w:rPr>
                <w:b/>
                <w:color w:val="FF0000"/>
                <w:sz w:val="18"/>
                <w:u w:val="single"/>
              </w:rPr>
              <w:t>美國聖路易大學 企管研究所</w:t>
            </w:r>
          </w:p>
        </w:tc>
        <w:tc>
          <w:tcPr>
            <w:tcW w:type="dxa" w:w="1040"/>
          </w:tcPr>
          <w:p>
            <w:r/>
            <w:r>
              <w:rPr>
                <w:b/>
                <w:color w:val="FF0000"/>
                <w:sz w:val="18"/>
                <w:u w:val="single"/>
              </w:rPr>
              <w:t>嘉瑪科技業務負責，主導對外場域與企業合作洽談</w:t>
            </w:r>
          </w:p>
        </w:tc>
      </w:tr>
      <w:tr>
        <w:tc>
          <w:tcPr>
            <w:tcW w:type="dxa" w:w="1040"/>
          </w:tcPr>
          <w:p>
            <w:r/>
            <w:r>
              <w:rPr>
                <w:b/>
                <w:color w:val="FF0000"/>
                <w:sz w:val="18"/>
                <w:u w:val="single"/>
              </w:rPr>
            </w:r>
          </w:p>
        </w:tc>
        <w:tc>
          <w:tcPr>
            <w:tcW w:type="dxa" w:w="1040"/>
          </w:tcPr>
          <w:p>
            <w:r/>
            <w:r>
              <w:rPr>
                <w:b/>
                <w:color w:val="FF0000"/>
                <w:sz w:val="18"/>
                <w:u w:val="single"/>
              </w:rPr>
              <w:t>合計</w:t>
            </w:r>
          </w:p>
        </w:tc>
        <w:tc>
          <w:tcPr>
            <w:tcW w:type="dxa" w:w="1040"/>
          </w:tcPr>
          <w:p>
            <w:r/>
            <w:r>
              <w:rPr>
                <w:b/>
                <w:color w:val="FF0000"/>
                <w:sz w:val="18"/>
                <w:u w:val="single"/>
              </w:rPr>
            </w:r>
          </w:p>
        </w:tc>
        <w:tc>
          <w:tcPr>
            <w:tcW w:type="dxa" w:w="1040"/>
          </w:tcPr>
          <w:p>
            <w:r/>
            <w:r>
              <w:rPr>
                <w:b/>
                <w:color w:val="FF0000"/>
                <w:sz w:val="18"/>
                <w:u w:val="single"/>
              </w:rPr>
            </w:r>
          </w:p>
        </w:tc>
        <w:tc>
          <w:tcPr>
            <w:tcW w:type="dxa" w:w="1040"/>
          </w:tcPr>
          <w:p>
            <w:r/>
            <w:r>
              <w:rPr>
                <w:b/>
                <w:color w:val="FF0000"/>
                <w:sz w:val="18"/>
                <w:u w:val="single"/>
              </w:rPr>
            </w:r>
          </w:p>
        </w:tc>
        <w:tc>
          <w:tcPr>
            <w:tcW w:type="dxa" w:w="1040"/>
          </w:tcPr>
          <w:p>
            <w:r/>
            <w:r>
              <w:rPr>
                <w:b/>
                <w:color w:val="FF0000"/>
                <w:sz w:val="18"/>
                <w:u w:val="single"/>
              </w:rPr>
              <w:t>59.39</w:t>
            </w:r>
          </w:p>
        </w:tc>
        <w:tc>
          <w:tcPr>
            <w:tcW w:type="dxa" w:w="1040"/>
          </w:tcPr>
          <w:p>
            <w:r/>
            <w:r>
              <w:rPr>
                <w:b/>
                <w:color w:val="FF0000"/>
                <w:sz w:val="18"/>
                <w:u w:val="single"/>
              </w:rPr>
              <w:t>人事費 4,137 千元</w:t>
            </w:r>
          </w:p>
        </w:tc>
        <w:tc>
          <w:tcPr>
            <w:tcW w:type="dxa" w:w="1040"/>
          </w:tcPr>
          <w:p>
            <w:r/>
            <w:r>
              <w:rPr>
                <w:b/>
                <w:color w:val="FF0000"/>
                <w:sz w:val="18"/>
                <w:u w:val="single"/>
              </w:rPr>
            </w:r>
          </w:p>
        </w:tc>
        <w:tc>
          <w:tcPr>
            <w:tcW w:type="dxa" w:w="1040"/>
          </w:tcPr>
          <w:p>
            <w:r/>
            <w:r>
              <w:rPr>
                <w:b/>
                <w:color w:val="FF0000"/>
                <w:sz w:val="18"/>
                <w:u w:val="single"/>
              </w:rPr>
            </w:r>
          </w:p>
        </w:tc>
      </w:tr>
    </w:tbl>
    <w:p>
      <w:r>
        <w:rPr>
          <w:b/>
          <w:color w:val="FF0000"/>
          <w:u w:val="single"/>
        </w:rPr>
        <w:t>工作分配（依審查意見逐人列出）：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r/>
            <w:r>
              <w:rPr>
                <w:b/>
                <w:color w:val="FF0000"/>
                <w:sz w:val="18"/>
                <w:u w:val="single"/>
              </w:rPr>
              <w:t>姓名</w:t>
            </w:r>
          </w:p>
        </w:tc>
        <w:tc>
          <w:tcPr>
            <w:tcW w:type="dxa" w:w="2340"/>
          </w:tcPr>
          <w:p>
            <w:r/>
            <w:r>
              <w:rPr>
                <w:b/>
                <w:color w:val="FF0000"/>
                <w:sz w:val="18"/>
                <w:u w:val="single"/>
              </w:rPr>
              <w:t>工作項目</w:t>
            </w:r>
          </w:p>
        </w:tc>
        <w:tc>
          <w:tcPr>
            <w:tcW w:type="dxa" w:w="2340"/>
          </w:tcPr>
          <w:p>
            <w:r/>
            <w:r>
              <w:rPr>
                <w:b/>
                <w:color w:val="FF0000"/>
                <w:sz w:val="18"/>
                <w:u w:val="single"/>
              </w:rPr>
              <w:t>具體任務</w:t>
            </w:r>
          </w:p>
        </w:tc>
        <w:tc>
          <w:tcPr>
            <w:tcW w:type="dxa" w:w="2340"/>
          </w:tcPr>
          <w:p>
            <w:r/>
            <w:r>
              <w:rPr>
                <w:b/>
                <w:color w:val="FF0000"/>
                <w:sz w:val="18"/>
                <w:u w:val="single"/>
              </w:rPr>
              <w:t>預期成果</w:t>
            </w:r>
          </w:p>
        </w:tc>
      </w:tr>
      <w:tr>
        <w:tc>
          <w:tcPr>
            <w:tcW w:type="dxa" w:w="2340"/>
          </w:tcPr>
          <w:p>
            <w:r/>
            <w:r>
              <w:rPr>
                <w:b/>
                <w:color w:val="FF0000"/>
                <w:sz w:val="18"/>
                <w:u w:val="single"/>
              </w:rPr>
              <w:t>曾宇晞</w:t>
            </w:r>
          </w:p>
        </w:tc>
        <w:tc>
          <w:tcPr>
            <w:tcW w:type="dxa" w:w="2340"/>
          </w:tcPr>
          <w:p>
            <w:r/>
            <w:r>
              <w:rPr>
                <w:b/>
                <w:color w:val="FF0000"/>
                <w:sz w:val="18"/>
                <w:u w:val="single"/>
              </w:rPr>
              <w:t>統籌；B1、B2 主責</w:t>
            </w:r>
          </w:p>
        </w:tc>
        <w:tc>
          <w:tcPr>
            <w:tcW w:type="dxa" w:w="2340"/>
          </w:tcPr>
          <w:p>
            <w:r/>
            <w:r>
              <w:rPr>
                <w:b/>
                <w:color w:val="FF0000"/>
                <w:sz w:val="18"/>
                <w:u w:val="single"/>
              </w:rPr>
              <w:t>主持計畫與跨分項整合；主導 iOS／Android App 實作、打包與上架（以 AI 輔助開發）</w:t>
            </w:r>
          </w:p>
        </w:tc>
        <w:tc>
          <w:tcPr>
            <w:tcW w:type="dxa" w:w="2340"/>
          </w:tcPr>
          <w:p>
            <w:r/>
            <w:r>
              <w:rPr>
                <w:b/>
                <w:color w:val="FF0000"/>
                <w:sz w:val="18"/>
                <w:u w:val="single"/>
              </w:rPr>
              <w:t>iOS 正式版、Android 版、各期工作報告</w:t>
            </w:r>
          </w:p>
        </w:tc>
      </w:tr>
      <w:tr>
        <w:tc>
          <w:tcPr>
            <w:tcW w:type="dxa" w:w="2340"/>
          </w:tcPr>
          <w:p>
            <w:r/>
            <w:r>
              <w:rPr>
                <w:b/>
                <w:color w:val="FF0000"/>
                <w:sz w:val="18"/>
                <w:u w:val="single"/>
              </w:rPr>
              <w:t>黃聖育</w:t>
            </w:r>
          </w:p>
        </w:tc>
        <w:tc>
          <w:tcPr>
            <w:tcW w:type="dxa" w:w="2340"/>
          </w:tcPr>
          <w:p>
            <w:r/>
            <w:r>
              <w:rPr>
                <w:b/>
                <w:color w:val="FF0000"/>
                <w:sz w:val="18"/>
                <w:u w:val="single"/>
              </w:rPr>
              <w:t>A1、A2 主責；B2 協同</w:t>
            </w:r>
          </w:p>
        </w:tc>
        <w:tc>
          <w:tcPr>
            <w:tcW w:type="dxa" w:w="2340"/>
          </w:tcPr>
          <w:p>
            <w:r/>
            <w:r>
              <w:rPr>
                <w:b/>
                <w:color w:val="FF0000"/>
                <w:sz w:val="18"/>
                <w:u w:val="single"/>
              </w:rPr>
              <w:t>心理支持約束層、記憶接續與情境感知；iOS 語音延遲優化</w:t>
            </w:r>
          </w:p>
        </w:tc>
        <w:tc>
          <w:tcPr>
            <w:tcW w:type="dxa" w:w="2340"/>
          </w:tcPr>
          <w:p>
            <w:r/>
            <w:r>
              <w:rPr>
                <w:b/>
                <w:color w:val="FF0000"/>
                <w:sz w:val="18"/>
                <w:u w:val="single"/>
              </w:rPr>
              <w:t>約束層上線、三項安全指標量測報告</w:t>
            </w:r>
          </w:p>
        </w:tc>
      </w:tr>
      <w:tr>
        <w:tc>
          <w:tcPr>
            <w:tcW w:type="dxa" w:w="2340"/>
          </w:tcPr>
          <w:p>
            <w:r/>
            <w:r>
              <w:rPr>
                <w:b/>
                <w:color w:val="FF0000"/>
                <w:sz w:val="18"/>
                <w:u w:val="single"/>
              </w:rPr>
              <w:t>王再旺</w:t>
            </w:r>
          </w:p>
        </w:tc>
        <w:tc>
          <w:tcPr>
            <w:tcW w:type="dxa" w:w="2340"/>
          </w:tcPr>
          <w:p>
            <w:r/>
            <w:r>
              <w:rPr>
                <w:b/>
                <w:color w:val="FF0000"/>
                <w:sz w:val="18"/>
                <w:u w:val="single"/>
              </w:rPr>
              <w:t>D1、D2、D3 主責；B1、C1 協同</w:t>
            </w:r>
          </w:p>
        </w:tc>
        <w:tc>
          <w:tcPr>
            <w:tcW w:type="dxa" w:w="2340"/>
          </w:tcPr>
          <w:p>
            <w:r/>
            <w:r>
              <w:rPr>
                <w:b/>
                <w:color w:val="FF0000"/>
                <w:sz w:val="18"/>
                <w:u w:val="single"/>
              </w:rPr>
              <w:t>系統整合測試、資安委外檢測與修補；Android 殼層與手機功能整合</w:t>
            </w:r>
          </w:p>
        </w:tc>
        <w:tc>
          <w:tcPr>
            <w:tcW w:type="dxa" w:w="2340"/>
          </w:tcPr>
          <w:p>
            <w:r/>
            <w:r>
              <w:rPr>
                <w:b/>
                <w:color w:val="FF0000"/>
                <w:sz w:val="18"/>
                <w:u w:val="single"/>
              </w:rPr>
              <w:t>測試與弱點掃描報告、App 資安檢測通過證明</w:t>
            </w:r>
          </w:p>
        </w:tc>
      </w:tr>
      <w:tr>
        <w:tc>
          <w:tcPr>
            <w:tcW w:type="dxa" w:w="2340"/>
          </w:tcPr>
          <w:p>
            <w:r/>
            <w:r>
              <w:rPr>
                <w:b/>
                <w:color w:val="FF0000"/>
                <w:sz w:val="18"/>
                <w:u w:val="single"/>
              </w:rPr>
              <w:t>李守益</w:t>
            </w:r>
          </w:p>
        </w:tc>
        <w:tc>
          <w:tcPr>
            <w:tcW w:type="dxa" w:w="2340"/>
          </w:tcPr>
          <w:p>
            <w:r/>
            <w:r>
              <w:rPr>
                <w:b/>
                <w:color w:val="FF0000"/>
                <w:sz w:val="18"/>
                <w:u w:val="single"/>
              </w:rPr>
              <w:t>C1、C2 主責</w:t>
            </w:r>
          </w:p>
        </w:tc>
        <w:tc>
          <w:tcPr>
            <w:tcW w:type="dxa" w:w="2340"/>
          </w:tcPr>
          <w:p>
            <w:r/>
            <w:r>
              <w:rPr>
                <w:b/>
                <w:color w:val="FF0000"/>
                <w:sz w:val="18"/>
                <w:u w:val="single"/>
              </w:rPr>
              <w:t>營運後台後端：席次管理、關懷報告與異常通知</w:t>
            </w:r>
          </w:p>
        </w:tc>
        <w:tc>
          <w:tcPr>
            <w:tcW w:type="dxa" w:w="2340"/>
          </w:tcPr>
          <w:p>
            <w:r/>
            <w:r>
              <w:rPr>
                <w:b/>
                <w:color w:val="FF0000"/>
                <w:sz w:val="18"/>
                <w:u w:val="single"/>
              </w:rPr>
              <w:t>席次管理上線、關懷報告與異常通知上線</w:t>
            </w:r>
          </w:p>
        </w:tc>
      </w:tr>
      <w:tr>
        <w:tc>
          <w:tcPr>
            <w:tcW w:type="dxa" w:w="2340"/>
          </w:tcPr>
          <w:p>
            <w:r/>
            <w:r>
              <w:rPr>
                <w:b/>
                <w:color w:val="FF0000"/>
                <w:sz w:val="18"/>
                <w:u w:val="single"/>
              </w:rPr>
              <w:t>袁震宇</w:t>
            </w:r>
          </w:p>
        </w:tc>
        <w:tc>
          <w:tcPr>
            <w:tcW w:type="dxa" w:w="2340"/>
          </w:tcPr>
          <w:p>
            <w:r/>
            <w:r>
              <w:rPr>
                <w:b/>
                <w:color w:val="FF0000"/>
                <w:sz w:val="18"/>
                <w:u w:val="single"/>
              </w:rPr>
              <w:t>B3 主責；B2 協同</w:t>
            </w:r>
          </w:p>
        </w:tc>
        <w:tc>
          <w:tcPr>
            <w:tcW w:type="dxa" w:w="2340"/>
          </w:tcPr>
          <w:p>
            <w:r/>
            <w:r>
              <w:rPr>
                <w:b/>
                <w:color w:val="FF0000"/>
                <w:sz w:val="18"/>
                <w:u w:val="single"/>
              </w:rPr>
              <w:t>設計系統與畫面定稿；App 前端畫面實作與前端管理介面</w:t>
            </w:r>
          </w:p>
        </w:tc>
        <w:tc>
          <w:tcPr>
            <w:tcW w:type="dxa" w:w="2340"/>
          </w:tcPr>
          <w:p>
            <w:r/>
            <w:r>
              <w:rPr>
                <w:b/>
                <w:color w:val="FF0000"/>
                <w:sz w:val="18"/>
                <w:u w:val="single"/>
              </w:rPr>
              <w:t>設計定稿文件、跨平台畫面套用</w:t>
            </w:r>
          </w:p>
        </w:tc>
      </w:tr>
      <w:tr>
        <w:tc>
          <w:tcPr>
            <w:tcW w:type="dxa" w:w="2340"/>
          </w:tcPr>
          <w:p>
            <w:r/>
            <w:r>
              <w:rPr>
                <w:b/>
                <w:color w:val="FF0000"/>
                <w:sz w:val="18"/>
                <w:u w:val="single"/>
              </w:rPr>
              <w:t>黃郁筑</w:t>
            </w:r>
          </w:p>
        </w:tc>
        <w:tc>
          <w:tcPr>
            <w:tcW w:type="dxa" w:w="2340"/>
          </w:tcPr>
          <w:p>
            <w:r/>
            <w:r>
              <w:rPr>
                <w:b/>
                <w:color w:val="FF0000"/>
                <w:sz w:val="18"/>
                <w:u w:val="single"/>
              </w:rPr>
              <w:t>B3 協同</w:t>
            </w:r>
          </w:p>
        </w:tc>
        <w:tc>
          <w:tcPr>
            <w:tcW w:type="dxa" w:w="2340"/>
          </w:tcPr>
          <w:p>
            <w:r/>
            <w:r>
              <w:rPr>
                <w:b/>
                <w:color w:val="FF0000"/>
                <w:sz w:val="18"/>
                <w:u w:val="single"/>
              </w:rPr>
              <w:t>畫面設計稿、4 語系畫面與文案套用</w:t>
            </w:r>
          </w:p>
        </w:tc>
        <w:tc>
          <w:tcPr>
            <w:tcW w:type="dxa" w:w="2340"/>
          </w:tcPr>
          <w:p>
            <w:r/>
            <w:r>
              <w:rPr>
                <w:b/>
                <w:color w:val="FF0000"/>
                <w:sz w:val="18"/>
                <w:u w:val="single"/>
              </w:rPr>
              <w:t>畫面設計稿 ≥20 張</w:t>
            </w:r>
          </w:p>
        </w:tc>
      </w:tr>
      <w:tr>
        <w:tc>
          <w:tcPr>
            <w:tcW w:type="dxa" w:w="2340"/>
          </w:tcPr>
          <w:p>
            <w:r/>
            <w:r>
              <w:rPr>
                <w:b/>
                <w:color w:val="FF0000"/>
                <w:sz w:val="18"/>
                <w:u w:val="single"/>
              </w:rPr>
              <w:t>鄭郁潔</w:t>
            </w:r>
          </w:p>
        </w:tc>
        <w:tc>
          <w:tcPr>
            <w:tcW w:type="dxa" w:w="2340"/>
          </w:tcPr>
          <w:p>
            <w:r/>
            <w:r>
              <w:rPr>
                <w:b/>
                <w:color w:val="FF0000"/>
                <w:sz w:val="18"/>
                <w:u w:val="single"/>
              </w:rPr>
              <w:t>D1 協同；B1、D2 協同</w:t>
            </w:r>
          </w:p>
        </w:tc>
        <w:tc>
          <w:tcPr>
            <w:tcW w:type="dxa" w:w="2340"/>
          </w:tcPr>
          <w:p>
            <w:r/>
            <w:r>
              <w:rPr>
                <w:b/>
                <w:color w:val="FF0000"/>
                <w:sz w:val="18"/>
                <w:u w:val="single"/>
              </w:rPr>
              <w:t>功能與實機測試、資安檢測送測與複測配合</w:t>
            </w:r>
          </w:p>
        </w:tc>
        <w:tc>
          <w:tcPr>
            <w:tcW w:type="dxa" w:w="2340"/>
          </w:tcPr>
          <w:p>
            <w:r/>
            <w:r>
              <w:rPr>
                <w:b/>
                <w:color w:val="FF0000"/>
                <w:sz w:val="18"/>
                <w:u w:val="single"/>
              </w:rPr>
              <w:t>測試紀錄、實機測試紀錄</w:t>
            </w:r>
          </w:p>
        </w:tc>
      </w:tr>
      <w:tr>
        <w:tc>
          <w:tcPr>
            <w:tcW w:type="dxa" w:w="2340"/>
          </w:tcPr>
          <w:p>
            <w:r/>
            <w:r>
              <w:rPr>
                <w:b/>
                <w:color w:val="FF0000"/>
                <w:sz w:val="18"/>
                <w:u w:val="single"/>
              </w:rPr>
              <w:t>林勇全</w:t>
            </w:r>
          </w:p>
        </w:tc>
        <w:tc>
          <w:tcPr>
            <w:tcW w:type="dxa" w:w="2340"/>
          </w:tcPr>
          <w:p>
            <w:r/>
            <w:r>
              <w:rPr>
                <w:b/>
                <w:color w:val="FF0000"/>
                <w:sz w:val="18"/>
                <w:u w:val="single"/>
              </w:rPr>
              <w:t>A2 協同；C2 協同</w:t>
            </w:r>
          </w:p>
        </w:tc>
        <w:tc>
          <w:tcPr>
            <w:tcW w:type="dxa" w:w="2340"/>
          </w:tcPr>
          <w:p>
            <w:r/>
            <w:r>
              <w:rPr>
                <w:b/>
                <w:color w:val="FF0000"/>
                <w:sz w:val="18"/>
                <w:u w:val="single"/>
              </w:rPr>
              <w:t>記憶與情境感知架構、異常提醒規則設計</w:t>
            </w:r>
          </w:p>
        </w:tc>
        <w:tc>
          <w:tcPr>
            <w:tcW w:type="dxa" w:w="2340"/>
          </w:tcPr>
          <w:p>
            <w:r/>
            <w:r>
              <w:rPr>
                <w:b/>
                <w:color w:val="FF0000"/>
                <w:sz w:val="18"/>
                <w:u w:val="single"/>
              </w:rPr>
              <w:t>架構設計文件</w:t>
            </w:r>
          </w:p>
        </w:tc>
      </w:tr>
      <w:tr>
        <w:tc>
          <w:tcPr>
            <w:tcW w:type="dxa" w:w="2340"/>
          </w:tcPr>
          <w:p>
            <w:r/>
            <w:r>
              <w:rPr>
                <w:b/>
                <w:color w:val="FF0000"/>
                <w:sz w:val="18"/>
                <w:u w:val="single"/>
              </w:rPr>
              <w:t>蔡雅歌</w:t>
            </w:r>
          </w:p>
        </w:tc>
        <w:tc>
          <w:tcPr>
            <w:tcW w:type="dxa" w:w="2340"/>
          </w:tcPr>
          <w:p>
            <w:r/>
            <w:r>
              <w:rPr>
                <w:b/>
                <w:color w:val="FF0000"/>
                <w:sz w:val="18"/>
                <w:u w:val="single"/>
              </w:rPr>
              <w:t>D1 協同；E2 協同</w:t>
            </w:r>
          </w:p>
        </w:tc>
        <w:tc>
          <w:tcPr>
            <w:tcW w:type="dxa" w:w="2340"/>
          </w:tcPr>
          <w:p>
            <w:r/>
            <w:r>
              <w:rPr>
                <w:b/>
                <w:color w:val="FF0000"/>
                <w:sz w:val="18"/>
                <w:u w:val="single"/>
              </w:rPr>
              <w:t>測試資料準備與核對、試辦紀錄彙整</w:t>
            </w:r>
          </w:p>
        </w:tc>
        <w:tc>
          <w:tcPr>
            <w:tcW w:type="dxa" w:w="2340"/>
          </w:tcPr>
          <w:p>
            <w:r/>
            <w:r>
              <w:rPr>
                <w:b/>
                <w:color w:val="FF0000"/>
                <w:sz w:val="18"/>
                <w:u w:val="single"/>
              </w:rPr>
              <w:t>測試資料集、試辦紀錄</w:t>
            </w:r>
          </w:p>
        </w:tc>
      </w:tr>
      <w:tr>
        <w:tc>
          <w:tcPr>
            <w:tcW w:type="dxa" w:w="2340"/>
          </w:tcPr>
          <w:p>
            <w:r/>
            <w:r>
              <w:rPr>
                <w:b/>
                <w:color w:val="FF0000"/>
                <w:sz w:val="18"/>
                <w:u w:val="single"/>
              </w:rPr>
              <w:t>陳少喬</w:t>
            </w:r>
          </w:p>
        </w:tc>
        <w:tc>
          <w:tcPr>
            <w:tcW w:type="dxa" w:w="2340"/>
          </w:tcPr>
          <w:p>
            <w:r/>
            <w:r>
              <w:rPr>
                <w:b/>
                <w:color w:val="FF0000"/>
                <w:sz w:val="18"/>
                <w:u w:val="single"/>
              </w:rPr>
              <w:t>A2、C2、E1 協同</w:t>
            </w:r>
          </w:p>
        </w:tc>
        <w:tc>
          <w:tcPr>
            <w:tcW w:type="dxa" w:w="2340"/>
          </w:tcPr>
          <w:p>
            <w:r/>
            <w:r>
              <w:rPr>
                <w:b/>
                <w:color w:val="FF0000"/>
                <w:sz w:val="18"/>
                <w:u w:val="single"/>
              </w:rPr>
              <w:t>題庫審閱流程與關懷報告需求規劃、試辦計畫書撰寫</w:t>
            </w:r>
          </w:p>
        </w:tc>
        <w:tc>
          <w:tcPr>
            <w:tcW w:type="dxa" w:w="2340"/>
          </w:tcPr>
          <w:p>
            <w:r/>
            <w:r>
              <w:rPr>
                <w:b/>
                <w:color w:val="FF0000"/>
                <w:sz w:val="18"/>
                <w:u w:val="single"/>
              </w:rPr>
              <w:t>需求規格、試辦計畫書</w:t>
            </w:r>
          </w:p>
        </w:tc>
      </w:tr>
      <w:tr>
        <w:tc>
          <w:tcPr>
            <w:tcW w:type="dxa" w:w="2340"/>
          </w:tcPr>
          <w:p>
            <w:r/>
            <w:r>
              <w:rPr>
                <w:b/>
                <w:color w:val="FF0000"/>
                <w:sz w:val="18"/>
                <w:u w:val="single"/>
              </w:rPr>
              <w:t>蔡盛全</w:t>
            </w:r>
          </w:p>
        </w:tc>
        <w:tc>
          <w:tcPr>
            <w:tcW w:type="dxa" w:w="2340"/>
          </w:tcPr>
          <w:p>
            <w:r/>
            <w:r>
              <w:rPr>
                <w:b/>
                <w:color w:val="FF0000"/>
                <w:sz w:val="18"/>
                <w:u w:val="single"/>
              </w:rPr>
              <w:t>E1、E2 主責</w:t>
            </w:r>
          </w:p>
        </w:tc>
        <w:tc>
          <w:tcPr>
            <w:tcW w:type="dxa" w:w="2340"/>
          </w:tcPr>
          <w:p>
            <w:r/>
            <w:r>
              <w:rPr>
                <w:b/>
                <w:color w:val="FF0000"/>
                <w:sz w:val="18"/>
                <w:u w:val="single"/>
              </w:rPr>
              <w:t>使用者研究、場域洽談與試辦執行</w:t>
            </w:r>
          </w:p>
        </w:tc>
        <w:tc>
          <w:tcPr>
            <w:tcW w:type="dxa" w:w="2340"/>
          </w:tcPr>
          <w:p>
            <w:r/>
            <w:r>
              <w:rPr>
                <w:b/>
                <w:color w:val="FF0000"/>
                <w:sz w:val="18"/>
                <w:u w:val="single"/>
              </w:rPr>
              <w:t>使用者研究報告、場域合作意向書、試辦成效報告</w:t>
            </w:r>
          </w:p>
        </w:tc>
      </w:tr>
    </w:tbl>
    <w:p>
      <w:pPr>
        <w:pStyle w:val="BlockText"/>
      </w:pPr>
      <w:r>
        <w:rPr>
          <w:b/>
          <w:color w:val="FF0000"/>
          <w:u w:val="single"/>
        </w:rPr>
        <w:t>職稱說明：「計畫職稱」為成員在本計畫實際擔任的研發角色，與公司內部職務並存。蔡盛全（董事長／業務負責）主持場域驗證；李守益（業務副總，資工所）負責後端研發；蔡雅歌（管理部經理）支援軟體測試；陳少喬（財務管理部經理，經管所）負責系統分析與需求規劃；林勇全（技術顧問）負責 AI 架構。專案管理人員僅計畫主持人 1 名，其餘皆為研發、設計與測試人員。</w:t>
      </w:r>
    </w:p>
    <w:bookmarkEnd w:id="9"/>
    <w:bookmarkStart w:id="10" w:name="二計畫架構5-分項統籌"/>
    <w:p>
      <w:pPr>
        <w:pStyle w:val="Heading2"/>
      </w:pPr>
      <w:r>
        <w:rPr>
          <w:rFonts w:hint="eastAsia" w:ascii="Heiti TC" w:hAnsi="Heiti TC" w:eastAsia="Heiti TC" w:cs="Heiti TC"/>
        </w:rPr>
        <w:t xml:space="preserve">二、計畫架構（5</w:t>
      </w:r>
      <w:r>
        <w:rPr>
          <w:rFonts w:ascii="Heiti TC" w:hAnsi="Heiti TC" w:eastAsia="Heiti TC" w:cs="Heiti TC"/>
        </w:rPr>
        <w:t xml:space="preserve"> </w:t>
      </w:r>
      <w:r>
        <w:rPr>
          <w:rFonts w:hint="eastAsia" w:ascii="Heiti TC" w:hAnsi="Heiti TC" w:eastAsia="Heiti TC" w:cs="Heiti TC"/>
        </w:rPr>
        <w:t xml:space="preserve">分項＋統籌）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r/>
            <w:r>
              <w:rPr>
                <w:b/>
                <w:sz w:val="18"/>
              </w:rPr>
              <w:t>分項</w:t>
            </w:r>
          </w:p>
        </w:tc>
        <w:tc>
          <w:tcPr>
            <w:tcW w:type="dxa" w:w="2340"/>
          </w:tcPr>
          <w:p>
            <w:r/>
            <w:r>
              <w:rPr>
                <w:b/>
                <w:sz w:val="18"/>
              </w:rPr>
              <w:t>名稱</w:t>
            </w:r>
          </w:p>
        </w:tc>
        <w:tc>
          <w:tcPr>
            <w:tcW w:type="dxa" w:w="2340"/>
          </w:tcPr>
          <w:p>
            <w:r/>
            <w:r>
              <w:rPr>
                <w:b/>
                <w:sz w:val="18"/>
              </w:rPr>
              <w:t>主責（協同）</w:t>
            </w:r>
          </w:p>
        </w:tc>
        <w:tc>
          <w:tcPr>
            <w:tcW w:type="dxa" w:w="2340"/>
          </w:tcPr>
          <w:p>
            <w:r/>
            <w:r>
              <w:rPr>
                <w:b/>
                <w:sz w:val="18"/>
              </w:rPr>
              <w:t>權重</w:t>
            </w:r>
          </w:p>
        </w:tc>
      </w:tr>
      <w:tr>
        <w:tc>
          <w:tcPr>
            <w:tcW w:type="dxa" w:w="2340"/>
          </w:tcPr>
          <w:p>
            <w:r/>
            <w:r>
              <w:rPr>
                <w:b/>
                <w:color w:val="FF0000"/>
                <w:sz w:val="18"/>
                <w:u w:val="single"/>
              </w:rPr>
              <w:t>A</w:t>
            </w:r>
          </w:p>
        </w:tc>
        <w:tc>
          <w:tcPr>
            <w:tcW w:type="dxa" w:w="2340"/>
          </w:tcPr>
          <w:p>
            <w:r/>
            <w:r>
              <w:rPr>
                <w:b/>
                <w:color w:val="FF0000"/>
                <w:sz w:val="18"/>
                <w:u w:val="single"/>
              </w:rPr>
              <w:t>AI 照護智慧核心深化</w:t>
            </w:r>
          </w:p>
        </w:tc>
        <w:tc>
          <w:tcPr>
            <w:tcW w:type="dxa" w:w="2340"/>
          </w:tcPr>
          <w:p>
            <w:r/>
            <w:r>
              <w:rPr>
                <w:b/>
                <w:color w:val="FF0000"/>
                <w:sz w:val="18"/>
                <w:u w:val="single"/>
              </w:rPr>
              <w:t>黃聖育（林勇全、陳少喬）</w:t>
            </w:r>
          </w:p>
        </w:tc>
        <w:tc>
          <w:tcPr>
            <w:tcW w:type="dxa" w:w="2340"/>
          </w:tcPr>
          <w:p>
            <w:r/>
            <w:r>
              <w:rPr>
                <w:b/>
                <w:color w:val="FF0000"/>
                <w:sz w:val="18"/>
                <w:u w:val="single"/>
              </w:rPr>
              <w:t>25%</w:t>
            </w:r>
          </w:p>
        </w:tc>
      </w:tr>
      <w:tr>
        <w:tc>
          <w:tcPr>
            <w:tcW w:type="dxa" w:w="2340"/>
          </w:tcPr>
          <w:p>
            <w:r/>
            <w:r>
              <w:rPr>
                <w:b/>
                <w:color w:val="FF0000"/>
                <w:sz w:val="18"/>
                <w:u w:val="single"/>
              </w:rPr>
              <w:t>B</w:t>
            </w:r>
          </w:p>
        </w:tc>
        <w:tc>
          <w:tcPr>
            <w:tcW w:type="dxa" w:w="2340"/>
          </w:tcPr>
          <w:p>
            <w:r/>
            <w:r>
              <w:rPr>
                <w:b/>
                <w:color w:val="FF0000"/>
                <w:sz w:val="18"/>
                <w:u w:val="single"/>
              </w:rPr>
              <w:t>多平台應用開發（iOS／Android／前端／UIUX）</w:t>
            </w:r>
          </w:p>
        </w:tc>
        <w:tc>
          <w:tcPr>
            <w:tcW w:type="dxa" w:w="2340"/>
          </w:tcPr>
          <w:p>
            <w:r/>
            <w:r>
              <w:rPr>
                <w:b/>
                <w:color w:val="FF0000"/>
                <w:sz w:val="18"/>
                <w:u w:val="single"/>
              </w:rPr>
              <w:t>曾宇晞；前端袁震宇（黃郁筑、王再旺、黃聖育）</w:t>
            </w:r>
          </w:p>
        </w:tc>
        <w:tc>
          <w:tcPr>
            <w:tcW w:type="dxa" w:w="2340"/>
          </w:tcPr>
          <w:p>
            <w:r/>
            <w:r>
              <w:rPr>
                <w:b/>
                <w:color w:val="FF0000"/>
                <w:sz w:val="18"/>
                <w:u w:val="single"/>
              </w:rPr>
              <w:t>30%</w:t>
            </w:r>
          </w:p>
        </w:tc>
      </w:tr>
      <w:tr>
        <w:tc>
          <w:tcPr>
            <w:tcW w:type="dxa" w:w="2340"/>
          </w:tcPr>
          <w:p>
            <w:r/>
            <w:r>
              <w:rPr>
                <w:b/>
                <w:color w:val="FF0000"/>
                <w:sz w:val="18"/>
                <w:u w:val="single"/>
              </w:rPr>
              <w:t>C</w:t>
            </w:r>
          </w:p>
        </w:tc>
        <w:tc>
          <w:tcPr>
            <w:tcW w:type="dxa" w:w="2340"/>
          </w:tcPr>
          <w:p>
            <w:r/>
            <w:r>
              <w:rPr>
                <w:b/>
                <w:color w:val="FF0000"/>
                <w:sz w:val="18"/>
                <w:u w:val="single"/>
              </w:rPr>
              <w:t>營運後台（席次管理、關懷報告與異常通知）</w:t>
            </w:r>
          </w:p>
        </w:tc>
        <w:tc>
          <w:tcPr>
            <w:tcW w:type="dxa" w:w="2340"/>
          </w:tcPr>
          <w:p>
            <w:r/>
            <w:r>
              <w:rPr>
                <w:b/>
                <w:color w:val="FF0000"/>
                <w:sz w:val="18"/>
                <w:u w:val="single"/>
              </w:rPr>
              <w:t>李守益（王再旺、林勇全、陳少喬）</w:t>
            </w:r>
          </w:p>
        </w:tc>
        <w:tc>
          <w:tcPr>
            <w:tcW w:type="dxa" w:w="2340"/>
          </w:tcPr>
          <w:p>
            <w:r/>
            <w:r>
              <w:rPr>
                <w:b/>
                <w:color w:val="FF0000"/>
                <w:sz w:val="18"/>
                <w:u w:val="single"/>
              </w:rPr>
              <w:t>20%</w:t>
            </w:r>
          </w:p>
        </w:tc>
      </w:tr>
      <w:tr>
        <w:tc>
          <w:tcPr>
            <w:tcW w:type="dxa" w:w="2340"/>
          </w:tcPr>
          <w:p>
            <w:r/>
            <w:r>
              <w:rPr>
                <w:b/>
                <w:color w:val="FF0000"/>
                <w:sz w:val="18"/>
                <w:u w:val="single"/>
              </w:rPr>
              <w:t>D</w:t>
            </w:r>
          </w:p>
        </w:tc>
        <w:tc>
          <w:tcPr>
            <w:tcW w:type="dxa" w:w="2340"/>
          </w:tcPr>
          <w:p>
            <w:r/>
            <w:r>
              <w:rPr>
                <w:b/>
                <w:color w:val="FF0000"/>
                <w:sz w:val="18"/>
                <w:u w:val="single"/>
              </w:rPr>
              <w:t>資安與品質驗證</w:t>
            </w:r>
          </w:p>
        </w:tc>
        <w:tc>
          <w:tcPr>
            <w:tcW w:type="dxa" w:w="2340"/>
          </w:tcPr>
          <w:p>
            <w:r/>
            <w:r>
              <w:rPr>
                <w:b/>
                <w:color w:val="FF0000"/>
                <w:sz w:val="18"/>
                <w:u w:val="single"/>
              </w:rPr>
              <w:t>王再旺（鄭郁潔、蔡雅歌；委外檢測）</w:t>
            </w:r>
          </w:p>
        </w:tc>
        <w:tc>
          <w:tcPr>
            <w:tcW w:type="dxa" w:w="2340"/>
          </w:tcPr>
          <w:p>
            <w:r/>
            <w:r>
              <w:rPr>
                <w:b/>
                <w:color w:val="FF0000"/>
                <w:sz w:val="18"/>
                <w:u w:val="single"/>
              </w:rPr>
              <w:t>13%</w:t>
            </w:r>
          </w:p>
        </w:tc>
      </w:tr>
      <w:tr>
        <w:tc>
          <w:tcPr>
            <w:tcW w:type="dxa" w:w="2340"/>
          </w:tcPr>
          <w:p>
            <w:r/>
            <w:r>
              <w:rPr>
                <w:b/>
                <w:color w:val="FF0000"/>
                <w:sz w:val="18"/>
                <w:u w:val="single"/>
              </w:rPr>
              <w:t>E</w:t>
            </w:r>
          </w:p>
        </w:tc>
        <w:tc>
          <w:tcPr>
            <w:tcW w:type="dxa" w:w="2340"/>
          </w:tcPr>
          <w:p>
            <w:r/>
            <w:r>
              <w:rPr>
                <w:b/>
                <w:color w:val="FF0000"/>
                <w:sz w:val="18"/>
                <w:u w:val="single"/>
              </w:rPr>
              <w:t>場域驗證與導入</w:t>
            </w:r>
          </w:p>
        </w:tc>
        <w:tc>
          <w:tcPr>
            <w:tcW w:type="dxa" w:w="2340"/>
          </w:tcPr>
          <w:p>
            <w:r/>
            <w:r>
              <w:rPr>
                <w:b/>
                <w:color w:val="FF0000"/>
                <w:sz w:val="18"/>
                <w:u w:val="single"/>
              </w:rPr>
              <w:t>蔡盛全（陳少喬、蔡雅歌）</w:t>
            </w:r>
          </w:p>
        </w:tc>
        <w:tc>
          <w:tcPr>
            <w:tcW w:type="dxa" w:w="2340"/>
          </w:tcPr>
          <w:p>
            <w:r/>
            <w:r>
              <w:rPr>
                <w:b/>
                <w:color w:val="FF0000"/>
                <w:sz w:val="18"/>
                <w:u w:val="single"/>
              </w:rPr>
              <w:t>12%</w:t>
            </w:r>
          </w:p>
        </w:tc>
      </w:tr>
      <w:tr>
        <w:tc>
          <w:tcPr>
            <w:tcW w:type="dxa" w:w="2340"/>
          </w:tcPr>
          <w:p>
            <w:r/>
            <w:r>
              <w:rPr>
                <w:b/>
                <w:color w:val="FF0000"/>
                <w:sz w:val="18"/>
                <w:u w:val="single"/>
              </w:rPr>
              <w:t>統籌</w:t>
            </w:r>
          </w:p>
        </w:tc>
        <w:tc>
          <w:tcPr>
            <w:tcW w:type="dxa" w:w="2340"/>
          </w:tcPr>
          <w:p>
            <w:r/>
            <w:r>
              <w:rPr>
                <w:b/>
                <w:color w:val="FF0000"/>
                <w:sz w:val="18"/>
                <w:u w:val="single"/>
              </w:rPr>
              <w:t>需求規劃、進度管理、結案</w:t>
            </w:r>
          </w:p>
        </w:tc>
        <w:tc>
          <w:tcPr>
            <w:tcW w:type="dxa" w:w="2340"/>
          </w:tcPr>
          <w:p>
            <w:r/>
            <w:r>
              <w:rPr>
                <w:b/>
                <w:color w:val="FF0000"/>
                <w:sz w:val="18"/>
                <w:u w:val="single"/>
              </w:rPr>
              <w:t>曾宇晞</w:t>
            </w:r>
          </w:p>
        </w:tc>
        <w:tc>
          <w:tcPr>
            <w:tcW w:type="dxa" w:w="2340"/>
          </w:tcPr>
          <w:p>
            <w:r/>
            <w:r>
              <w:rPr>
                <w:b/>
                <w:color w:val="FF0000"/>
                <w:sz w:val="18"/>
                <w:u w:val="single"/>
              </w:rPr>
              <w:t>—</w:t>
            </w:r>
          </w:p>
        </w:tc>
      </w:tr>
    </w:tbl>
    <w:p>
      <w:pPr>
        <w:pStyle w:val="BlockText"/>
      </w:pPr>
      <w:r>
        <w:rPr>
          <w:rFonts w:hint="eastAsia" w:ascii="Heiti TC" w:hAnsi="Heiti TC" w:eastAsia="Heiti TC" w:cs="Heiti TC"/>
        </w:rPr>
        <w:t xml:space="preserve">申請標的皆為未開發項：Android</w:t>
      </w:r>
      <w:r>
        <w:rPr>
          <w:rFonts w:ascii="Heiti TC" w:hAnsi="Heiti TC" w:eastAsia="Heiti TC" w:cs="Heiti TC"/>
        </w:rPr>
        <w:t xml:space="preserve"> </w:t>
      </w:r>
      <w:r>
        <w:rPr>
          <w:rFonts w:hint="eastAsia" w:ascii="Heiti TC" w:hAnsi="Heiti TC" w:eastAsia="Heiti TC" w:cs="Heiti TC"/>
        </w:rPr>
        <w:t xml:space="preserve">版（現僅</w:t>
      </w:r>
      <w:r>
        <w:rPr>
          <w:rFonts w:ascii="Heiti TC" w:hAnsi="Heiti TC" w:eastAsia="Heiti TC" w:cs="Heiti TC"/>
        </w:rPr>
        <w:t xml:space="preserve"> </w:t>
      </w:r>
      <w:r>
        <w:rPr>
          <w:rFonts w:hint="eastAsia" w:ascii="Heiti TC" w:hAnsi="Heiti TC" w:eastAsia="Heiti TC" w:cs="Heiti TC"/>
        </w:rPr>
        <w:t xml:space="preserve">iOS）、營運後台（席次管理＋關懷報告與異常通知）、AI</w:t>
      </w:r>
      <w:r>
        <w:rPr>
          <w:rFonts w:ascii="Heiti TC" w:hAnsi="Heiti TC" w:eastAsia="Heiti TC" w:cs="Heiti TC"/>
        </w:rPr>
        <w:t xml:space="preserve"> </w:t>
      </w:r>
      <w:r>
        <w:rPr>
          <w:rFonts w:hint="eastAsia" w:ascii="Heiti TC" w:hAnsi="Heiti TC" w:eastAsia="Heiti TC" w:cs="Heiti TC"/>
        </w:rPr>
        <w:t xml:space="preserve">照護深化——已上架之</w:t>
      </w:r>
      <w:r>
        <w:rPr>
          <w:rFonts w:ascii="Heiti TC" w:hAnsi="Heiti TC" w:eastAsia="Heiti TC" w:cs="Heiti TC"/>
        </w:rPr>
        <w:t xml:space="preserve"> iOS </w:t>
      </w:r>
      <w:r>
        <w:rPr>
          <w:rFonts w:hint="eastAsia" w:ascii="Heiti TC" w:hAnsi="Heiti TC" w:eastAsia="Heiti TC" w:cs="Heiti TC"/>
        </w:rPr>
        <w:t xml:space="preserve">試營運版列為前期自籌成果。</w:t>
      </w:r>
    </w:p>
    <w:bookmarkEnd w:id="10"/>
    <w:bookmarkStart w:id="11" w:name="三預定進度表甘特圖-工作項-月"/>
    <w:p>
      <w:pPr>
        <w:pStyle w:val="Heading2"/>
      </w:pPr>
      <w:r>
        <w:rPr>
          <w:rFonts w:hint="eastAsia" w:ascii="Heiti TC" w:hAnsi="Heiti TC" w:eastAsia="Heiti TC" w:cs="Heiti TC"/>
        </w:rPr>
        <w:t xml:space="preserve">三、預定進度表（甘特圖</w:t>
      </w:r>
      <w:r>
        <w:rPr>
          <w:rFonts w:ascii="Heiti TC" w:hAnsi="Heiti TC" w:eastAsia="Heiti TC" w:cs="Heiti TC"/>
        </w:rPr>
        <w:t xml:space="preserve"> · </w:t>
      </w:r>
      <w:r>
        <w:rPr>
          <w:rFonts w:hint="eastAsia" w:ascii="Heiti TC" w:hAnsi="Heiti TC" w:eastAsia="Heiti TC" w:cs="Heiti TC"/>
        </w:rPr>
        <w:t xml:space="preserve">工作項</w:t>
      </w:r>
      <w:r>
        <w:rPr>
          <w:rFonts w:ascii="Heiti TC" w:hAnsi="Heiti TC" w:eastAsia="Heiti TC" w:cs="Heiti TC"/>
        </w:rPr>
        <w:t xml:space="preserve"> × </w:t>
      </w:r>
      <w:r>
        <w:rPr>
          <w:rFonts w:hint="eastAsia" w:ascii="Heiti TC" w:hAnsi="Heiti TC" w:eastAsia="Heiti TC" w:cs="Heiti TC"/>
        </w:rPr>
        <w:t xml:space="preserve">月）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780"/>
        <w:gridCol w:w="780"/>
        <w:gridCol w:w="780"/>
        <w:gridCol w:w="780"/>
        <w:gridCol w:w="780"/>
        <w:gridCol w:w="780"/>
        <w:gridCol w:w="780"/>
        <w:gridCol w:w="780"/>
        <w:gridCol w:w="780"/>
        <w:gridCol w:w="780"/>
        <w:gridCol w:w="780"/>
        <w:gridCol w:w="780"/>
      </w:tblGrid>
      <w:tr>
        <w:tc>
          <w:tcPr>
            <w:tcW w:type="dxa" w:w="780"/>
          </w:tcPr>
          <w:p>
            <w:r/>
            <w:r>
              <w:rPr>
                <w:b/>
                <w:sz w:val="18"/>
              </w:rPr>
              <w:t>工作項目</w:t>
            </w:r>
          </w:p>
        </w:tc>
        <w:tc>
          <w:tcPr>
            <w:tcW w:type="dxa" w:w="780"/>
          </w:tcPr>
          <w:p>
            <w:r/>
            <w:r>
              <w:rPr>
                <w:b/>
                <w:sz w:val="18"/>
              </w:rPr>
              <w:t>115/06</w:t>
            </w:r>
          </w:p>
        </w:tc>
        <w:tc>
          <w:tcPr>
            <w:tcW w:type="dxa" w:w="780"/>
          </w:tcPr>
          <w:p>
            <w:r/>
            <w:r>
              <w:rPr>
                <w:b/>
                <w:sz w:val="18"/>
              </w:rPr>
              <w:t>115/07</w:t>
            </w:r>
          </w:p>
        </w:tc>
        <w:tc>
          <w:tcPr>
            <w:tcW w:type="dxa" w:w="780"/>
          </w:tcPr>
          <w:p>
            <w:r/>
            <w:r>
              <w:rPr>
                <w:b/>
                <w:sz w:val="18"/>
              </w:rPr>
              <w:t>115/08</w:t>
            </w:r>
          </w:p>
        </w:tc>
        <w:tc>
          <w:tcPr>
            <w:tcW w:type="dxa" w:w="780"/>
          </w:tcPr>
          <w:p>
            <w:r/>
            <w:r>
              <w:rPr>
                <w:b/>
                <w:sz w:val="18"/>
              </w:rPr>
              <w:t>115/09</w:t>
            </w:r>
          </w:p>
        </w:tc>
        <w:tc>
          <w:tcPr>
            <w:tcW w:type="dxa" w:w="780"/>
          </w:tcPr>
          <w:p>
            <w:r/>
            <w:r>
              <w:rPr>
                <w:b/>
                <w:sz w:val="18"/>
              </w:rPr>
              <w:t>115/10</w:t>
            </w:r>
          </w:p>
        </w:tc>
        <w:tc>
          <w:tcPr>
            <w:tcW w:type="dxa" w:w="780"/>
          </w:tcPr>
          <w:p>
            <w:r/>
            <w:r>
              <w:rPr>
                <w:b/>
                <w:sz w:val="18"/>
              </w:rPr>
              <w:t>115/11</w:t>
            </w:r>
          </w:p>
        </w:tc>
        <w:tc>
          <w:tcPr>
            <w:tcW w:type="dxa" w:w="780"/>
          </w:tcPr>
          <w:p>
            <w:r/>
            <w:r>
              <w:rPr>
                <w:b/>
                <w:sz w:val="18"/>
              </w:rPr>
              <w:t>115/12</w:t>
            </w:r>
          </w:p>
        </w:tc>
        <w:tc>
          <w:tcPr>
            <w:tcW w:type="dxa" w:w="780"/>
          </w:tcPr>
          <w:p>
            <w:r/>
            <w:r>
              <w:rPr>
                <w:b/>
                <w:sz w:val="18"/>
              </w:rPr>
              <w:t>116/01</w:t>
            </w:r>
          </w:p>
        </w:tc>
        <w:tc>
          <w:tcPr>
            <w:tcW w:type="dxa" w:w="780"/>
          </w:tcPr>
          <w:p>
            <w:r/>
            <w:r>
              <w:rPr>
                <w:b/>
                <w:sz w:val="18"/>
              </w:rPr>
              <w:t>116/02</w:t>
            </w:r>
          </w:p>
        </w:tc>
        <w:tc>
          <w:tcPr>
            <w:tcW w:type="dxa" w:w="780"/>
          </w:tcPr>
          <w:p>
            <w:r/>
            <w:r>
              <w:rPr>
                <w:b/>
                <w:sz w:val="18"/>
              </w:rPr>
              <w:t>116/03</w:t>
            </w:r>
          </w:p>
        </w:tc>
        <w:tc>
          <w:tcPr>
            <w:tcW w:type="dxa" w:w="780"/>
          </w:tcPr>
          <w:p>
            <w:r/>
            <w:r>
              <w:rPr>
                <w:b/>
                <w:sz w:val="18"/>
              </w:rPr>
              <w:t>查核點</w:t>
            </w:r>
          </w:p>
        </w:tc>
      </w:tr>
      <w:tr>
        <w:tc>
          <w:tcPr>
            <w:tcW w:type="dxa" w:w="780"/>
          </w:tcPr>
          <w:p>
            <w:r/>
            <w:r>
              <w:rPr>
                <w:b/>
                <w:color w:val="FF0000"/>
                <w:sz w:val="18"/>
                <w:u w:val="single"/>
              </w:rPr>
              <w:t>A1 心理支持約束層</w:t>
            </w:r>
          </w:p>
        </w:tc>
        <w:tc>
          <w:tcPr>
            <w:tcW w:type="dxa" w:w="780"/>
          </w:tcPr>
          <w:p>
            <w:r/>
            <w:r>
              <w:rPr>
                <w:b/>
                <w:color w:val="FF0000"/>
                <w:sz w:val="18"/>
                <w:u w:val="single"/>
              </w:rPr>
              <w:t>●</w:t>
            </w:r>
          </w:p>
        </w:tc>
        <w:tc>
          <w:tcPr>
            <w:tcW w:type="dxa" w:w="780"/>
          </w:tcPr>
          <w:p>
            <w:r/>
            <w:r>
              <w:rPr>
                <w:b/>
                <w:color w:val="FF0000"/>
                <w:sz w:val="18"/>
                <w:u w:val="single"/>
              </w:rPr>
              <w:t>●</w:t>
            </w:r>
          </w:p>
        </w:tc>
        <w:tc>
          <w:tcPr>
            <w:tcW w:type="dxa" w:w="780"/>
          </w:tcPr>
          <w:p>
            <w:r/>
            <w:r>
              <w:rPr>
                <w:b/>
                <w:color w:val="FF0000"/>
                <w:sz w:val="18"/>
                <w:u w:val="single"/>
              </w:rPr>
              <w:t>●</w:t>
            </w:r>
          </w:p>
        </w:tc>
        <w:tc>
          <w:tcPr>
            <w:tcW w:type="dxa" w:w="780"/>
          </w:tcPr>
          <w:p>
            <w:r/>
            <w:r>
              <w:rPr>
                <w:b/>
                <w:color w:val="FF0000"/>
                <w:sz w:val="18"/>
                <w:u w:val="single"/>
              </w:rPr>
              <w:t>○A1-1</w:t>
            </w:r>
          </w:p>
        </w:tc>
        <w:tc>
          <w:tcPr>
            <w:tcW w:type="dxa" w:w="780"/>
          </w:tcPr>
          <w:p>
            <w:r/>
            <w:r>
              <w:rPr>
                <w:b/>
                <w:color w:val="FF0000"/>
                <w:sz w:val="18"/>
                <w:u w:val="single"/>
              </w:rPr>
              <w:t>●</w:t>
            </w:r>
          </w:p>
        </w:tc>
        <w:tc>
          <w:tcPr>
            <w:tcW w:type="dxa" w:w="780"/>
          </w:tcPr>
          <w:p>
            <w:r/>
            <w:r>
              <w:rPr>
                <w:b/>
                <w:color w:val="FF0000"/>
                <w:sz w:val="18"/>
                <w:u w:val="single"/>
              </w:rPr>
              <w:t>●</w:t>
            </w:r>
          </w:p>
        </w:tc>
        <w:tc>
          <w:tcPr>
            <w:tcW w:type="dxa" w:w="780"/>
          </w:tcPr>
          <w:p>
            <w:r/>
            <w:r>
              <w:rPr>
                <w:b/>
                <w:color w:val="FF0000"/>
                <w:sz w:val="18"/>
                <w:u w:val="single"/>
              </w:rPr>
              <w:t>○A1-2</w:t>
            </w:r>
          </w:p>
        </w:tc>
        <w:tc>
          <w:tcPr>
            <w:tcW w:type="dxa" w:w="780"/>
          </w:tcPr>
          <w:p>
            <w:r/>
            <w:r>
              <w:rPr>
                <w:b/>
                <w:color w:val="FF0000"/>
                <w:sz w:val="18"/>
                <w:u w:val="single"/>
              </w:rPr>
            </w:r>
          </w:p>
        </w:tc>
        <w:tc>
          <w:tcPr>
            <w:tcW w:type="dxa" w:w="780"/>
          </w:tcPr>
          <w:p>
            <w:r/>
            <w:r>
              <w:rPr>
                <w:b/>
                <w:color w:val="FF0000"/>
                <w:sz w:val="18"/>
                <w:u w:val="single"/>
              </w:rPr>
            </w:r>
          </w:p>
        </w:tc>
        <w:tc>
          <w:tcPr>
            <w:tcW w:type="dxa" w:w="780"/>
          </w:tcPr>
          <w:p>
            <w:r/>
            <w:r>
              <w:rPr>
                <w:b/>
                <w:color w:val="FF0000"/>
                <w:sz w:val="18"/>
                <w:u w:val="single"/>
              </w:rPr>
            </w:r>
          </w:p>
        </w:tc>
        <w:tc>
          <w:tcPr>
            <w:tcW w:type="dxa" w:w="780"/>
          </w:tcPr>
          <w:p>
            <w:r/>
            <w:r>
              <w:rPr>
                <w:b/>
                <w:color w:val="FF0000"/>
                <w:sz w:val="18"/>
                <w:u w:val="single"/>
              </w:rPr>
              <w:t>A1-1、A1-2</w:t>
            </w:r>
          </w:p>
        </w:tc>
      </w:tr>
      <w:tr>
        <w:tc>
          <w:tcPr>
            <w:tcW w:type="dxa" w:w="780"/>
          </w:tcPr>
          <w:p>
            <w:r/>
            <w:r>
              <w:rPr>
                <w:b/>
                <w:color w:val="FF0000"/>
                <w:sz w:val="18"/>
                <w:u w:val="single"/>
              </w:rPr>
              <w:t>A2 記憶情境感知與安全守護深化</w:t>
            </w:r>
          </w:p>
        </w:tc>
        <w:tc>
          <w:tcPr>
            <w:tcW w:type="dxa" w:w="780"/>
          </w:tcPr>
          <w:p>
            <w:r/>
            <w:r>
              <w:rPr>
                <w:b/>
                <w:color w:val="FF0000"/>
                <w:sz w:val="18"/>
                <w:u w:val="single"/>
              </w:rPr>
            </w:r>
          </w:p>
        </w:tc>
        <w:tc>
          <w:tcPr>
            <w:tcW w:type="dxa" w:w="780"/>
          </w:tcPr>
          <w:p>
            <w:r/>
            <w:r>
              <w:rPr>
                <w:b/>
                <w:color w:val="FF0000"/>
                <w:sz w:val="18"/>
                <w:u w:val="single"/>
              </w:rPr>
            </w:r>
          </w:p>
        </w:tc>
        <w:tc>
          <w:tcPr>
            <w:tcW w:type="dxa" w:w="780"/>
          </w:tcPr>
          <w:p>
            <w:r/>
            <w:r>
              <w:rPr>
                <w:b/>
                <w:color w:val="FF0000"/>
                <w:sz w:val="18"/>
                <w:u w:val="single"/>
              </w:rPr>
            </w:r>
          </w:p>
        </w:tc>
        <w:tc>
          <w:tcPr>
            <w:tcW w:type="dxa" w:w="780"/>
          </w:tcPr>
          <w:p>
            <w:r/>
            <w:r>
              <w:rPr>
                <w:b/>
                <w:color w:val="FF0000"/>
                <w:sz w:val="18"/>
                <w:u w:val="single"/>
              </w:rPr>
              <w:t>●</w:t>
            </w:r>
          </w:p>
        </w:tc>
        <w:tc>
          <w:tcPr>
            <w:tcW w:type="dxa" w:w="780"/>
          </w:tcPr>
          <w:p>
            <w:r/>
            <w:r>
              <w:rPr>
                <w:b/>
                <w:color w:val="FF0000"/>
                <w:sz w:val="18"/>
                <w:u w:val="single"/>
              </w:rPr>
              <w:t>●</w:t>
            </w:r>
          </w:p>
        </w:tc>
        <w:tc>
          <w:tcPr>
            <w:tcW w:type="dxa" w:w="780"/>
          </w:tcPr>
          <w:p>
            <w:r/>
            <w:r>
              <w:rPr>
                <w:b/>
                <w:color w:val="FF0000"/>
                <w:sz w:val="18"/>
                <w:u w:val="single"/>
              </w:rPr>
              <w:t>●</w:t>
            </w:r>
          </w:p>
        </w:tc>
        <w:tc>
          <w:tcPr>
            <w:tcW w:type="dxa" w:w="780"/>
          </w:tcPr>
          <w:p>
            <w:r/>
            <w:r>
              <w:rPr>
                <w:b/>
                <w:color w:val="FF0000"/>
                <w:sz w:val="18"/>
                <w:u w:val="single"/>
              </w:rPr>
              <w:t>○A2-1</w:t>
            </w:r>
          </w:p>
        </w:tc>
        <w:tc>
          <w:tcPr>
            <w:tcW w:type="dxa" w:w="780"/>
          </w:tcPr>
          <w:p>
            <w:r/>
            <w:r>
              <w:rPr>
                <w:b/>
                <w:color w:val="FF0000"/>
                <w:sz w:val="18"/>
                <w:u w:val="single"/>
              </w:rPr>
              <w:t>●</w:t>
            </w:r>
          </w:p>
        </w:tc>
        <w:tc>
          <w:tcPr>
            <w:tcW w:type="dxa" w:w="780"/>
          </w:tcPr>
          <w:p>
            <w:r/>
            <w:r>
              <w:rPr>
                <w:b/>
                <w:color w:val="FF0000"/>
                <w:sz w:val="18"/>
                <w:u w:val="single"/>
              </w:rPr>
              <w:t>●</w:t>
            </w:r>
          </w:p>
        </w:tc>
        <w:tc>
          <w:tcPr>
            <w:tcW w:type="dxa" w:w="780"/>
          </w:tcPr>
          <w:p>
            <w:r/>
            <w:r>
              <w:rPr>
                <w:b/>
                <w:color w:val="FF0000"/>
                <w:sz w:val="18"/>
                <w:u w:val="single"/>
              </w:rPr>
              <w:t>○A2-2</w:t>
            </w:r>
          </w:p>
        </w:tc>
        <w:tc>
          <w:tcPr>
            <w:tcW w:type="dxa" w:w="780"/>
          </w:tcPr>
          <w:p>
            <w:r/>
            <w:r>
              <w:rPr>
                <w:b/>
                <w:color w:val="FF0000"/>
                <w:sz w:val="18"/>
                <w:u w:val="single"/>
              </w:rPr>
              <w:t>A2-1、A2-2</w:t>
            </w:r>
          </w:p>
        </w:tc>
      </w:tr>
      <w:tr>
        <w:tc>
          <w:tcPr>
            <w:tcW w:type="dxa" w:w="780"/>
          </w:tcPr>
          <w:p>
            <w:r/>
            <w:r>
              <w:rPr>
                <w:b/>
                <w:color w:val="FF0000"/>
                <w:sz w:val="18"/>
                <w:u w:val="single"/>
              </w:rPr>
              <w:t>B1 Android 版開發</w:t>
            </w:r>
          </w:p>
        </w:tc>
        <w:tc>
          <w:tcPr>
            <w:tcW w:type="dxa" w:w="780"/>
          </w:tcPr>
          <w:p>
            <w:r/>
            <w:r>
              <w:rPr>
                <w:b/>
                <w:color w:val="FF0000"/>
                <w:sz w:val="18"/>
                <w:u w:val="single"/>
              </w:rPr>
            </w:r>
          </w:p>
        </w:tc>
        <w:tc>
          <w:tcPr>
            <w:tcW w:type="dxa" w:w="780"/>
          </w:tcPr>
          <w:p>
            <w:r/>
            <w:r>
              <w:rPr>
                <w:b/>
                <w:color w:val="FF0000"/>
                <w:sz w:val="18"/>
                <w:u w:val="single"/>
              </w:rPr>
            </w:r>
          </w:p>
        </w:tc>
        <w:tc>
          <w:tcPr>
            <w:tcW w:type="dxa" w:w="780"/>
          </w:tcPr>
          <w:p>
            <w:r/>
            <w:r>
              <w:rPr>
                <w:b/>
                <w:color w:val="FF0000"/>
                <w:sz w:val="18"/>
                <w:u w:val="single"/>
              </w:rPr>
            </w:r>
          </w:p>
        </w:tc>
        <w:tc>
          <w:tcPr>
            <w:tcW w:type="dxa" w:w="780"/>
          </w:tcPr>
          <w:p>
            <w:r/>
            <w:r>
              <w:rPr>
                <w:b/>
                <w:color w:val="FF0000"/>
                <w:sz w:val="18"/>
                <w:u w:val="single"/>
              </w:rPr>
            </w:r>
          </w:p>
        </w:tc>
        <w:tc>
          <w:tcPr>
            <w:tcW w:type="dxa" w:w="780"/>
          </w:tcPr>
          <w:p>
            <w:r/>
            <w:r>
              <w:rPr>
                <w:b/>
                <w:color w:val="FF0000"/>
                <w:sz w:val="18"/>
                <w:u w:val="single"/>
              </w:rPr>
              <w:t>●</w:t>
            </w:r>
          </w:p>
        </w:tc>
        <w:tc>
          <w:tcPr>
            <w:tcW w:type="dxa" w:w="780"/>
          </w:tcPr>
          <w:p>
            <w:r/>
            <w:r>
              <w:rPr>
                <w:b/>
                <w:color w:val="FF0000"/>
                <w:sz w:val="18"/>
                <w:u w:val="single"/>
              </w:rPr>
              <w:t>●</w:t>
            </w:r>
          </w:p>
        </w:tc>
        <w:tc>
          <w:tcPr>
            <w:tcW w:type="dxa" w:w="780"/>
          </w:tcPr>
          <w:p>
            <w:r/>
            <w:r>
              <w:rPr>
                <w:b/>
                <w:color w:val="FF0000"/>
                <w:sz w:val="18"/>
                <w:u w:val="single"/>
              </w:rPr>
              <w:t>○B1-1</w:t>
            </w:r>
          </w:p>
        </w:tc>
        <w:tc>
          <w:tcPr>
            <w:tcW w:type="dxa" w:w="780"/>
          </w:tcPr>
          <w:p>
            <w:r/>
            <w:r>
              <w:rPr>
                <w:b/>
                <w:color w:val="FF0000"/>
                <w:sz w:val="18"/>
                <w:u w:val="single"/>
              </w:rPr>
              <w:t>●</w:t>
            </w:r>
          </w:p>
        </w:tc>
        <w:tc>
          <w:tcPr>
            <w:tcW w:type="dxa" w:w="780"/>
          </w:tcPr>
          <w:p>
            <w:r/>
            <w:r>
              <w:rPr>
                <w:b/>
                <w:color w:val="FF0000"/>
                <w:sz w:val="18"/>
                <w:u w:val="single"/>
              </w:rPr>
              <w:t>●</w:t>
            </w:r>
          </w:p>
        </w:tc>
        <w:tc>
          <w:tcPr>
            <w:tcW w:type="dxa" w:w="780"/>
          </w:tcPr>
          <w:p>
            <w:r/>
            <w:r>
              <w:rPr>
                <w:b/>
                <w:color w:val="FF0000"/>
                <w:sz w:val="18"/>
                <w:u w:val="single"/>
              </w:rPr>
              <w:t>○B1-2</w:t>
            </w:r>
          </w:p>
        </w:tc>
        <w:tc>
          <w:tcPr>
            <w:tcW w:type="dxa" w:w="780"/>
          </w:tcPr>
          <w:p>
            <w:r/>
            <w:r>
              <w:rPr>
                <w:b/>
                <w:color w:val="FF0000"/>
                <w:sz w:val="18"/>
                <w:u w:val="single"/>
              </w:rPr>
              <w:t>B1-1、B1-2</w:t>
            </w:r>
          </w:p>
        </w:tc>
      </w:tr>
      <w:tr>
        <w:tc>
          <w:tcPr>
            <w:tcW w:type="dxa" w:w="780"/>
          </w:tcPr>
          <w:p>
            <w:r/>
            <w:r>
              <w:rPr>
                <w:b/>
                <w:color w:val="FF0000"/>
                <w:sz w:val="18"/>
                <w:u w:val="single"/>
              </w:rPr>
              <w:t>B2 iOS 優化＋前端管理介面</w:t>
            </w:r>
          </w:p>
        </w:tc>
        <w:tc>
          <w:tcPr>
            <w:tcW w:type="dxa" w:w="780"/>
          </w:tcPr>
          <w:p>
            <w:r/>
            <w:r>
              <w:rPr>
                <w:b/>
                <w:color w:val="FF0000"/>
                <w:sz w:val="18"/>
                <w:u w:val="single"/>
              </w:rPr>
            </w:r>
          </w:p>
        </w:tc>
        <w:tc>
          <w:tcPr>
            <w:tcW w:type="dxa" w:w="780"/>
          </w:tcPr>
          <w:p>
            <w:r/>
            <w:r>
              <w:rPr>
                <w:b/>
                <w:color w:val="FF0000"/>
                <w:sz w:val="18"/>
                <w:u w:val="single"/>
              </w:rPr>
              <w:t>●</w:t>
            </w:r>
          </w:p>
        </w:tc>
        <w:tc>
          <w:tcPr>
            <w:tcW w:type="dxa" w:w="780"/>
          </w:tcPr>
          <w:p>
            <w:r/>
            <w:r>
              <w:rPr>
                <w:b/>
                <w:color w:val="FF0000"/>
                <w:sz w:val="18"/>
                <w:u w:val="single"/>
              </w:rPr>
              <w:t>●</w:t>
            </w:r>
          </w:p>
        </w:tc>
        <w:tc>
          <w:tcPr>
            <w:tcW w:type="dxa" w:w="780"/>
          </w:tcPr>
          <w:p>
            <w:r/>
            <w:r>
              <w:rPr>
                <w:b/>
                <w:color w:val="FF0000"/>
                <w:sz w:val="18"/>
                <w:u w:val="single"/>
              </w:rPr>
              <w:t>●</w:t>
            </w:r>
          </w:p>
        </w:tc>
        <w:tc>
          <w:tcPr>
            <w:tcW w:type="dxa" w:w="780"/>
          </w:tcPr>
          <w:p>
            <w:r/>
            <w:r>
              <w:rPr>
                <w:b/>
                <w:color w:val="FF0000"/>
                <w:sz w:val="18"/>
                <w:u w:val="single"/>
              </w:rPr>
              <w:t>●</w:t>
            </w:r>
          </w:p>
        </w:tc>
        <w:tc>
          <w:tcPr>
            <w:tcW w:type="dxa" w:w="780"/>
          </w:tcPr>
          <w:p>
            <w:r/>
            <w:r>
              <w:rPr>
                <w:b/>
                <w:color w:val="FF0000"/>
                <w:sz w:val="18"/>
                <w:u w:val="single"/>
              </w:rPr>
              <w:t>●</w:t>
            </w:r>
          </w:p>
        </w:tc>
        <w:tc>
          <w:tcPr>
            <w:tcW w:type="dxa" w:w="780"/>
          </w:tcPr>
          <w:p>
            <w:r/>
            <w:r>
              <w:rPr>
                <w:b/>
                <w:color w:val="FF0000"/>
                <w:sz w:val="18"/>
                <w:u w:val="single"/>
              </w:rPr>
              <w:t>○B2-1</w:t>
            </w:r>
          </w:p>
        </w:tc>
        <w:tc>
          <w:tcPr>
            <w:tcW w:type="dxa" w:w="780"/>
          </w:tcPr>
          <w:p>
            <w:r/>
            <w:r>
              <w:rPr>
                <w:b/>
                <w:color w:val="FF0000"/>
                <w:sz w:val="18"/>
                <w:u w:val="single"/>
              </w:rPr>
              <w:t>●</w:t>
            </w:r>
          </w:p>
        </w:tc>
        <w:tc>
          <w:tcPr>
            <w:tcW w:type="dxa" w:w="780"/>
          </w:tcPr>
          <w:p>
            <w:r/>
            <w:r>
              <w:rPr>
                <w:b/>
                <w:color w:val="FF0000"/>
                <w:sz w:val="18"/>
                <w:u w:val="single"/>
              </w:rPr>
              <w:t>●</w:t>
            </w:r>
          </w:p>
        </w:tc>
        <w:tc>
          <w:tcPr>
            <w:tcW w:type="dxa" w:w="780"/>
          </w:tcPr>
          <w:p>
            <w:r/>
            <w:r>
              <w:rPr>
                <w:b/>
                <w:color w:val="FF0000"/>
                <w:sz w:val="18"/>
                <w:u w:val="single"/>
              </w:rPr>
              <w:t>○B2-2</w:t>
            </w:r>
          </w:p>
        </w:tc>
        <w:tc>
          <w:tcPr>
            <w:tcW w:type="dxa" w:w="780"/>
          </w:tcPr>
          <w:p>
            <w:r/>
            <w:r>
              <w:rPr>
                <w:b/>
                <w:color w:val="FF0000"/>
                <w:sz w:val="18"/>
                <w:u w:val="single"/>
              </w:rPr>
              <w:t>B2-1、B2-2</w:t>
            </w:r>
          </w:p>
        </w:tc>
      </w:tr>
      <w:tr>
        <w:tc>
          <w:tcPr>
            <w:tcW w:type="dxa" w:w="780"/>
          </w:tcPr>
          <w:p>
            <w:r/>
            <w:r>
              <w:rPr>
                <w:b/>
                <w:color w:val="FF0000"/>
                <w:sz w:val="18"/>
                <w:u w:val="single"/>
              </w:rPr>
              <w:t>B3 UIUX 設計與多平台套用</w:t>
            </w:r>
          </w:p>
        </w:tc>
        <w:tc>
          <w:tcPr>
            <w:tcW w:type="dxa" w:w="780"/>
          </w:tcPr>
          <w:p>
            <w:r/>
            <w:r>
              <w:rPr>
                <w:b/>
                <w:color w:val="FF0000"/>
                <w:sz w:val="18"/>
                <w:u w:val="single"/>
              </w:rPr>
              <w:t>●</w:t>
            </w:r>
          </w:p>
        </w:tc>
        <w:tc>
          <w:tcPr>
            <w:tcW w:type="dxa" w:w="780"/>
          </w:tcPr>
          <w:p>
            <w:r/>
            <w:r>
              <w:rPr>
                <w:b/>
                <w:color w:val="FF0000"/>
                <w:sz w:val="18"/>
                <w:u w:val="single"/>
              </w:rPr>
              <w:t>●</w:t>
            </w:r>
          </w:p>
        </w:tc>
        <w:tc>
          <w:tcPr>
            <w:tcW w:type="dxa" w:w="780"/>
          </w:tcPr>
          <w:p>
            <w:r/>
            <w:r>
              <w:rPr>
                <w:b/>
                <w:color w:val="FF0000"/>
                <w:sz w:val="18"/>
                <w:u w:val="single"/>
              </w:rPr>
              <w:t>●</w:t>
            </w:r>
          </w:p>
        </w:tc>
        <w:tc>
          <w:tcPr>
            <w:tcW w:type="dxa" w:w="780"/>
          </w:tcPr>
          <w:p>
            <w:r/>
            <w:r>
              <w:rPr>
                <w:b/>
                <w:color w:val="FF0000"/>
                <w:sz w:val="18"/>
                <w:u w:val="single"/>
              </w:rPr>
              <w:t>○B3-1</w:t>
            </w:r>
          </w:p>
        </w:tc>
        <w:tc>
          <w:tcPr>
            <w:tcW w:type="dxa" w:w="780"/>
          </w:tcPr>
          <w:p>
            <w:r/>
            <w:r>
              <w:rPr>
                <w:b/>
                <w:color w:val="FF0000"/>
                <w:sz w:val="18"/>
                <w:u w:val="single"/>
              </w:rPr>
              <w:t>●</w:t>
            </w:r>
          </w:p>
        </w:tc>
        <w:tc>
          <w:tcPr>
            <w:tcW w:type="dxa" w:w="780"/>
          </w:tcPr>
          <w:p>
            <w:r/>
            <w:r>
              <w:rPr>
                <w:b/>
                <w:color w:val="FF0000"/>
                <w:sz w:val="18"/>
                <w:u w:val="single"/>
              </w:rPr>
              <w:t>●</w:t>
            </w:r>
          </w:p>
        </w:tc>
        <w:tc>
          <w:tcPr>
            <w:tcW w:type="dxa" w:w="780"/>
          </w:tcPr>
          <w:p>
            <w:r/>
            <w:r>
              <w:rPr>
                <w:b/>
                <w:color w:val="FF0000"/>
                <w:sz w:val="18"/>
                <w:u w:val="single"/>
              </w:rPr>
              <w:t>○B3-2</w:t>
            </w:r>
          </w:p>
        </w:tc>
        <w:tc>
          <w:tcPr>
            <w:tcW w:type="dxa" w:w="780"/>
          </w:tcPr>
          <w:p>
            <w:r/>
            <w:r>
              <w:rPr>
                <w:b/>
                <w:color w:val="FF0000"/>
                <w:sz w:val="18"/>
                <w:u w:val="single"/>
              </w:rPr>
            </w:r>
          </w:p>
        </w:tc>
        <w:tc>
          <w:tcPr>
            <w:tcW w:type="dxa" w:w="780"/>
          </w:tcPr>
          <w:p>
            <w:r/>
            <w:r>
              <w:rPr>
                <w:b/>
                <w:color w:val="FF0000"/>
                <w:sz w:val="18"/>
                <w:u w:val="single"/>
              </w:rPr>
            </w:r>
          </w:p>
        </w:tc>
        <w:tc>
          <w:tcPr>
            <w:tcW w:type="dxa" w:w="780"/>
          </w:tcPr>
          <w:p>
            <w:r/>
            <w:r>
              <w:rPr>
                <w:b/>
                <w:color w:val="FF0000"/>
                <w:sz w:val="18"/>
                <w:u w:val="single"/>
              </w:rPr>
            </w:r>
          </w:p>
        </w:tc>
        <w:tc>
          <w:tcPr>
            <w:tcW w:type="dxa" w:w="780"/>
          </w:tcPr>
          <w:p>
            <w:r/>
            <w:r>
              <w:rPr>
                <w:b/>
                <w:color w:val="FF0000"/>
                <w:sz w:val="18"/>
                <w:u w:val="single"/>
              </w:rPr>
              <w:t>B3-1、B3-2</w:t>
            </w:r>
          </w:p>
        </w:tc>
      </w:tr>
      <w:tr>
        <w:tc>
          <w:tcPr>
            <w:tcW w:type="dxa" w:w="780"/>
          </w:tcPr>
          <w:p>
            <w:r/>
            <w:r>
              <w:rPr>
                <w:b/>
                <w:color w:val="FF0000"/>
                <w:sz w:val="18"/>
                <w:u w:val="single"/>
              </w:rPr>
              <w:t>C1 營運後台・席次管理</w:t>
            </w:r>
          </w:p>
        </w:tc>
        <w:tc>
          <w:tcPr>
            <w:tcW w:type="dxa" w:w="780"/>
          </w:tcPr>
          <w:p>
            <w:r/>
            <w:r>
              <w:rPr>
                <w:b/>
                <w:color w:val="FF0000"/>
                <w:sz w:val="18"/>
                <w:u w:val="single"/>
              </w:rPr>
            </w:r>
          </w:p>
        </w:tc>
        <w:tc>
          <w:tcPr>
            <w:tcW w:type="dxa" w:w="780"/>
          </w:tcPr>
          <w:p>
            <w:r/>
            <w:r>
              <w:rPr>
                <w:b/>
                <w:color w:val="FF0000"/>
                <w:sz w:val="18"/>
                <w:u w:val="single"/>
              </w:rPr>
              <w:t>●</w:t>
            </w:r>
          </w:p>
        </w:tc>
        <w:tc>
          <w:tcPr>
            <w:tcW w:type="dxa" w:w="780"/>
          </w:tcPr>
          <w:p>
            <w:r/>
            <w:r>
              <w:rPr>
                <w:b/>
                <w:color w:val="FF0000"/>
                <w:sz w:val="18"/>
                <w:u w:val="single"/>
              </w:rPr>
              <w:t>●</w:t>
            </w:r>
          </w:p>
        </w:tc>
        <w:tc>
          <w:tcPr>
            <w:tcW w:type="dxa" w:w="780"/>
          </w:tcPr>
          <w:p>
            <w:r/>
            <w:r>
              <w:rPr>
                <w:b/>
                <w:color w:val="FF0000"/>
                <w:sz w:val="18"/>
                <w:u w:val="single"/>
              </w:rPr>
              <w:t>○C1-1</w:t>
            </w:r>
          </w:p>
        </w:tc>
        <w:tc>
          <w:tcPr>
            <w:tcW w:type="dxa" w:w="780"/>
          </w:tcPr>
          <w:p>
            <w:r/>
            <w:r>
              <w:rPr>
                <w:b/>
                <w:color w:val="FF0000"/>
                <w:sz w:val="18"/>
                <w:u w:val="single"/>
              </w:rPr>
              <w:t>●</w:t>
            </w:r>
          </w:p>
        </w:tc>
        <w:tc>
          <w:tcPr>
            <w:tcW w:type="dxa" w:w="780"/>
          </w:tcPr>
          <w:p>
            <w:r/>
            <w:r>
              <w:rPr>
                <w:b/>
                <w:color w:val="FF0000"/>
                <w:sz w:val="18"/>
                <w:u w:val="single"/>
              </w:rPr>
              <w:t>●</w:t>
            </w:r>
          </w:p>
        </w:tc>
        <w:tc>
          <w:tcPr>
            <w:tcW w:type="dxa" w:w="780"/>
          </w:tcPr>
          <w:p>
            <w:r/>
            <w:r>
              <w:rPr>
                <w:b/>
                <w:color w:val="FF0000"/>
                <w:sz w:val="18"/>
                <w:u w:val="single"/>
              </w:rPr>
              <w:t>○C1-2</w:t>
            </w:r>
          </w:p>
        </w:tc>
        <w:tc>
          <w:tcPr>
            <w:tcW w:type="dxa" w:w="780"/>
          </w:tcPr>
          <w:p>
            <w:r/>
            <w:r>
              <w:rPr>
                <w:b/>
                <w:color w:val="FF0000"/>
                <w:sz w:val="18"/>
                <w:u w:val="single"/>
              </w:rPr>
            </w:r>
          </w:p>
        </w:tc>
        <w:tc>
          <w:tcPr>
            <w:tcW w:type="dxa" w:w="780"/>
          </w:tcPr>
          <w:p>
            <w:r/>
            <w:r>
              <w:rPr>
                <w:b/>
                <w:color w:val="FF0000"/>
                <w:sz w:val="18"/>
                <w:u w:val="single"/>
              </w:rPr>
            </w:r>
          </w:p>
        </w:tc>
        <w:tc>
          <w:tcPr>
            <w:tcW w:type="dxa" w:w="780"/>
          </w:tcPr>
          <w:p>
            <w:r/>
            <w:r>
              <w:rPr>
                <w:b/>
                <w:color w:val="FF0000"/>
                <w:sz w:val="18"/>
                <w:u w:val="single"/>
              </w:rPr>
            </w:r>
          </w:p>
        </w:tc>
        <w:tc>
          <w:tcPr>
            <w:tcW w:type="dxa" w:w="780"/>
          </w:tcPr>
          <w:p>
            <w:r/>
            <w:r>
              <w:rPr>
                <w:b/>
                <w:color w:val="FF0000"/>
                <w:sz w:val="18"/>
                <w:u w:val="single"/>
              </w:rPr>
              <w:t>C1-1、C1-2</w:t>
            </w:r>
          </w:p>
        </w:tc>
      </w:tr>
      <w:tr>
        <w:tc>
          <w:tcPr>
            <w:tcW w:type="dxa" w:w="780"/>
          </w:tcPr>
          <w:p>
            <w:r/>
            <w:r>
              <w:rPr>
                <w:b/>
                <w:color w:val="FF0000"/>
                <w:sz w:val="18"/>
                <w:u w:val="single"/>
              </w:rPr>
              <w:t>C2 營運後台・關懷報告與異常通知</w:t>
            </w:r>
          </w:p>
        </w:tc>
        <w:tc>
          <w:tcPr>
            <w:tcW w:type="dxa" w:w="780"/>
          </w:tcPr>
          <w:p>
            <w:r/>
            <w:r>
              <w:rPr>
                <w:b/>
                <w:color w:val="FF0000"/>
                <w:sz w:val="18"/>
                <w:u w:val="single"/>
              </w:rPr>
            </w:r>
          </w:p>
        </w:tc>
        <w:tc>
          <w:tcPr>
            <w:tcW w:type="dxa" w:w="780"/>
          </w:tcPr>
          <w:p>
            <w:r/>
            <w:r>
              <w:rPr>
                <w:b/>
                <w:color w:val="FF0000"/>
                <w:sz w:val="18"/>
                <w:u w:val="single"/>
              </w:rPr>
            </w:r>
          </w:p>
        </w:tc>
        <w:tc>
          <w:tcPr>
            <w:tcW w:type="dxa" w:w="780"/>
          </w:tcPr>
          <w:p>
            <w:r/>
            <w:r>
              <w:rPr>
                <w:b/>
                <w:color w:val="FF0000"/>
                <w:sz w:val="18"/>
                <w:u w:val="single"/>
              </w:rPr>
            </w:r>
          </w:p>
        </w:tc>
        <w:tc>
          <w:tcPr>
            <w:tcW w:type="dxa" w:w="780"/>
          </w:tcPr>
          <w:p>
            <w:r/>
            <w:r>
              <w:rPr>
                <w:b/>
                <w:color w:val="FF0000"/>
                <w:sz w:val="18"/>
                <w:u w:val="single"/>
              </w:rPr>
              <w:t>●</w:t>
            </w:r>
          </w:p>
        </w:tc>
        <w:tc>
          <w:tcPr>
            <w:tcW w:type="dxa" w:w="780"/>
          </w:tcPr>
          <w:p>
            <w:r/>
            <w:r>
              <w:rPr>
                <w:b/>
                <w:color w:val="FF0000"/>
                <w:sz w:val="18"/>
                <w:u w:val="single"/>
              </w:rPr>
              <w:t>●</w:t>
            </w:r>
          </w:p>
        </w:tc>
        <w:tc>
          <w:tcPr>
            <w:tcW w:type="dxa" w:w="780"/>
          </w:tcPr>
          <w:p>
            <w:r/>
            <w:r>
              <w:rPr>
                <w:b/>
                <w:color w:val="FF0000"/>
                <w:sz w:val="18"/>
                <w:u w:val="single"/>
              </w:rPr>
              <w:t>●</w:t>
            </w:r>
          </w:p>
        </w:tc>
        <w:tc>
          <w:tcPr>
            <w:tcW w:type="dxa" w:w="780"/>
          </w:tcPr>
          <w:p>
            <w:r/>
            <w:r>
              <w:rPr>
                <w:b/>
                <w:color w:val="FF0000"/>
                <w:sz w:val="18"/>
                <w:u w:val="single"/>
              </w:rPr>
              <w:t>○C2-1</w:t>
            </w:r>
          </w:p>
        </w:tc>
        <w:tc>
          <w:tcPr>
            <w:tcW w:type="dxa" w:w="780"/>
          </w:tcPr>
          <w:p>
            <w:r/>
            <w:r>
              <w:rPr>
                <w:b/>
                <w:color w:val="FF0000"/>
                <w:sz w:val="18"/>
                <w:u w:val="single"/>
              </w:rPr>
              <w:t>●</w:t>
            </w:r>
          </w:p>
        </w:tc>
        <w:tc>
          <w:tcPr>
            <w:tcW w:type="dxa" w:w="780"/>
          </w:tcPr>
          <w:p>
            <w:r/>
            <w:r>
              <w:rPr>
                <w:b/>
                <w:color w:val="FF0000"/>
                <w:sz w:val="18"/>
                <w:u w:val="single"/>
              </w:rPr>
              <w:t>●</w:t>
            </w:r>
          </w:p>
        </w:tc>
        <w:tc>
          <w:tcPr>
            <w:tcW w:type="dxa" w:w="780"/>
          </w:tcPr>
          <w:p>
            <w:r/>
            <w:r>
              <w:rPr>
                <w:b/>
                <w:color w:val="FF0000"/>
                <w:sz w:val="18"/>
                <w:u w:val="single"/>
              </w:rPr>
              <w:t>○C2-2</w:t>
            </w:r>
          </w:p>
        </w:tc>
        <w:tc>
          <w:tcPr>
            <w:tcW w:type="dxa" w:w="780"/>
          </w:tcPr>
          <w:p>
            <w:r/>
            <w:r>
              <w:rPr>
                <w:b/>
                <w:color w:val="FF0000"/>
                <w:sz w:val="18"/>
                <w:u w:val="single"/>
              </w:rPr>
              <w:t>C2-1、C2-2</w:t>
            </w:r>
          </w:p>
        </w:tc>
      </w:tr>
      <w:tr>
        <w:tc>
          <w:tcPr>
            <w:tcW w:type="dxa" w:w="780"/>
          </w:tcPr>
          <w:p>
            <w:r/>
            <w:r>
              <w:rPr>
                <w:b/>
                <w:color w:val="FF0000"/>
                <w:sz w:val="18"/>
                <w:u w:val="single"/>
              </w:rPr>
              <w:t>D1 整合測試與弱點掃描</w:t>
            </w:r>
          </w:p>
        </w:tc>
        <w:tc>
          <w:tcPr>
            <w:tcW w:type="dxa" w:w="780"/>
          </w:tcPr>
          <w:p>
            <w:r/>
            <w:r>
              <w:rPr>
                <w:b/>
                <w:color w:val="FF0000"/>
                <w:sz w:val="18"/>
                <w:u w:val="single"/>
              </w:rPr>
            </w:r>
          </w:p>
        </w:tc>
        <w:tc>
          <w:tcPr>
            <w:tcW w:type="dxa" w:w="780"/>
          </w:tcPr>
          <w:p>
            <w:r/>
            <w:r>
              <w:rPr>
                <w:b/>
                <w:color w:val="FF0000"/>
                <w:sz w:val="18"/>
                <w:u w:val="single"/>
              </w:rPr>
              <w:t>●</w:t>
            </w:r>
          </w:p>
        </w:tc>
        <w:tc>
          <w:tcPr>
            <w:tcW w:type="dxa" w:w="780"/>
          </w:tcPr>
          <w:p>
            <w:r/>
            <w:r>
              <w:rPr>
                <w:b/>
                <w:color w:val="FF0000"/>
                <w:sz w:val="18"/>
                <w:u w:val="single"/>
              </w:rPr>
              <w:t>●</w:t>
            </w:r>
          </w:p>
        </w:tc>
        <w:tc>
          <w:tcPr>
            <w:tcW w:type="dxa" w:w="780"/>
          </w:tcPr>
          <w:p>
            <w:r/>
            <w:r>
              <w:rPr>
                <w:b/>
                <w:color w:val="FF0000"/>
                <w:sz w:val="18"/>
                <w:u w:val="single"/>
              </w:rPr>
              <w:t>○D1-1</w:t>
            </w:r>
          </w:p>
        </w:tc>
        <w:tc>
          <w:tcPr>
            <w:tcW w:type="dxa" w:w="780"/>
          </w:tcPr>
          <w:p>
            <w:r/>
            <w:r>
              <w:rPr>
                <w:b/>
                <w:color w:val="FF0000"/>
                <w:sz w:val="18"/>
                <w:u w:val="single"/>
              </w:rPr>
              <w:t>●</w:t>
            </w:r>
          </w:p>
        </w:tc>
        <w:tc>
          <w:tcPr>
            <w:tcW w:type="dxa" w:w="780"/>
          </w:tcPr>
          <w:p>
            <w:r/>
            <w:r>
              <w:rPr>
                <w:b/>
                <w:color w:val="FF0000"/>
                <w:sz w:val="18"/>
                <w:u w:val="single"/>
              </w:rPr>
              <w:t>●</w:t>
            </w:r>
          </w:p>
        </w:tc>
        <w:tc>
          <w:tcPr>
            <w:tcW w:type="dxa" w:w="780"/>
          </w:tcPr>
          <w:p>
            <w:r/>
            <w:r>
              <w:rPr>
                <w:b/>
                <w:color w:val="FF0000"/>
                <w:sz w:val="18"/>
                <w:u w:val="single"/>
              </w:rPr>
              <w:t>○D1-2</w:t>
            </w:r>
          </w:p>
        </w:tc>
        <w:tc>
          <w:tcPr>
            <w:tcW w:type="dxa" w:w="780"/>
          </w:tcPr>
          <w:p>
            <w:r/>
            <w:r>
              <w:rPr>
                <w:b/>
                <w:color w:val="FF0000"/>
                <w:sz w:val="18"/>
                <w:u w:val="single"/>
              </w:rPr>
              <w:t>●</w:t>
            </w:r>
          </w:p>
        </w:tc>
        <w:tc>
          <w:tcPr>
            <w:tcW w:type="dxa" w:w="780"/>
          </w:tcPr>
          <w:p>
            <w:r/>
            <w:r>
              <w:rPr>
                <w:b/>
                <w:color w:val="FF0000"/>
                <w:sz w:val="18"/>
                <w:u w:val="single"/>
              </w:rPr>
              <w:t>●</w:t>
            </w:r>
          </w:p>
        </w:tc>
        <w:tc>
          <w:tcPr>
            <w:tcW w:type="dxa" w:w="780"/>
          </w:tcPr>
          <w:p>
            <w:r/>
            <w:r>
              <w:rPr>
                <w:b/>
                <w:color w:val="FF0000"/>
                <w:sz w:val="18"/>
                <w:u w:val="single"/>
              </w:rPr>
              <w:t>○D1-3</w:t>
            </w:r>
          </w:p>
        </w:tc>
        <w:tc>
          <w:tcPr>
            <w:tcW w:type="dxa" w:w="780"/>
          </w:tcPr>
          <w:p>
            <w:r/>
            <w:r>
              <w:rPr>
                <w:b/>
                <w:color w:val="FF0000"/>
                <w:sz w:val="18"/>
                <w:u w:val="single"/>
              </w:rPr>
              <w:t>D1-1、D1-2、D1-3</w:t>
            </w:r>
          </w:p>
        </w:tc>
      </w:tr>
      <w:tr>
        <w:tc>
          <w:tcPr>
            <w:tcW w:type="dxa" w:w="780"/>
          </w:tcPr>
          <w:p>
            <w:r/>
            <w:r>
              <w:rPr>
                <w:b/>
                <w:color w:val="FF0000"/>
                <w:sz w:val="18"/>
                <w:u w:val="single"/>
              </w:rPr>
              <w:t>D2 App 第三方資安檢測</w:t>
            </w:r>
          </w:p>
        </w:tc>
        <w:tc>
          <w:tcPr>
            <w:tcW w:type="dxa" w:w="780"/>
          </w:tcPr>
          <w:p>
            <w:r/>
            <w:r>
              <w:rPr>
                <w:b/>
                <w:color w:val="FF0000"/>
                <w:sz w:val="18"/>
                <w:u w:val="single"/>
              </w:rPr>
            </w:r>
          </w:p>
        </w:tc>
        <w:tc>
          <w:tcPr>
            <w:tcW w:type="dxa" w:w="780"/>
          </w:tcPr>
          <w:p>
            <w:r/>
            <w:r>
              <w:rPr>
                <w:b/>
                <w:color w:val="FF0000"/>
                <w:sz w:val="18"/>
                <w:u w:val="single"/>
              </w:rPr>
            </w:r>
          </w:p>
        </w:tc>
        <w:tc>
          <w:tcPr>
            <w:tcW w:type="dxa" w:w="780"/>
          </w:tcPr>
          <w:p>
            <w:r/>
            <w:r>
              <w:rPr>
                <w:b/>
                <w:color w:val="FF0000"/>
                <w:sz w:val="18"/>
                <w:u w:val="single"/>
              </w:rPr>
            </w:r>
          </w:p>
        </w:tc>
        <w:tc>
          <w:tcPr>
            <w:tcW w:type="dxa" w:w="780"/>
          </w:tcPr>
          <w:p>
            <w:r/>
            <w:r>
              <w:rPr>
                <w:b/>
                <w:color w:val="FF0000"/>
                <w:sz w:val="18"/>
                <w:u w:val="single"/>
              </w:rPr>
            </w:r>
          </w:p>
        </w:tc>
        <w:tc>
          <w:tcPr>
            <w:tcW w:type="dxa" w:w="780"/>
          </w:tcPr>
          <w:p>
            <w:r/>
            <w:r>
              <w:rPr>
                <w:b/>
                <w:color w:val="FF0000"/>
                <w:sz w:val="18"/>
                <w:u w:val="single"/>
              </w:rPr>
            </w:r>
          </w:p>
        </w:tc>
        <w:tc>
          <w:tcPr>
            <w:tcW w:type="dxa" w:w="780"/>
          </w:tcPr>
          <w:p>
            <w:r/>
            <w:r>
              <w:rPr>
                <w:b/>
                <w:color w:val="FF0000"/>
                <w:sz w:val="18"/>
                <w:u w:val="single"/>
              </w:rPr>
            </w:r>
          </w:p>
        </w:tc>
        <w:tc>
          <w:tcPr>
            <w:tcW w:type="dxa" w:w="780"/>
          </w:tcPr>
          <w:p>
            <w:r/>
            <w:r>
              <w:rPr>
                <w:b/>
                <w:color w:val="FF0000"/>
                <w:sz w:val="18"/>
                <w:u w:val="single"/>
              </w:rPr>
              <w:t>●</w:t>
            </w:r>
          </w:p>
        </w:tc>
        <w:tc>
          <w:tcPr>
            <w:tcW w:type="dxa" w:w="780"/>
          </w:tcPr>
          <w:p>
            <w:r/>
            <w:r>
              <w:rPr>
                <w:b/>
                <w:color w:val="FF0000"/>
                <w:sz w:val="18"/>
                <w:u w:val="single"/>
              </w:rPr>
              <w:t>●</w:t>
            </w:r>
          </w:p>
        </w:tc>
        <w:tc>
          <w:tcPr>
            <w:tcW w:type="dxa" w:w="780"/>
          </w:tcPr>
          <w:p>
            <w:r/>
            <w:r>
              <w:rPr>
                <w:b/>
                <w:color w:val="FF0000"/>
                <w:sz w:val="18"/>
                <w:u w:val="single"/>
              </w:rPr>
              <w:t>●</w:t>
            </w:r>
          </w:p>
        </w:tc>
        <w:tc>
          <w:tcPr>
            <w:tcW w:type="dxa" w:w="780"/>
          </w:tcPr>
          <w:p>
            <w:r/>
            <w:r>
              <w:rPr>
                <w:b/>
                <w:color w:val="FF0000"/>
                <w:sz w:val="18"/>
                <w:u w:val="single"/>
              </w:rPr>
              <w:t>○D2-1</w:t>
            </w:r>
          </w:p>
        </w:tc>
        <w:tc>
          <w:tcPr>
            <w:tcW w:type="dxa" w:w="780"/>
          </w:tcPr>
          <w:p>
            <w:r/>
            <w:r>
              <w:rPr>
                <w:b/>
                <w:color w:val="FF0000"/>
                <w:sz w:val="18"/>
                <w:u w:val="single"/>
              </w:rPr>
              <w:t>D2-1</w:t>
            </w:r>
          </w:p>
        </w:tc>
      </w:tr>
      <w:tr>
        <w:tc>
          <w:tcPr>
            <w:tcW w:type="dxa" w:w="780"/>
          </w:tcPr>
          <w:p>
            <w:r/>
            <w:r>
              <w:rPr>
                <w:b/>
                <w:color w:val="FF0000"/>
                <w:sz w:val="18"/>
                <w:u w:val="single"/>
              </w:rPr>
              <w:t>D3 六項指標驗證</w:t>
            </w:r>
          </w:p>
        </w:tc>
        <w:tc>
          <w:tcPr>
            <w:tcW w:type="dxa" w:w="780"/>
          </w:tcPr>
          <w:p>
            <w:r/>
            <w:r>
              <w:rPr>
                <w:b/>
                <w:color w:val="FF0000"/>
                <w:sz w:val="18"/>
                <w:u w:val="single"/>
              </w:rPr>
            </w:r>
          </w:p>
        </w:tc>
        <w:tc>
          <w:tcPr>
            <w:tcW w:type="dxa" w:w="780"/>
          </w:tcPr>
          <w:p>
            <w:r/>
            <w:r>
              <w:rPr>
                <w:b/>
                <w:color w:val="FF0000"/>
                <w:sz w:val="18"/>
                <w:u w:val="single"/>
              </w:rPr>
            </w:r>
          </w:p>
        </w:tc>
        <w:tc>
          <w:tcPr>
            <w:tcW w:type="dxa" w:w="780"/>
          </w:tcPr>
          <w:p>
            <w:r/>
            <w:r>
              <w:rPr>
                <w:b/>
                <w:color w:val="FF0000"/>
                <w:sz w:val="18"/>
                <w:u w:val="single"/>
              </w:rPr>
            </w:r>
          </w:p>
        </w:tc>
        <w:tc>
          <w:tcPr>
            <w:tcW w:type="dxa" w:w="780"/>
          </w:tcPr>
          <w:p>
            <w:r/>
            <w:r>
              <w:rPr>
                <w:b/>
                <w:color w:val="FF0000"/>
                <w:sz w:val="18"/>
                <w:u w:val="single"/>
              </w:rPr>
            </w:r>
          </w:p>
        </w:tc>
        <w:tc>
          <w:tcPr>
            <w:tcW w:type="dxa" w:w="780"/>
          </w:tcPr>
          <w:p>
            <w:r/>
            <w:r>
              <w:rPr>
                <w:b/>
                <w:color w:val="FF0000"/>
                <w:sz w:val="18"/>
                <w:u w:val="single"/>
              </w:rPr>
            </w:r>
          </w:p>
        </w:tc>
        <w:tc>
          <w:tcPr>
            <w:tcW w:type="dxa" w:w="780"/>
          </w:tcPr>
          <w:p>
            <w:r/>
            <w:r>
              <w:rPr>
                <w:b/>
                <w:color w:val="FF0000"/>
                <w:sz w:val="18"/>
                <w:u w:val="single"/>
              </w:rPr>
            </w:r>
          </w:p>
        </w:tc>
        <w:tc>
          <w:tcPr>
            <w:tcW w:type="dxa" w:w="780"/>
          </w:tcPr>
          <w:p>
            <w:r/>
            <w:r>
              <w:rPr>
                <w:b/>
                <w:color w:val="FF0000"/>
                <w:sz w:val="18"/>
                <w:u w:val="single"/>
              </w:rPr>
            </w:r>
          </w:p>
        </w:tc>
        <w:tc>
          <w:tcPr>
            <w:tcW w:type="dxa" w:w="780"/>
          </w:tcPr>
          <w:p>
            <w:r/>
            <w:r>
              <w:rPr>
                <w:b/>
                <w:color w:val="FF0000"/>
                <w:sz w:val="18"/>
                <w:u w:val="single"/>
              </w:rPr>
              <w:t>●</w:t>
            </w:r>
          </w:p>
        </w:tc>
        <w:tc>
          <w:tcPr>
            <w:tcW w:type="dxa" w:w="780"/>
          </w:tcPr>
          <w:p>
            <w:r/>
            <w:r>
              <w:rPr>
                <w:b/>
                <w:color w:val="FF0000"/>
                <w:sz w:val="18"/>
                <w:u w:val="single"/>
              </w:rPr>
              <w:t>●</w:t>
            </w:r>
          </w:p>
        </w:tc>
        <w:tc>
          <w:tcPr>
            <w:tcW w:type="dxa" w:w="780"/>
          </w:tcPr>
          <w:p>
            <w:r/>
            <w:r>
              <w:rPr>
                <w:b/>
                <w:color w:val="FF0000"/>
                <w:sz w:val="18"/>
                <w:u w:val="single"/>
              </w:rPr>
              <w:t>○D3-1</w:t>
            </w:r>
          </w:p>
        </w:tc>
        <w:tc>
          <w:tcPr>
            <w:tcW w:type="dxa" w:w="780"/>
          </w:tcPr>
          <w:p>
            <w:r/>
            <w:r>
              <w:rPr>
                <w:b/>
                <w:color w:val="FF0000"/>
                <w:sz w:val="18"/>
                <w:u w:val="single"/>
              </w:rPr>
              <w:t>D3-1</w:t>
            </w:r>
          </w:p>
        </w:tc>
      </w:tr>
      <w:tr>
        <w:tc>
          <w:tcPr>
            <w:tcW w:type="dxa" w:w="780"/>
          </w:tcPr>
          <w:p>
            <w:r/>
            <w:r>
              <w:rPr>
                <w:b/>
                <w:color w:val="FF0000"/>
                <w:sz w:val="18"/>
                <w:u w:val="single"/>
              </w:rPr>
              <w:t>E1 使用者研究與場域確認</w:t>
            </w:r>
          </w:p>
        </w:tc>
        <w:tc>
          <w:tcPr>
            <w:tcW w:type="dxa" w:w="780"/>
          </w:tcPr>
          <w:p>
            <w:r/>
            <w:r>
              <w:rPr>
                <w:b/>
                <w:color w:val="FF0000"/>
                <w:sz w:val="18"/>
                <w:u w:val="single"/>
              </w:rPr>
              <w:t>●</w:t>
            </w:r>
          </w:p>
        </w:tc>
        <w:tc>
          <w:tcPr>
            <w:tcW w:type="dxa" w:w="780"/>
          </w:tcPr>
          <w:p>
            <w:r/>
            <w:r>
              <w:rPr>
                <w:b/>
                <w:color w:val="FF0000"/>
                <w:sz w:val="18"/>
                <w:u w:val="single"/>
              </w:rPr>
              <w:t>●</w:t>
            </w:r>
          </w:p>
        </w:tc>
        <w:tc>
          <w:tcPr>
            <w:tcW w:type="dxa" w:w="780"/>
          </w:tcPr>
          <w:p>
            <w:r/>
            <w:r>
              <w:rPr>
                <w:b/>
                <w:color w:val="FF0000"/>
                <w:sz w:val="18"/>
                <w:u w:val="single"/>
              </w:rPr>
              <w:t>●</w:t>
            </w:r>
          </w:p>
        </w:tc>
        <w:tc>
          <w:tcPr>
            <w:tcW w:type="dxa" w:w="780"/>
          </w:tcPr>
          <w:p>
            <w:r/>
            <w:r>
              <w:rPr>
                <w:b/>
                <w:color w:val="FF0000"/>
                <w:sz w:val="18"/>
                <w:u w:val="single"/>
              </w:rPr>
              <w:t>○E1-1</w:t>
            </w:r>
          </w:p>
        </w:tc>
        <w:tc>
          <w:tcPr>
            <w:tcW w:type="dxa" w:w="780"/>
          </w:tcPr>
          <w:p>
            <w:r/>
            <w:r>
              <w:rPr>
                <w:b/>
                <w:color w:val="FF0000"/>
                <w:sz w:val="18"/>
                <w:u w:val="single"/>
              </w:rPr>
              <w:t>●</w:t>
            </w:r>
          </w:p>
        </w:tc>
        <w:tc>
          <w:tcPr>
            <w:tcW w:type="dxa" w:w="780"/>
          </w:tcPr>
          <w:p>
            <w:r/>
            <w:r>
              <w:rPr>
                <w:b/>
                <w:color w:val="FF0000"/>
                <w:sz w:val="18"/>
                <w:u w:val="single"/>
              </w:rPr>
              <w:t>●</w:t>
            </w:r>
          </w:p>
        </w:tc>
        <w:tc>
          <w:tcPr>
            <w:tcW w:type="dxa" w:w="780"/>
          </w:tcPr>
          <w:p>
            <w:r/>
            <w:r>
              <w:rPr>
                <w:b/>
                <w:color w:val="FF0000"/>
                <w:sz w:val="18"/>
                <w:u w:val="single"/>
              </w:rPr>
              <w:t>○E1-2</w:t>
            </w:r>
          </w:p>
        </w:tc>
        <w:tc>
          <w:tcPr>
            <w:tcW w:type="dxa" w:w="780"/>
          </w:tcPr>
          <w:p>
            <w:r/>
            <w:r>
              <w:rPr>
                <w:b/>
                <w:color w:val="FF0000"/>
                <w:sz w:val="18"/>
                <w:u w:val="single"/>
              </w:rPr>
            </w:r>
          </w:p>
        </w:tc>
        <w:tc>
          <w:tcPr>
            <w:tcW w:type="dxa" w:w="780"/>
          </w:tcPr>
          <w:p>
            <w:r/>
            <w:r>
              <w:rPr>
                <w:b/>
                <w:color w:val="FF0000"/>
                <w:sz w:val="18"/>
                <w:u w:val="single"/>
              </w:rPr>
            </w:r>
          </w:p>
        </w:tc>
        <w:tc>
          <w:tcPr>
            <w:tcW w:type="dxa" w:w="780"/>
          </w:tcPr>
          <w:p>
            <w:r/>
            <w:r>
              <w:rPr>
                <w:b/>
                <w:color w:val="FF0000"/>
                <w:sz w:val="18"/>
                <w:u w:val="single"/>
              </w:rPr>
            </w:r>
          </w:p>
        </w:tc>
        <w:tc>
          <w:tcPr>
            <w:tcW w:type="dxa" w:w="780"/>
          </w:tcPr>
          <w:p>
            <w:r/>
            <w:r>
              <w:rPr>
                <w:b/>
                <w:color w:val="FF0000"/>
                <w:sz w:val="18"/>
                <w:u w:val="single"/>
              </w:rPr>
              <w:t>E1-1、E1-2</w:t>
            </w:r>
          </w:p>
        </w:tc>
      </w:tr>
      <w:tr>
        <w:tc>
          <w:tcPr>
            <w:tcW w:type="dxa" w:w="780"/>
          </w:tcPr>
          <w:p>
            <w:r/>
            <w:r>
              <w:rPr>
                <w:b/>
                <w:color w:val="FF0000"/>
                <w:sz w:val="18"/>
                <w:u w:val="single"/>
              </w:rPr>
              <w:t>E2 場域試辦</w:t>
            </w:r>
          </w:p>
        </w:tc>
        <w:tc>
          <w:tcPr>
            <w:tcW w:type="dxa" w:w="780"/>
          </w:tcPr>
          <w:p>
            <w:r/>
            <w:r>
              <w:rPr>
                <w:b/>
                <w:color w:val="FF0000"/>
                <w:sz w:val="18"/>
                <w:u w:val="single"/>
              </w:rPr>
            </w:r>
          </w:p>
        </w:tc>
        <w:tc>
          <w:tcPr>
            <w:tcW w:type="dxa" w:w="780"/>
          </w:tcPr>
          <w:p>
            <w:r/>
            <w:r>
              <w:rPr>
                <w:b/>
                <w:color w:val="FF0000"/>
                <w:sz w:val="18"/>
                <w:u w:val="single"/>
              </w:rPr>
            </w:r>
          </w:p>
        </w:tc>
        <w:tc>
          <w:tcPr>
            <w:tcW w:type="dxa" w:w="780"/>
          </w:tcPr>
          <w:p>
            <w:r/>
            <w:r>
              <w:rPr>
                <w:b/>
                <w:color w:val="FF0000"/>
                <w:sz w:val="18"/>
                <w:u w:val="single"/>
              </w:rPr>
            </w:r>
          </w:p>
        </w:tc>
        <w:tc>
          <w:tcPr>
            <w:tcW w:type="dxa" w:w="780"/>
          </w:tcPr>
          <w:p>
            <w:r/>
            <w:r>
              <w:rPr>
                <w:b/>
                <w:color w:val="FF0000"/>
                <w:sz w:val="18"/>
                <w:u w:val="single"/>
              </w:rPr>
            </w:r>
          </w:p>
        </w:tc>
        <w:tc>
          <w:tcPr>
            <w:tcW w:type="dxa" w:w="780"/>
          </w:tcPr>
          <w:p>
            <w:r/>
            <w:r>
              <w:rPr>
                <w:b/>
                <w:color w:val="FF0000"/>
                <w:sz w:val="18"/>
                <w:u w:val="single"/>
              </w:rPr>
            </w:r>
          </w:p>
        </w:tc>
        <w:tc>
          <w:tcPr>
            <w:tcW w:type="dxa" w:w="780"/>
          </w:tcPr>
          <w:p>
            <w:r/>
            <w:r>
              <w:rPr>
                <w:b/>
                <w:color w:val="FF0000"/>
                <w:sz w:val="18"/>
                <w:u w:val="single"/>
              </w:rPr>
            </w:r>
          </w:p>
        </w:tc>
        <w:tc>
          <w:tcPr>
            <w:tcW w:type="dxa" w:w="780"/>
          </w:tcPr>
          <w:p>
            <w:r/>
            <w:r>
              <w:rPr>
                <w:b/>
                <w:color w:val="FF0000"/>
                <w:sz w:val="18"/>
                <w:u w:val="single"/>
              </w:rPr>
            </w:r>
          </w:p>
        </w:tc>
        <w:tc>
          <w:tcPr>
            <w:tcW w:type="dxa" w:w="780"/>
          </w:tcPr>
          <w:p>
            <w:r/>
            <w:r>
              <w:rPr>
                <w:b/>
                <w:color w:val="FF0000"/>
                <w:sz w:val="18"/>
                <w:u w:val="single"/>
              </w:rPr>
              <w:t>●</w:t>
            </w:r>
          </w:p>
        </w:tc>
        <w:tc>
          <w:tcPr>
            <w:tcW w:type="dxa" w:w="780"/>
          </w:tcPr>
          <w:p>
            <w:r/>
            <w:r>
              <w:rPr>
                <w:b/>
                <w:color w:val="FF0000"/>
                <w:sz w:val="18"/>
                <w:u w:val="single"/>
              </w:rPr>
              <w:t>●</w:t>
            </w:r>
          </w:p>
        </w:tc>
        <w:tc>
          <w:tcPr>
            <w:tcW w:type="dxa" w:w="780"/>
          </w:tcPr>
          <w:p>
            <w:r/>
            <w:r>
              <w:rPr>
                <w:b/>
                <w:color w:val="FF0000"/>
                <w:sz w:val="18"/>
                <w:u w:val="single"/>
              </w:rPr>
              <w:t>○E2-1</w:t>
            </w:r>
          </w:p>
        </w:tc>
        <w:tc>
          <w:tcPr>
            <w:tcW w:type="dxa" w:w="780"/>
          </w:tcPr>
          <w:p>
            <w:r/>
            <w:r>
              <w:rPr>
                <w:b/>
                <w:color w:val="FF0000"/>
                <w:sz w:val="18"/>
                <w:u w:val="single"/>
              </w:rPr>
              <w:t>E2-1</w:t>
            </w:r>
          </w:p>
        </w:tc>
      </w:tr>
      <w:tr>
        <w:tc>
          <w:tcPr>
            <w:tcW w:type="dxa" w:w="780"/>
          </w:tcPr>
          <w:p>
            <w:r/>
            <w:r>
              <w:rPr>
                <w:b/>
                <w:color w:val="FF0000"/>
                <w:sz w:val="18"/>
                <w:u w:val="single"/>
              </w:rPr>
              <w:t>累計進度（依經費比例）</w:t>
            </w:r>
          </w:p>
        </w:tc>
        <w:tc>
          <w:tcPr>
            <w:tcW w:type="dxa" w:w="780"/>
          </w:tcPr>
          <w:p>
            <w:r/>
            <w:r>
              <w:rPr>
                <w:b/>
                <w:color w:val="FF0000"/>
                <w:sz w:val="18"/>
                <w:u w:val="single"/>
              </w:rPr>
              <w:t>0.5%</w:t>
            </w:r>
          </w:p>
        </w:tc>
        <w:tc>
          <w:tcPr>
            <w:tcW w:type="dxa" w:w="780"/>
          </w:tcPr>
          <w:p>
            <w:r/>
            <w:r>
              <w:rPr>
                <w:b/>
                <w:color w:val="FF0000"/>
                <w:sz w:val="18"/>
                <w:u w:val="single"/>
              </w:rPr>
              <w:t>8.1%</w:t>
            </w:r>
          </w:p>
        </w:tc>
        <w:tc>
          <w:tcPr>
            <w:tcW w:type="dxa" w:w="780"/>
          </w:tcPr>
          <w:p>
            <w:r/>
            <w:r>
              <w:rPr>
                <w:b/>
                <w:color w:val="FF0000"/>
                <w:sz w:val="18"/>
                <w:u w:val="single"/>
              </w:rPr>
              <w:t>19.6%</w:t>
            </w:r>
          </w:p>
        </w:tc>
        <w:tc>
          <w:tcPr>
            <w:tcW w:type="dxa" w:w="780"/>
          </w:tcPr>
          <w:p>
            <w:r/>
            <w:r>
              <w:rPr>
                <w:b/>
                <w:color w:val="FF0000"/>
                <w:sz w:val="18"/>
                <w:u w:val="single"/>
              </w:rPr>
              <w:t>32.4%</w:t>
            </w:r>
          </w:p>
        </w:tc>
        <w:tc>
          <w:tcPr>
            <w:tcW w:type="dxa" w:w="780"/>
          </w:tcPr>
          <w:p>
            <w:r/>
            <w:r>
              <w:rPr>
                <w:b/>
                <w:color w:val="FF0000"/>
                <w:sz w:val="18"/>
                <w:u w:val="single"/>
              </w:rPr>
              <w:t>44.5%</w:t>
            </w:r>
          </w:p>
        </w:tc>
        <w:tc>
          <w:tcPr>
            <w:tcW w:type="dxa" w:w="780"/>
          </w:tcPr>
          <w:p>
            <w:r/>
            <w:r>
              <w:rPr>
                <w:b/>
                <w:color w:val="FF0000"/>
                <w:sz w:val="18"/>
                <w:u w:val="single"/>
              </w:rPr>
              <w:t>57.4%</w:t>
            </w:r>
          </w:p>
        </w:tc>
        <w:tc>
          <w:tcPr>
            <w:tcW w:type="dxa" w:w="780"/>
          </w:tcPr>
          <w:p>
            <w:r/>
            <w:r>
              <w:rPr>
                <w:b/>
                <w:color w:val="FF0000"/>
                <w:sz w:val="18"/>
                <w:u w:val="single"/>
              </w:rPr>
              <w:t>70.8%</w:t>
            </w:r>
          </w:p>
        </w:tc>
        <w:tc>
          <w:tcPr>
            <w:tcW w:type="dxa" w:w="780"/>
          </w:tcPr>
          <w:p>
            <w:r/>
            <w:r>
              <w:rPr>
                <w:b/>
                <w:color w:val="FF0000"/>
                <w:sz w:val="18"/>
                <w:u w:val="single"/>
              </w:rPr>
              <w:t>83.2%</w:t>
            </w:r>
          </w:p>
        </w:tc>
        <w:tc>
          <w:tcPr>
            <w:tcW w:type="dxa" w:w="780"/>
          </w:tcPr>
          <w:p>
            <w:r/>
            <w:r>
              <w:rPr>
                <w:b/>
                <w:color w:val="FF0000"/>
                <w:sz w:val="18"/>
                <w:u w:val="single"/>
              </w:rPr>
              <w:t>94.1%</w:t>
            </w:r>
          </w:p>
        </w:tc>
        <w:tc>
          <w:tcPr>
            <w:tcW w:type="dxa" w:w="780"/>
          </w:tcPr>
          <w:p>
            <w:r/>
            <w:r>
              <w:rPr>
                <w:b/>
                <w:color w:val="FF0000"/>
                <w:sz w:val="18"/>
                <w:u w:val="single"/>
              </w:rPr>
              <w:t>100.0%</w:t>
            </w:r>
          </w:p>
        </w:tc>
        <w:tc>
          <w:tcPr>
            <w:tcW w:type="dxa" w:w="780"/>
          </w:tcPr>
          <w:p>
            <w:r/>
            <w:r>
              <w:rPr>
                <w:b/>
                <w:color w:val="FF0000"/>
                <w:sz w:val="18"/>
                <w:u w:val="single"/>
              </w:rPr>
            </w:r>
          </w:p>
        </w:tc>
      </w:tr>
    </w:tbl>
    <w:p>
      <w:pPr>
        <w:pStyle w:val="BodyText"/>
      </w:pPr>
      <w:r>
        <w:rPr>
          <w:rFonts w:hint="eastAsia" w:ascii="Heiti TC" w:hAnsi="Heiti TC" w:eastAsia="Heiti TC" w:cs="Heiti TC"/>
        </w:rPr>
        <w:t xml:space="preserve">●＝執行</w:t>
      </w:r>
      <w:r>
        <w:rPr>
          <w:rFonts w:ascii="Heiti TC" w:hAnsi="Heiti TC" w:eastAsia="Heiti TC" w:cs="Heiti TC"/>
        </w:rPr>
        <w:t xml:space="preserve">　</w:t>
      </w:r>
      <w:r>
        <w:rPr>
          <w:rFonts w:hint="eastAsia" w:ascii="Heiti TC" w:hAnsi="Heiti TC" w:eastAsia="Heiti TC" w:cs="Heiti TC"/>
        </w:rPr>
        <w:t xml:space="preserve">○＝驗收查核點</w:t>
      </w:r>
    </w:p>
    <w:bookmarkEnd w:id="11"/>
    <w:bookmarkStart w:id="12" w:name="四每人每月投入工時甘特圖-人-月"/>
    <w:p>
      <w:pPr>
        <w:pStyle w:val="Heading2"/>
      </w:pPr>
      <w:r>
        <w:rPr>
          <w:rFonts w:hint="eastAsia" w:ascii="Heiti TC" w:hAnsi="Heiti TC" w:eastAsia="Heiti TC" w:cs="Heiti TC"/>
        </w:rPr>
        <w:t xml:space="preserve">四、每人每月投入工時（甘特圖</w:t>
      </w:r>
      <w:r>
        <w:rPr>
          <w:rFonts w:ascii="Heiti TC" w:hAnsi="Heiti TC" w:eastAsia="Heiti TC" w:cs="Heiti TC"/>
        </w:rPr>
        <w:t xml:space="preserve"> · </w:t>
      </w:r>
      <w:r>
        <w:rPr>
          <w:rFonts w:hint="eastAsia" w:ascii="Heiti TC" w:hAnsi="Heiti TC" w:eastAsia="Heiti TC" w:cs="Heiti TC"/>
        </w:rPr>
        <w:t xml:space="preserve">人</w:t>
      </w:r>
      <w:r>
        <w:rPr>
          <w:rFonts w:ascii="Heiti TC" w:hAnsi="Heiti TC" w:eastAsia="Heiti TC" w:cs="Heiti TC"/>
        </w:rPr>
        <w:t xml:space="preserve"> × </w:t>
      </w:r>
      <w:r>
        <w:rPr>
          <w:rFonts w:hint="eastAsia" w:ascii="Heiti TC" w:hAnsi="Heiti TC" w:eastAsia="Heiti TC" w:cs="Heiti TC"/>
        </w:rPr>
        <w:t xml:space="preserve">月）</w:t>
      </w:r>
    </w:p>
    <w:p>
      <w:pPr>
        <w:pStyle w:val="BlockText"/>
      </w:pPr>
      <w:r>
        <w:rPr>
          <w:rFonts w:hint="eastAsia" w:ascii="Heiti TC" w:hAnsi="Heiti TC" w:eastAsia="Heiti TC" w:cs="Heiti TC"/>
        </w:rPr>
        <w:t xml:space="preserve">全職＝176</w:t>
      </w:r>
      <w:r>
        <w:rPr>
          <w:rFonts w:ascii="Heiti TC" w:hAnsi="Heiti TC" w:eastAsia="Heiti TC" w:cs="Heiti TC"/>
        </w:rPr>
        <w:t xml:space="preserve"> </w:t>
      </w:r>
      <w:r>
        <w:rPr>
          <w:rFonts w:hint="eastAsia" w:ascii="Heiti TC" w:hAnsi="Heiti TC" w:eastAsia="Heiti TC" w:cs="Heiti TC"/>
        </w:rPr>
        <w:t xml:space="preserve">小時/月（22</w:t>
      </w:r>
      <w:r>
        <w:rPr>
          <w:rFonts w:ascii="Heiti TC" w:hAnsi="Heiti TC" w:eastAsia="Heiti TC" w:cs="Heiti TC"/>
        </w:rPr>
        <w:t xml:space="preserve"> </w:t>
      </w:r>
      <w:r>
        <w:rPr>
          <w:rFonts w:hint="eastAsia" w:ascii="Heiti TC" w:hAnsi="Heiti TC" w:eastAsia="Heiti TC" w:cs="Heiti TC"/>
        </w:rPr>
        <w:t xml:space="preserve">工作日×8</w:t>
      </w:r>
      <w:r>
        <w:rPr>
          <w:rFonts w:ascii="Heiti TC" w:hAnsi="Heiti TC" w:eastAsia="Heiti TC" w:cs="Heiti TC"/>
        </w:rPr>
        <w:t xml:space="preserve"> </w:t>
      </w:r>
      <w:r>
        <w:rPr>
          <w:rFonts w:hint="eastAsia" w:ascii="Heiti TC" w:hAnsi="Heiti TC" w:eastAsia="Heiti TC" w:cs="Heiti TC"/>
        </w:rPr>
        <w:t xml:space="preserve">小時）；投入比例</w:t>
      </w:r>
      <w:r>
        <w:rPr>
          <w:rFonts w:ascii="Heiti TC" w:hAnsi="Heiti TC" w:eastAsia="Heiti TC" w:cs="Heiti TC"/>
        </w:rPr>
        <w:t xml:space="preserve"> </w:t>
      </w:r>
      <w:r>
        <w:rPr>
          <w:rFonts w:hint="eastAsia" w:ascii="Heiti TC" w:hAnsi="Heiti TC" w:eastAsia="Heiti TC" w:cs="Heiti TC"/>
        </w:rPr>
        <w:t xml:space="preserve">100%＝1.0</w:t>
      </w:r>
      <w:r>
        <w:rPr>
          <w:rFonts w:ascii="Heiti TC" w:hAnsi="Heiti TC" w:eastAsia="Heiti TC" w:cs="Heiti TC"/>
        </w:rPr>
        <w:t xml:space="preserve"> </w:t>
      </w:r>
      <w:r>
        <w:rPr>
          <w:rFonts w:hint="eastAsia" w:ascii="Heiti TC" w:hAnsi="Heiti TC" w:eastAsia="Heiti TC" w:cs="Heiti TC"/>
        </w:rPr>
        <w:t xml:space="preserve">人月/月。</w:t>
      </w:r>
    </w:p>
    <w:p>
      <w:r>
        <w:rPr>
          <w:b/>
          <w:color w:val="FF0000"/>
          <w:u w:val="single"/>
        </w:rPr>
        <w:t>月工時表：全職 176 小時／月；115/06 只計 6/25–6/30 四個工作日（僅蔡盛全）；116/03 僅曾宇晞與蔡盛全。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</w:tblGrid>
      <w:tr>
        <w:tc>
          <w:tcPr>
            <w:tcW w:type="dxa" w:w="720"/>
          </w:tcPr>
          <w:p>
            <w:r/>
            <w:r>
              <w:rPr>
                <w:b/>
                <w:sz w:val="18"/>
              </w:rPr>
              <w:t>姓名</w:t>
            </w:r>
          </w:p>
        </w:tc>
        <w:tc>
          <w:tcPr>
            <w:tcW w:type="dxa" w:w="720"/>
          </w:tcPr>
          <w:p>
            <w:r/>
            <w:r>
              <w:rPr>
                <w:b/>
                <w:sz w:val="18"/>
              </w:rPr>
              <w:t>115/06</w:t>
            </w:r>
          </w:p>
        </w:tc>
        <w:tc>
          <w:tcPr>
            <w:tcW w:type="dxa" w:w="720"/>
          </w:tcPr>
          <w:p>
            <w:r/>
            <w:r>
              <w:rPr>
                <w:b/>
                <w:sz w:val="18"/>
              </w:rPr>
              <w:t>115/07</w:t>
            </w:r>
          </w:p>
        </w:tc>
        <w:tc>
          <w:tcPr>
            <w:tcW w:type="dxa" w:w="720"/>
          </w:tcPr>
          <w:p>
            <w:r/>
            <w:r>
              <w:rPr>
                <w:b/>
                <w:sz w:val="18"/>
              </w:rPr>
              <w:t>115/08</w:t>
            </w:r>
          </w:p>
        </w:tc>
        <w:tc>
          <w:tcPr>
            <w:tcW w:type="dxa" w:w="720"/>
          </w:tcPr>
          <w:p>
            <w:r/>
            <w:r>
              <w:rPr>
                <w:b/>
                <w:sz w:val="18"/>
              </w:rPr>
              <w:t>115/09</w:t>
            </w:r>
          </w:p>
        </w:tc>
        <w:tc>
          <w:tcPr>
            <w:tcW w:type="dxa" w:w="720"/>
          </w:tcPr>
          <w:p>
            <w:r/>
            <w:r>
              <w:rPr>
                <w:b/>
                <w:sz w:val="18"/>
              </w:rPr>
              <w:t>115/10</w:t>
            </w:r>
          </w:p>
        </w:tc>
        <w:tc>
          <w:tcPr>
            <w:tcW w:type="dxa" w:w="720"/>
          </w:tcPr>
          <w:p>
            <w:r/>
            <w:r>
              <w:rPr>
                <w:b/>
                <w:sz w:val="18"/>
              </w:rPr>
              <w:t>115/11</w:t>
            </w:r>
          </w:p>
        </w:tc>
        <w:tc>
          <w:tcPr>
            <w:tcW w:type="dxa" w:w="720"/>
          </w:tcPr>
          <w:p>
            <w:r/>
            <w:r>
              <w:rPr>
                <w:b/>
                <w:sz w:val="18"/>
              </w:rPr>
              <w:t>115/12</w:t>
            </w:r>
          </w:p>
        </w:tc>
        <w:tc>
          <w:tcPr>
            <w:tcW w:type="dxa" w:w="720"/>
          </w:tcPr>
          <w:p>
            <w:r/>
            <w:r>
              <w:rPr>
                <w:b/>
                <w:sz w:val="18"/>
              </w:rPr>
              <w:t>116/01</w:t>
            </w:r>
          </w:p>
        </w:tc>
        <w:tc>
          <w:tcPr>
            <w:tcW w:type="dxa" w:w="720"/>
          </w:tcPr>
          <w:p>
            <w:r/>
            <w:r>
              <w:rPr>
                <w:b/>
                <w:sz w:val="18"/>
              </w:rPr>
              <w:t>116/02</w:t>
            </w:r>
          </w:p>
        </w:tc>
        <w:tc>
          <w:tcPr>
            <w:tcW w:type="dxa" w:w="720"/>
          </w:tcPr>
          <w:p>
            <w:r/>
            <w:r>
              <w:rPr>
                <w:b/>
                <w:sz w:val="18"/>
              </w:rPr>
              <w:t>116/03</w:t>
            </w:r>
          </w:p>
        </w:tc>
        <w:tc>
          <w:tcPr>
            <w:tcW w:type="dxa" w:w="720"/>
          </w:tcPr>
          <w:p>
            <w:r/>
            <w:r>
              <w:rPr>
                <w:b/>
                <w:sz w:val="18"/>
              </w:rPr>
              <w:t>總工時</w:t>
            </w:r>
          </w:p>
        </w:tc>
        <w:tc>
          <w:tcPr>
            <w:tcW w:type="dxa" w:w="720"/>
          </w:tcPr>
          <w:p>
            <w:r/>
            <w:r>
              <w:rPr>
                <w:b/>
                <w:sz w:val="18"/>
              </w:rPr>
              <w:t>人月</w:t>
            </w:r>
          </w:p>
        </w:tc>
      </w:tr>
      <w:tr>
        <w:tc>
          <w:tcPr>
            <w:tcW w:type="dxa" w:w="720"/>
          </w:tcPr>
          <w:p>
            <w:r/>
            <w:r>
              <w:rPr>
                <w:b/>
                <w:color w:val="FF0000"/>
                <w:sz w:val="18"/>
                <w:u w:val="single"/>
              </w:rPr>
              <w:t>曾宇晞</w:t>
            </w:r>
          </w:p>
        </w:tc>
        <w:tc>
          <w:tcPr>
            <w:tcW w:type="dxa" w:w="720"/>
          </w:tcPr>
          <w:p>
            <w:r/>
            <w:r>
              <w:rPr>
                <w:b/>
                <w:color w:val="FF0000"/>
                <w:sz w:val="18"/>
                <w:u w:val="single"/>
              </w:rPr>
              <w:t>—</w:t>
            </w:r>
          </w:p>
        </w:tc>
        <w:tc>
          <w:tcPr>
            <w:tcW w:type="dxa" w:w="720"/>
          </w:tcPr>
          <w:p>
            <w:r/>
            <w:r>
              <w:rPr>
                <w:b/>
                <w:color w:val="FF0000"/>
                <w:sz w:val="18"/>
                <w:u w:val="single"/>
              </w:rPr>
              <w:t>—</w:t>
            </w:r>
          </w:p>
        </w:tc>
        <w:tc>
          <w:tcPr>
            <w:tcW w:type="dxa" w:w="720"/>
          </w:tcPr>
          <w:p>
            <w:r/>
            <w:r>
              <w:rPr>
                <w:b/>
                <w:color w:val="FF0000"/>
                <w:sz w:val="18"/>
                <w:u w:val="single"/>
              </w:rPr>
              <w:t>156</w:t>
            </w:r>
          </w:p>
        </w:tc>
        <w:tc>
          <w:tcPr>
            <w:tcW w:type="dxa" w:w="720"/>
          </w:tcPr>
          <w:p>
            <w:r/>
            <w:r>
              <w:rPr>
                <w:b/>
                <w:color w:val="FF0000"/>
                <w:sz w:val="18"/>
                <w:u w:val="single"/>
              </w:rPr>
              <w:t>156</w:t>
            </w:r>
          </w:p>
        </w:tc>
        <w:tc>
          <w:tcPr>
            <w:tcW w:type="dxa" w:w="720"/>
          </w:tcPr>
          <w:p>
            <w:r/>
            <w:r>
              <w:rPr>
                <w:b/>
                <w:color w:val="FF0000"/>
                <w:sz w:val="18"/>
                <w:u w:val="single"/>
              </w:rPr>
              <w:t>164</w:t>
            </w:r>
          </w:p>
        </w:tc>
        <w:tc>
          <w:tcPr>
            <w:tcW w:type="dxa" w:w="720"/>
          </w:tcPr>
          <w:p>
            <w:r/>
            <w:r>
              <w:rPr>
                <w:b/>
                <w:color w:val="FF0000"/>
                <w:sz w:val="18"/>
                <w:u w:val="single"/>
              </w:rPr>
              <w:t>164</w:t>
            </w:r>
          </w:p>
        </w:tc>
        <w:tc>
          <w:tcPr>
            <w:tcW w:type="dxa" w:w="720"/>
          </w:tcPr>
          <w:p>
            <w:r/>
            <w:r>
              <w:rPr>
                <w:b/>
                <w:color w:val="FF0000"/>
                <w:sz w:val="18"/>
                <w:u w:val="single"/>
              </w:rPr>
              <w:t>164</w:t>
            </w:r>
          </w:p>
        </w:tc>
        <w:tc>
          <w:tcPr>
            <w:tcW w:type="dxa" w:w="720"/>
          </w:tcPr>
          <w:p>
            <w:r/>
            <w:r>
              <w:rPr>
                <w:b/>
                <w:color w:val="FF0000"/>
                <w:sz w:val="18"/>
                <w:u w:val="single"/>
              </w:rPr>
              <w:t>132</w:t>
            </w:r>
          </w:p>
        </w:tc>
        <w:tc>
          <w:tcPr>
            <w:tcW w:type="dxa" w:w="720"/>
          </w:tcPr>
          <w:p>
            <w:r/>
            <w:r>
              <w:rPr>
                <w:b/>
                <w:color w:val="FF0000"/>
                <w:sz w:val="18"/>
                <w:u w:val="single"/>
              </w:rPr>
              <w:t>132</w:t>
            </w:r>
          </w:p>
        </w:tc>
        <w:tc>
          <w:tcPr>
            <w:tcW w:type="dxa" w:w="720"/>
          </w:tcPr>
          <w:p>
            <w:r/>
            <w:r>
              <w:rPr>
                <w:b/>
                <w:color w:val="FF0000"/>
                <w:sz w:val="18"/>
                <w:u w:val="single"/>
              </w:rPr>
              <w:t>123</w:t>
            </w:r>
          </w:p>
        </w:tc>
        <w:tc>
          <w:tcPr>
            <w:tcW w:type="dxa" w:w="720"/>
          </w:tcPr>
          <w:p>
            <w:r/>
            <w:r>
              <w:rPr>
                <w:b/>
                <w:color w:val="FF0000"/>
                <w:sz w:val="18"/>
                <w:u w:val="single"/>
              </w:rPr>
              <w:t>1191</w:t>
            </w:r>
          </w:p>
        </w:tc>
        <w:tc>
          <w:tcPr>
            <w:tcW w:type="dxa" w:w="720"/>
          </w:tcPr>
          <w:p>
            <w:r/>
            <w:r>
              <w:rPr>
                <w:b/>
                <w:color w:val="FF0000"/>
                <w:sz w:val="18"/>
                <w:u w:val="single"/>
              </w:rPr>
              <w:t>6.77</w:t>
            </w:r>
          </w:p>
        </w:tc>
      </w:tr>
      <w:tr>
        <w:tc>
          <w:tcPr>
            <w:tcW w:type="dxa" w:w="720"/>
          </w:tcPr>
          <w:p>
            <w:r/>
            <w:r>
              <w:rPr>
                <w:b/>
                <w:color w:val="FF0000"/>
                <w:sz w:val="18"/>
                <w:u w:val="single"/>
              </w:rPr>
              <w:t>黃聖育</w:t>
            </w:r>
          </w:p>
        </w:tc>
        <w:tc>
          <w:tcPr>
            <w:tcW w:type="dxa" w:w="720"/>
          </w:tcPr>
          <w:p>
            <w:r/>
            <w:r>
              <w:rPr>
                <w:b/>
                <w:color w:val="FF0000"/>
                <w:sz w:val="18"/>
                <w:u w:val="single"/>
              </w:rPr>
              <w:t>—</w:t>
            </w:r>
          </w:p>
        </w:tc>
        <w:tc>
          <w:tcPr>
            <w:tcW w:type="dxa" w:w="720"/>
          </w:tcPr>
          <w:p>
            <w:r/>
            <w:r>
              <w:rPr>
                <w:b/>
                <w:color w:val="FF0000"/>
                <w:sz w:val="18"/>
                <w:u w:val="single"/>
              </w:rPr>
              <w:t>156</w:t>
            </w:r>
          </w:p>
        </w:tc>
        <w:tc>
          <w:tcPr>
            <w:tcW w:type="dxa" w:w="720"/>
          </w:tcPr>
          <w:p>
            <w:r/>
            <w:r>
              <w:rPr>
                <w:b/>
                <w:color w:val="FF0000"/>
                <w:sz w:val="18"/>
                <w:u w:val="single"/>
              </w:rPr>
              <w:t>156</w:t>
            </w:r>
          </w:p>
        </w:tc>
        <w:tc>
          <w:tcPr>
            <w:tcW w:type="dxa" w:w="720"/>
          </w:tcPr>
          <w:p>
            <w:r/>
            <w:r>
              <w:rPr>
                <w:b/>
                <w:color w:val="FF0000"/>
                <w:sz w:val="18"/>
                <w:u w:val="single"/>
              </w:rPr>
              <w:t>164</w:t>
            </w:r>
          </w:p>
        </w:tc>
        <w:tc>
          <w:tcPr>
            <w:tcW w:type="dxa" w:w="720"/>
          </w:tcPr>
          <w:p>
            <w:r/>
            <w:r>
              <w:rPr>
                <w:b/>
                <w:color w:val="FF0000"/>
                <w:sz w:val="18"/>
                <w:u w:val="single"/>
              </w:rPr>
              <w:t>156</w:t>
            </w:r>
          </w:p>
        </w:tc>
        <w:tc>
          <w:tcPr>
            <w:tcW w:type="dxa" w:w="720"/>
          </w:tcPr>
          <w:p>
            <w:r/>
            <w:r>
              <w:rPr>
                <w:b/>
                <w:color w:val="FF0000"/>
                <w:sz w:val="18"/>
                <w:u w:val="single"/>
              </w:rPr>
              <w:t>157</w:t>
            </w:r>
          </w:p>
        </w:tc>
        <w:tc>
          <w:tcPr>
            <w:tcW w:type="dxa" w:w="720"/>
          </w:tcPr>
          <w:p>
            <w:r/>
            <w:r>
              <w:rPr>
                <w:b/>
                <w:color w:val="FF0000"/>
                <w:sz w:val="18"/>
                <w:u w:val="single"/>
              </w:rPr>
              <w:t>164</w:t>
            </w:r>
          </w:p>
        </w:tc>
        <w:tc>
          <w:tcPr>
            <w:tcW w:type="dxa" w:w="720"/>
          </w:tcPr>
          <w:p>
            <w:r/>
            <w:r>
              <w:rPr>
                <w:b/>
                <w:color w:val="FF0000"/>
                <w:sz w:val="18"/>
                <w:u w:val="single"/>
              </w:rPr>
              <w:t>70</w:t>
            </w:r>
          </w:p>
        </w:tc>
        <w:tc>
          <w:tcPr>
            <w:tcW w:type="dxa" w:w="720"/>
          </w:tcPr>
          <w:p>
            <w:r/>
            <w:r>
              <w:rPr>
                <w:b/>
                <w:color w:val="FF0000"/>
                <w:sz w:val="18"/>
                <w:u w:val="single"/>
              </w:rPr>
              <w:t>70</w:t>
            </w:r>
          </w:p>
        </w:tc>
        <w:tc>
          <w:tcPr>
            <w:tcW w:type="dxa" w:w="720"/>
          </w:tcPr>
          <w:p>
            <w:r/>
            <w:r>
              <w:rPr>
                <w:b/>
                <w:color w:val="FF0000"/>
                <w:sz w:val="18"/>
                <w:u w:val="single"/>
              </w:rPr>
              <w:t>—</w:t>
            </w:r>
          </w:p>
        </w:tc>
        <w:tc>
          <w:tcPr>
            <w:tcW w:type="dxa" w:w="720"/>
          </w:tcPr>
          <w:p>
            <w:r/>
            <w:r>
              <w:rPr>
                <w:b/>
                <w:color w:val="FF0000"/>
                <w:sz w:val="18"/>
                <w:u w:val="single"/>
              </w:rPr>
              <w:t>1093</w:t>
            </w:r>
          </w:p>
        </w:tc>
        <w:tc>
          <w:tcPr>
            <w:tcW w:type="dxa" w:w="720"/>
          </w:tcPr>
          <w:p>
            <w:r/>
            <w:r>
              <w:rPr>
                <w:b/>
                <w:color w:val="FF0000"/>
                <w:sz w:val="18"/>
                <w:u w:val="single"/>
              </w:rPr>
              <w:t>6.21</w:t>
            </w:r>
          </w:p>
        </w:tc>
      </w:tr>
      <w:tr>
        <w:tc>
          <w:tcPr>
            <w:tcW w:type="dxa" w:w="720"/>
          </w:tcPr>
          <w:p>
            <w:r/>
            <w:r>
              <w:rPr>
                <w:b/>
                <w:color w:val="FF0000"/>
                <w:sz w:val="18"/>
                <w:u w:val="single"/>
              </w:rPr>
              <w:t>王再旺</w:t>
            </w:r>
          </w:p>
        </w:tc>
        <w:tc>
          <w:tcPr>
            <w:tcW w:type="dxa" w:w="720"/>
          </w:tcPr>
          <w:p>
            <w:r/>
            <w:r>
              <w:rPr>
                <w:b/>
                <w:color w:val="FF0000"/>
                <w:sz w:val="18"/>
                <w:u w:val="single"/>
              </w:rPr>
              <w:t>—</w:t>
            </w:r>
          </w:p>
        </w:tc>
        <w:tc>
          <w:tcPr>
            <w:tcW w:type="dxa" w:w="720"/>
          </w:tcPr>
          <w:p>
            <w:r/>
            <w:r>
              <w:rPr>
                <w:b/>
                <w:color w:val="FF0000"/>
                <w:sz w:val="18"/>
                <w:u w:val="single"/>
              </w:rPr>
              <w:t>139</w:t>
            </w:r>
          </w:p>
        </w:tc>
        <w:tc>
          <w:tcPr>
            <w:tcW w:type="dxa" w:w="720"/>
          </w:tcPr>
          <w:p>
            <w:r/>
            <w:r>
              <w:rPr>
                <w:b/>
                <w:color w:val="FF0000"/>
                <w:sz w:val="18"/>
                <w:u w:val="single"/>
              </w:rPr>
              <w:t>139</w:t>
            </w:r>
          </w:p>
        </w:tc>
        <w:tc>
          <w:tcPr>
            <w:tcW w:type="dxa" w:w="720"/>
          </w:tcPr>
          <w:p>
            <w:r/>
            <w:r>
              <w:rPr>
                <w:b/>
                <w:color w:val="FF0000"/>
                <w:sz w:val="18"/>
                <w:u w:val="single"/>
              </w:rPr>
              <w:t>156</w:t>
            </w:r>
          </w:p>
        </w:tc>
        <w:tc>
          <w:tcPr>
            <w:tcW w:type="dxa" w:w="720"/>
          </w:tcPr>
          <w:p>
            <w:r/>
            <w:r>
              <w:rPr>
                <w:b/>
                <w:color w:val="FF0000"/>
                <w:sz w:val="18"/>
                <w:u w:val="single"/>
              </w:rPr>
              <w:t>147</w:t>
            </w:r>
          </w:p>
        </w:tc>
        <w:tc>
          <w:tcPr>
            <w:tcW w:type="dxa" w:w="720"/>
          </w:tcPr>
          <w:p>
            <w:r/>
            <w:r>
              <w:rPr>
                <w:b/>
                <w:color w:val="FF0000"/>
                <w:sz w:val="18"/>
                <w:u w:val="single"/>
              </w:rPr>
              <w:t>156</w:t>
            </w:r>
          </w:p>
        </w:tc>
        <w:tc>
          <w:tcPr>
            <w:tcW w:type="dxa" w:w="720"/>
          </w:tcPr>
          <w:p>
            <w:r/>
            <w:r>
              <w:rPr>
                <w:b/>
                <w:color w:val="FF0000"/>
                <w:sz w:val="18"/>
                <w:u w:val="single"/>
              </w:rPr>
              <w:t>156</w:t>
            </w:r>
          </w:p>
        </w:tc>
        <w:tc>
          <w:tcPr>
            <w:tcW w:type="dxa" w:w="720"/>
          </w:tcPr>
          <w:p>
            <w:r/>
            <w:r>
              <w:rPr>
                <w:b/>
                <w:color w:val="FF0000"/>
                <w:sz w:val="18"/>
                <w:u w:val="single"/>
              </w:rPr>
              <w:t>105</w:t>
            </w:r>
          </w:p>
        </w:tc>
        <w:tc>
          <w:tcPr>
            <w:tcW w:type="dxa" w:w="720"/>
          </w:tcPr>
          <w:p>
            <w:r/>
            <w:r>
              <w:rPr>
                <w:b/>
                <w:color w:val="FF0000"/>
                <w:sz w:val="18"/>
                <w:u w:val="single"/>
              </w:rPr>
              <w:t>105</w:t>
            </w:r>
          </w:p>
        </w:tc>
        <w:tc>
          <w:tcPr>
            <w:tcW w:type="dxa" w:w="720"/>
          </w:tcPr>
          <w:p>
            <w:r/>
            <w:r>
              <w:rPr>
                <w:b/>
                <w:color w:val="FF0000"/>
                <w:sz w:val="18"/>
                <w:u w:val="single"/>
              </w:rPr>
              <w:t>—</w:t>
            </w:r>
          </w:p>
        </w:tc>
        <w:tc>
          <w:tcPr>
            <w:tcW w:type="dxa" w:w="720"/>
          </w:tcPr>
          <w:p>
            <w:r/>
            <w:r>
              <w:rPr>
                <w:b/>
                <w:color w:val="FF0000"/>
                <w:sz w:val="18"/>
                <w:u w:val="single"/>
              </w:rPr>
              <w:t>1103</w:t>
            </w:r>
          </w:p>
        </w:tc>
        <w:tc>
          <w:tcPr>
            <w:tcW w:type="dxa" w:w="720"/>
          </w:tcPr>
          <w:p>
            <w:r/>
            <w:r>
              <w:rPr>
                <w:b/>
                <w:color w:val="FF0000"/>
                <w:sz w:val="18"/>
                <w:u w:val="single"/>
              </w:rPr>
              <w:t>6.26</w:t>
            </w:r>
          </w:p>
        </w:tc>
      </w:tr>
      <w:tr>
        <w:tc>
          <w:tcPr>
            <w:tcW w:type="dxa" w:w="720"/>
          </w:tcPr>
          <w:p>
            <w:r/>
            <w:r>
              <w:rPr>
                <w:b/>
                <w:color w:val="FF0000"/>
                <w:sz w:val="18"/>
                <w:u w:val="single"/>
              </w:rPr>
              <w:t>李守益</w:t>
            </w:r>
          </w:p>
        </w:tc>
        <w:tc>
          <w:tcPr>
            <w:tcW w:type="dxa" w:w="720"/>
          </w:tcPr>
          <w:p>
            <w:r/>
            <w:r>
              <w:rPr>
                <w:b/>
                <w:color w:val="FF0000"/>
                <w:sz w:val="18"/>
                <w:u w:val="single"/>
              </w:rPr>
              <w:t>—</w:t>
            </w:r>
          </w:p>
        </w:tc>
        <w:tc>
          <w:tcPr>
            <w:tcW w:type="dxa" w:w="720"/>
          </w:tcPr>
          <w:p>
            <w:r/>
            <w:r>
              <w:rPr>
                <w:b/>
                <w:color w:val="FF0000"/>
                <w:sz w:val="18"/>
                <w:u w:val="single"/>
              </w:rPr>
              <w:t>121</w:t>
            </w:r>
          </w:p>
        </w:tc>
        <w:tc>
          <w:tcPr>
            <w:tcW w:type="dxa" w:w="720"/>
          </w:tcPr>
          <w:p>
            <w:r/>
            <w:r>
              <w:rPr>
                <w:b/>
                <w:color w:val="FF0000"/>
                <w:sz w:val="18"/>
                <w:u w:val="single"/>
              </w:rPr>
              <w:t>130</w:t>
            </w:r>
          </w:p>
        </w:tc>
        <w:tc>
          <w:tcPr>
            <w:tcW w:type="dxa" w:w="720"/>
          </w:tcPr>
          <w:p>
            <w:r/>
            <w:r>
              <w:rPr>
                <w:b/>
                <w:color w:val="FF0000"/>
                <w:sz w:val="18"/>
                <w:u w:val="single"/>
              </w:rPr>
              <w:t>147</w:t>
            </w:r>
          </w:p>
        </w:tc>
        <w:tc>
          <w:tcPr>
            <w:tcW w:type="dxa" w:w="720"/>
          </w:tcPr>
          <w:p>
            <w:r/>
            <w:r>
              <w:rPr>
                <w:b/>
                <w:color w:val="FF0000"/>
                <w:sz w:val="18"/>
                <w:u w:val="single"/>
              </w:rPr>
              <w:t>140</w:t>
            </w:r>
          </w:p>
        </w:tc>
        <w:tc>
          <w:tcPr>
            <w:tcW w:type="dxa" w:w="720"/>
          </w:tcPr>
          <w:p>
            <w:r/>
            <w:r>
              <w:rPr>
                <w:b/>
                <w:color w:val="FF0000"/>
                <w:sz w:val="18"/>
                <w:u w:val="single"/>
              </w:rPr>
              <w:t>147</w:t>
            </w:r>
          </w:p>
        </w:tc>
        <w:tc>
          <w:tcPr>
            <w:tcW w:type="dxa" w:w="720"/>
          </w:tcPr>
          <w:p>
            <w:r/>
            <w:r>
              <w:rPr>
                <w:b/>
                <w:color w:val="FF0000"/>
                <w:sz w:val="18"/>
                <w:u w:val="single"/>
              </w:rPr>
              <w:t>156</w:t>
            </w:r>
          </w:p>
        </w:tc>
        <w:tc>
          <w:tcPr>
            <w:tcW w:type="dxa" w:w="720"/>
          </w:tcPr>
          <w:p>
            <w:r/>
            <w:r>
              <w:rPr>
                <w:b/>
                <w:color w:val="FF0000"/>
                <w:sz w:val="18"/>
                <w:u w:val="single"/>
              </w:rPr>
              <w:t>61</w:t>
            </w:r>
          </w:p>
        </w:tc>
        <w:tc>
          <w:tcPr>
            <w:tcW w:type="dxa" w:w="720"/>
          </w:tcPr>
          <w:p>
            <w:r/>
            <w:r>
              <w:rPr>
                <w:b/>
                <w:color w:val="FF0000"/>
                <w:sz w:val="18"/>
                <w:u w:val="single"/>
              </w:rPr>
              <w:t>61</w:t>
            </w:r>
          </w:p>
        </w:tc>
        <w:tc>
          <w:tcPr>
            <w:tcW w:type="dxa" w:w="720"/>
          </w:tcPr>
          <w:p>
            <w:r/>
            <w:r>
              <w:rPr>
                <w:b/>
                <w:color w:val="FF0000"/>
                <w:sz w:val="18"/>
                <w:u w:val="single"/>
              </w:rPr>
              <w:t>—</w:t>
            </w:r>
          </w:p>
        </w:tc>
        <w:tc>
          <w:tcPr>
            <w:tcW w:type="dxa" w:w="720"/>
          </w:tcPr>
          <w:p>
            <w:r/>
            <w:r>
              <w:rPr>
                <w:b/>
                <w:color w:val="FF0000"/>
                <w:sz w:val="18"/>
                <w:u w:val="single"/>
              </w:rPr>
              <w:t>963</w:t>
            </w:r>
          </w:p>
        </w:tc>
        <w:tc>
          <w:tcPr>
            <w:tcW w:type="dxa" w:w="720"/>
          </w:tcPr>
          <w:p>
            <w:r/>
            <w:r>
              <w:rPr>
                <w:b/>
                <w:color w:val="FF0000"/>
                <w:sz w:val="18"/>
                <w:u w:val="single"/>
              </w:rPr>
              <w:t>5.47</w:t>
            </w:r>
          </w:p>
        </w:tc>
      </w:tr>
      <w:tr>
        <w:tc>
          <w:tcPr>
            <w:tcW w:type="dxa" w:w="720"/>
          </w:tcPr>
          <w:p>
            <w:r/>
            <w:r>
              <w:rPr>
                <w:b/>
                <w:color w:val="FF0000"/>
                <w:sz w:val="18"/>
                <w:u w:val="single"/>
              </w:rPr>
              <w:t>袁震宇</w:t>
            </w:r>
          </w:p>
        </w:tc>
        <w:tc>
          <w:tcPr>
            <w:tcW w:type="dxa" w:w="720"/>
          </w:tcPr>
          <w:p>
            <w:r/>
            <w:r>
              <w:rPr>
                <w:b/>
                <w:color w:val="FF0000"/>
                <w:sz w:val="18"/>
                <w:u w:val="single"/>
              </w:rPr>
              <w:t>—</w:t>
            </w:r>
          </w:p>
        </w:tc>
        <w:tc>
          <w:tcPr>
            <w:tcW w:type="dxa" w:w="720"/>
          </w:tcPr>
          <w:p>
            <w:r/>
            <w:r>
              <w:rPr>
                <w:b/>
                <w:color w:val="FF0000"/>
                <w:sz w:val="18"/>
                <w:u w:val="single"/>
              </w:rPr>
              <w:t>—</w:t>
            </w:r>
          </w:p>
        </w:tc>
        <w:tc>
          <w:tcPr>
            <w:tcW w:type="dxa" w:w="720"/>
          </w:tcPr>
          <w:p>
            <w:r/>
            <w:r>
              <w:rPr>
                <w:b/>
                <w:color w:val="FF0000"/>
                <w:sz w:val="18"/>
                <w:u w:val="single"/>
              </w:rPr>
              <w:t>164</w:t>
            </w:r>
          </w:p>
        </w:tc>
        <w:tc>
          <w:tcPr>
            <w:tcW w:type="dxa" w:w="720"/>
          </w:tcPr>
          <w:p>
            <w:r/>
            <w:r>
              <w:rPr>
                <w:b/>
                <w:color w:val="FF0000"/>
                <w:sz w:val="18"/>
                <w:u w:val="single"/>
              </w:rPr>
              <w:t>164</w:t>
            </w:r>
          </w:p>
        </w:tc>
        <w:tc>
          <w:tcPr>
            <w:tcW w:type="dxa" w:w="720"/>
          </w:tcPr>
          <w:p>
            <w:r/>
            <w:r>
              <w:rPr>
                <w:b/>
                <w:color w:val="FF0000"/>
                <w:sz w:val="18"/>
                <w:u w:val="single"/>
              </w:rPr>
              <w:t>157</w:t>
            </w:r>
          </w:p>
        </w:tc>
        <w:tc>
          <w:tcPr>
            <w:tcW w:type="dxa" w:w="720"/>
          </w:tcPr>
          <w:p>
            <w:r/>
            <w:r>
              <w:rPr>
                <w:b/>
                <w:color w:val="FF0000"/>
                <w:sz w:val="18"/>
                <w:u w:val="single"/>
              </w:rPr>
              <w:t>156</w:t>
            </w:r>
          </w:p>
        </w:tc>
        <w:tc>
          <w:tcPr>
            <w:tcW w:type="dxa" w:w="720"/>
          </w:tcPr>
          <w:p>
            <w:r/>
            <w:r>
              <w:rPr>
                <w:b/>
                <w:color w:val="FF0000"/>
                <w:sz w:val="18"/>
                <w:u w:val="single"/>
              </w:rPr>
              <w:t>164</w:t>
            </w:r>
          </w:p>
        </w:tc>
        <w:tc>
          <w:tcPr>
            <w:tcW w:type="dxa" w:w="720"/>
          </w:tcPr>
          <w:p>
            <w:r/>
            <w:r>
              <w:rPr>
                <w:b/>
                <w:color w:val="FF0000"/>
                <w:sz w:val="18"/>
                <w:u w:val="single"/>
              </w:rPr>
              <w:t>88</w:t>
            </w:r>
          </w:p>
        </w:tc>
        <w:tc>
          <w:tcPr>
            <w:tcW w:type="dxa" w:w="720"/>
          </w:tcPr>
          <w:p>
            <w:r/>
            <w:r>
              <w:rPr>
                <w:b/>
                <w:color w:val="FF0000"/>
                <w:sz w:val="18"/>
                <w:u w:val="single"/>
              </w:rPr>
              <w:t>88</w:t>
            </w:r>
          </w:p>
        </w:tc>
        <w:tc>
          <w:tcPr>
            <w:tcW w:type="dxa" w:w="720"/>
          </w:tcPr>
          <w:p>
            <w:r/>
            <w:r>
              <w:rPr>
                <w:b/>
                <w:color w:val="FF0000"/>
                <w:sz w:val="18"/>
                <w:u w:val="single"/>
              </w:rPr>
              <w:t>—</w:t>
            </w:r>
          </w:p>
        </w:tc>
        <w:tc>
          <w:tcPr>
            <w:tcW w:type="dxa" w:w="720"/>
          </w:tcPr>
          <w:p>
            <w:r/>
            <w:r>
              <w:rPr>
                <w:b/>
                <w:color w:val="FF0000"/>
                <w:sz w:val="18"/>
                <w:u w:val="single"/>
              </w:rPr>
              <w:t>981</w:t>
            </w:r>
          </w:p>
        </w:tc>
        <w:tc>
          <w:tcPr>
            <w:tcW w:type="dxa" w:w="720"/>
          </w:tcPr>
          <w:p>
            <w:r/>
            <w:r>
              <w:rPr>
                <w:b/>
                <w:color w:val="FF0000"/>
                <w:sz w:val="18"/>
                <w:u w:val="single"/>
              </w:rPr>
              <w:t>5.57</w:t>
            </w:r>
          </w:p>
        </w:tc>
      </w:tr>
      <w:tr>
        <w:tc>
          <w:tcPr>
            <w:tcW w:type="dxa" w:w="720"/>
          </w:tcPr>
          <w:p>
            <w:r/>
            <w:r>
              <w:rPr>
                <w:b/>
                <w:color w:val="FF0000"/>
                <w:sz w:val="18"/>
                <w:u w:val="single"/>
              </w:rPr>
              <w:t>黃郁筑</w:t>
            </w:r>
          </w:p>
        </w:tc>
        <w:tc>
          <w:tcPr>
            <w:tcW w:type="dxa" w:w="720"/>
          </w:tcPr>
          <w:p>
            <w:r/>
            <w:r>
              <w:rPr>
                <w:b/>
                <w:color w:val="FF0000"/>
                <w:sz w:val="18"/>
                <w:u w:val="single"/>
              </w:rPr>
              <w:t>—</w:t>
            </w:r>
          </w:p>
        </w:tc>
        <w:tc>
          <w:tcPr>
            <w:tcW w:type="dxa" w:w="720"/>
          </w:tcPr>
          <w:p>
            <w:r/>
            <w:r>
              <w:rPr>
                <w:b/>
                <w:color w:val="FF0000"/>
                <w:sz w:val="18"/>
                <w:u w:val="single"/>
              </w:rPr>
              <w:t>156</w:t>
            </w:r>
          </w:p>
        </w:tc>
        <w:tc>
          <w:tcPr>
            <w:tcW w:type="dxa" w:w="720"/>
          </w:tcPr>
          <w:p>
            <w:r/>
            <w:r>
              <w:rPr>
                <w:b/>
                <w:color w:val="FF0000"/>
                <w:sz w:val="18"/>
                <w:u w:val="single"/>
              </w:rPr>
              <w:t>164</w:t>
            </w:r>
          </w:p>
        </w:tc>
        <w:tc>
          <w:tcPr>
            <w:tcW w:type="dxa" w:w="720"/>
          </w:tcPr>
          <w:p>
            <w:r/>
            <w:r>
              <w:rPr>
                <w:b/>
                <w:color w:val="FF0000"/>
                <w:sz w:val="18"/>
                <w:u w:val="single"/>
              </w:rPr>
              <w:t>164</w:t>
            </w:r>
          </w:p>
        </w:tc>
        <w:tc>
          <w:tcPr>
            <w:tcW w:type="dxa" w:w="720"/>
          </w:tcPr>
          <w:p>
            <w:r/>
            <w:r>
              <w:rPr>
                <w:b/>
                <w:color w:val="FF0000"/>
                <w:sz w:val="18"/>
                <w:u w:val="single"/>
              </w:rPr>
              <w:t>139</w:t>
            </w:r>
          </w:p>
        </w:tc>
        <w:tc>
          <w:tcPr>
            <w:tcW w:type="dxa" w:w="720"/>
          </w:tcPr>
          <w:p>
            <w:r/>
            <w:r>
              <w:rPr>
                <w:b/>
                <w:color w:val="FF0000"/>
                <w:sz w:val="18"/>
                <w:u w:val="single"/>
              </w:rPr>
              <w:t>139</w:t>
            </w:r>
          </w:p>
        </w:tc>
        <w:tc>
          <w:tcPr>
            <w:tcW w:type="dxa" w:w="720"/>
          </w:tcPr>
          <w:p>
            <w:r/>
            <w:r>
              <w:rPr>
                <w:b/>
                <w:color w:val="FF0000"/>
                <w:sz w:val="18"/>
                <w:u w:val="single"/>
              </w:rPr>
              <w:t>139</w:t>
            </w:r>
          </w:p>
        </w:tc>
        <w:tc>
          <w:tcPr>
            <w:tcW w:type="dxa" w:w="720"/>
          </w:tcPr>
          <w:p>
            <w:r/>
            <w:r>
              <w:rPr>
                <w:b/>
                <w:color w:val="FF0000"/>
                <w:sz w:val="18"/>
                <w:u w:val="single"/>
              </w:rPr>
              <w:t>35</w:t>
            </w:r>
          </w:p>
        </w:tc>
        <w:tc>
          <w:tcPr>
            <w:tcW w:type="dxa" w:w="720"/>
          </w:tcPr>
          <w:p>
            <w:r/>
            <w:r>
              <w:rPr>
                <w:b/>
                <w:color w:val="FF0000"/>
                <w:sz w:val="18"/>
                <w:u w:val="single"/>
              </w:rPr>
              <w:t>35</w:t>
            </w:r>
          </w:p>
        </w:tc>
        <w:tc>
          <w:tcPr>
            <w:tcW w:type="dxa" w:w="720"/>
          </w:tcPr>
          <w:p>
            <w:r/>
            <w:r>
              <w:rPr>
                <w:b/>
                <w:color w:val="FF0000"/>
                <w:sz w:val="18"/>
                <w:u w:val="single"/>
              </w:rPr>
              <w:t>—</w:t>
            </w:r>
          </w:p>
        </w:tc>
        <w:tc>
          <w:tcPr>
            <w:tcW w:type="dxa" w:w="720"/>
          </w:tcPr>
          <w:p>
            <w:r/>
            <w:r>
              <w:rPr>
                <w:b/>
                <w:color w:val="FF0000"/>
                <w:sz w:val="18"/>
                <w:u w:val="single"/>
              </w:rPr>
              <w:t>971</w:t>
            </w:r>
          </w:p>
        </w:tc>
        <w:tc>
          <w:tcPr>
            <w:tcW w:type="dxa" w:w="720"/>
          </w:tcPr>
          <w:p>
            <w:r/>
            <w:r>
              <w:rPr>
                <w:b/>
                <w:color w:val="FF0000"/>
                <w:sz w:val="18"/>
                <w:u w:val="single"/>
              </w:rPr>
              <w:t>5.52</w:t>
            </w:r>
          </w:p>
        </w:tc>
      </w:tr>
      <w:tr>
        <w:tc>
          <w:tcPr>
            <w:tcW w:type="dxa" w:w="720"/>
          </w:tcPr>
          <w:p>
            <w:r/>
            <w:r>
              <w:rPr>
                <w:b/>
                <w:color w:val="FF0000"/>
                <w:sz w:val="18"/>
                <w:u w:val="single"/>
              </w:rPr>
              <w:t>鄭郁潔</w:t>
            </w:r>
          </w:p>
        </w:tc>
        <w:tc>
          <w:tcPr>
            <w:tcW w:type="dxa" w:w="720"/>
          </w:tcPr>
          <w:p>
            <w:r/>
            <w:r>
              <w:rPr>
                <w:b/>
                <w:color w:val="FF0000"/>
                <w:sz w:val="18"/>
                <w:u w:val="single"/>
              </w:rPr>
              <w:t>—</w:t>
            </w:r>
          </w:p>
        </w:tc>
        <w:tc>
          <w:tcPr>
            <w:tcW w:type="dxa" w:w="720"/>
          </w:tcPr>
          <w:p>
            <w:r/>
            <w:r>
              <w:rPr>
                <w:b/>
                <w:color w:val="FF0000"/>
                <w:sz w:val="18"/>
                <w:u w:val="single"/>
              </w:rPr>
              <w:t>106</w:t>
            </w:r>
          </w:p>
        </w:tc>
        <w:tc>
          <w:tcPr>
            <w:tcW w:type="dxa" w:w="720"/>
          </w:tcPr>
          <w:p>
            <w:r/>
            <w:r>
              <w:rPr>
                <w:b/>
                <w:color w:val="FF0000"/>
                <w:sz w:val="18"/>
                <w:u w:val="single"/>
              </w:rPr>
              <w:t>123</w:t>
            </w:r>
          </w:p>
        </w:tc>
        <w:tc>
          <w:tcPr>
            <w:tcW w:type="dxa" w:w="720"/>
          </w:tcPr>
          <w:p>
            <w:r/>
            <w:r>
              <w:rPr>
                <w:b/>
                <w:color w:val="FF0000"/>
                <w:sz w:val="18"/>
                <w:u w:val="single"/>
              </w:rPr>
              <w:t>158</w:t>
            </w:r>
          </w:p>
        </w:tc>
        <w:tc>
          <w:tcPr>
            <w:tcW w:type="dxa" w:w="720"/>
          </w:tcPr>
          <w:p>
            <w:r/>
            <w:r>
              <w:rPr>
                <w:b/>
                <w:color w:val="FF0000"/>
                <w:sz w:val="18"/>
                <w:u w:val="single"/>
              </w:rPr>
              <w:t>123</w:t>
            </w:r>
          </w:p>
        </w:tc>
        <w:tc>
          <w:tcPr>
            <w:tcW w:type="dxa" w:w="720"/>
          </w:tcPr>
          <w:p>
            <w:r/>
            <w:r>
              <w:rPr>
                <w:b/>
                <w:color w:val="FF0000"/>
                <w:sz w:val="18"/>
                <w:u w:val="single"/>
              </w:rPr>
              <w:t>158</w:t>
            </w:r>
          </w:p>
        </w:tc>
        <w:tc>
          <w:tcPr>
            <w:tcW w:type="dxa" w:w="720"/>
          </w:tcPr>
          <w:p>
            <w:r/>
            <w:r>
              <w:rPr>
                <w:b/>
                <w:color w:val="FF0000"/>
                <w:sz w:val="18"/>
                <w:u w:val="single"/>
              </w:rPr>
              <w:t>167</w:t>
            </w:r>
          </w:p>
        </w:tc>
        <w:tc>
          <w:tcPr>
            <w:tcW w:type="dxa" w:w="720"/>
          </w:tcPr>
          <w:p>
            <w:r/>
            <w:r>
              <w:rPr>
                <w:b/>
                <w:color w:val="FF0000"/>
                <w:sz w:val="18"/>
                <w:u w:val="single"/>
              </w:rPr>
              <w:t>167</w:t>
            </w:r>
          </w:p>
        </w:tc>
        <w:tc>
          <w:tcPr>
            <w:tcW w:type="dxa" w:w="720"/>
          </w:tcPr>
          <w:p>
            <w:r/>
            <w:r>
              <w:rPr>
                <w:b/>
                <w:color w:val="FF0000"/>
                <w:sz w:val="18"/>
                <w:u w:val="single"/>
              </w:rPr>
              <w:t>167</w:t>
            </w:r>
          </w:p>
        </w:tc>
        <w:tc>
          <w:tcPr>
            <w:tcW w:type="dxa" w:w="720"/>
          </w:tcPr>
          <w:p>
            <w:r/>
            <w:r>
              <w:rPr>
                <w:b/>
                <w:color w:val="FF0000"/>
                <w:sz w:val="18"/>
                <w:u w:val="single"/>
              </w:rPr>
              <w:t>—</w:t>
            </w:r>
          </w:p>
        </w:tc>
        <w:tc>
          <w:tcPr>
            <w:tcW w:type="dxa" w:w="720"/>
          </w:tcPr>
          <w:p>
            <w:r/>
            <w:r>
              <w:rPr>
                <w:b/>
                <w:color w:val="FF0000"/>
                <w:sz w:val="18"/>
                <w:u w:val="single"/>
              </w:rPr>
              <w:t>1169</w:t>
            </w:r>
          </w:p>
        </w:tc>
        <w:tc>
          <w:tcPr>
            <w:tcW w:type="dxa" w:w="720"/>
          </w:tcPr>
          <w:p>
            <w:r/>
            <w:r>
              <w:rPr>
                <w:b/>
                <w:color w:val="FF0000"/>
                <w:sz w:val="18"/>
                <w:u w:val="single"/>
              </w:rPr>
              <w:t>6.64</w:t>
            </w:r>
          </w:p>
        </w:tc>
      </w:tr>
      <w:tr>
        <w:tc>
          <w:tcPr>
            <w:tcW w:type="dxa" w:w="720"/>
          </w:tcPr>
          <w:p>
            <w:r/>
            <w:r>
              <w:rPr>
                <w:b/>
                <w:color w:val="FF0000"/>
                <w:sz w:val="18"/>
                <w:u w:val="single"/>
              </w:rPr>
              <w:t>林勇全</w:t>
            </w:r>
          </w:p>
        </w:tc>
        <w:tc>
          <w:tcPr>
            <w:tcW w:type="dxa" w:w="720"/>
          </w:tcPr>
          <w:p>
            <w:r/>
            <w:r>
              <w:rPr>
                <w:b/>
                <w:color w:val="FF0000"/>
                <w:sz w:val="18"/>
                <w:u w:val="single"/>
              </w:rPr>
              <w:t>—</w:t>
            </w:r>
          </w:p>
        </w:tc>
        <w:tc>
          <w:tcPr>
            <w:tcW w:type="dxa" w:w="720"/>
          </w:tcPr>
          <w:p>
            <w:r/>
            <w:r>
              <w:rPr>
                <w:b/>
                <w:color w:val="FF0000"/>
                <w:sz w:val="18"/>
                <w:u w:val="single"/>
              </w:rPr>
              <w:t>69</w:t>
            </w:r>
          </w:p>
        </w:tc>
        <w:tc>
          <w:tcPr>
            <w:tcW w:type="dxa" w:w="720"/>
          </w:tcPr>
          <w:p>
            <w:r/>
            <w:r>
              <w:rPr>
                <w:b/>
                <w:color w:val="FF0000"/>
                <w:sz w:val="18"/>
                <w:u w:val="single"/>
              </w:rPr>
              <w:t>87</w:t>
            </w:r>
          </w:p>
        </w:tc>
        <w:tc>
          <w:tcPr>
            <w:tcW w:type="dxa" w:w="720"/>
          </w:tcPr>
          <w:p>
            <w:r/>
            <w:r>
              <w:rPr>
                <w:b/>
                <w:color w:val="FF0000"/>
                <w:sz w:val="18"/>
                <w:u w:val="single"/>
              </w:rPr>
              <w:t>139</w:t>
            </w:r>
          </w:p>
        </w:tc>
        <w:tc>
          <w:tcPr>
            <w:tcW w:type="dxa" w:w="720"/>
          </w:tcPr>
          <w:p>
            <w:r/>
            <w:r>
              <w:rPr>
                <w:b/>
                <w:color w:val="FF0000"/>
                <w:sz w:val="18"/>
                <w:u w:val="single"/>
              </w:rPr>
              <w:t>139</w:t>
            </w:r>
          </w:p>
        </w:tc>
        <w:tc>
          <w:tcPr>
            <w:tcW w:type="dxa" w:w="720"/>
          </w:tcPr>
          <w:p>
            <w:r/>
            <w:r>
              <w:rPr>
                <w:b/>
                <w:color w:val="FF0000"/>
                <w:sz w:val="18"/>
                <w:u w:val="single"/>
              </w:rPr>
              <w:t>139</w:t>
            </w:r>
          </w:p>
        </w:tc>
        <w:tc>
          <w:tcPr>
            <w:tcW w:type="dxa" w:w="720"/>
          </w:tcPr>
          <w:p>
            <w:r/>
            <w:r>
              <w:rPr>
                <w:b/>
                <w:color w:val="FF0000"/>
                <w:sz w:val="18"/>
                <w:u w:val="single"/>
              </w:rPr>
              <w:t>121</w:t>
            </w:r>
          </w:p>
        </w:tc>
        <w:tc>
          <w:tcPr>
            <w:tcW w:type="dxa" w:w="720"/>
          </w:tcPr>
          <w:p>
            <w:r/>
            <w:r>
              <w:rPr>
                <w:b/>
                <w:color w:val="FF0000"/>
                <w:sz w:val="18"/>
                <w:u w:val="single"/>
              </w:rPr>
              <w:t>44</w:t>
            </w:r>
          </w:p>
        </w:tc>
        <w:tc>
          <w:tcPr>
            <w:tcW w:type="dxa" w:w="720"/>
          </w:tcPr>
          <w:p>
            <w:r/>
            <w:r>
              <w:rPr>
                <w:b/>
                <w:color w:val="FF0000"/>
                <w:sz w:val="18"/>
                <w:u w:val="single"/>
              </w:rPr>
              <w:t>44</w:t>
            </w:r>
          </w:p>
        </w:tc>
        <w:tc>
          <w:tcPr>
            <w:tcW w:type="dxa" w:w="720"/>
          </w:tcPr>
          <w:p>
            <w:r/>
            <w:r>
              <w:rPr>
                <w:b/>
                <w:color w:val="FF0000"/>
                <w:sz w:val="18"/>
                <w:u w:val="single"/>
              </w:rPr>
              <w:t>—</w:t>
            </w:r>
          </w:p>
        </w:tc>
        <w:tc>
          <w:tcPr>
            <w:tcW w:type="dxa" w:w="720"/>
          </w:tcPr>
          <w:p>
            <w:r/>
            <w:r>
              <w:rPr>
                <w:b/>
                <w:color w:val="FF0000"/>
                <w:sz w:val="18"/>
                <w:u w:val="single"/>
              </w:rPr>
              <w:t>782</w:t>
            </w:r>
          </w:p>
        </w:tc>
        <w:tc>
          <w:tcPr>
            <w:tcW w:type="dxa" w:w="720"/>
          </w:tcPr>
          <w:p>
            <w:r/>
            <w:r>
              <w:rPr>
                <w:b/>
                <w:color w:val="FF0000"/>
                <w:sz w:val="18"/>
                <w:u w:val="single"/>
              </w:rPr>
              <w:t>4.44</w:t>
            </w:r>
          </w:p>
        </w:tc>
      </w:tr>
      <w:tr>
        <w:tc>
          <w:tcPr>
            <w:tcW w:type="dxa" w:w="720"/>
          </w:tcPr>
          <w:p>
            <w:r/>
            <w:r>
              <w:rPr>
                <w:b/>
                <w:color w:val="FF0000"/>
                <w:sz w:val="18"/>
                <w:u w:val="single"/>
              </w:rPr>
              <w:t>蔡雅歌</w:t>
            </w:r>
          </w:p>
        </w:tc>
        <w:tc>
          <w:tcPr>
            <w:tcW w:type="dxa" w:w="720"/>
          </w:tcPr>
          <w:p>
            <w:r/>
            <w:r>
              <w:rPr>
                <w:b/>
                <w:color w:val="FF0000"/>
                <w:sz w:val="18"/>
                <w:u w:val="single"/>
              </w:rPr>
              <w:t>—</w:t>
            </w:r>
          </w:p>
        </w:tc>
        <w:tc>
          <w:tcPr>
            <w:tcW w:type="dxa" w:w="720"/>
          </w:tcPr>
          <w:p>
            <w:r/>
            <w:r>
              <w:rPr>
                <w:b/>
                <w:color w:val="FF0000"/>
                <w:sz w:val="18"/>
                <w:u w:val="single"/>
              </w:rPr>
              <w:t>53</w:t>
            </w:r>
          </w:p>
        </w:tc>
        <w:tc>
          <w:tcPr>
            <w:tcW w:type="dxa" w:w="720"/>
          </w:tcPr>
          <w:p>
            <w:r/>
            <w:r>
              <w:rPr>
                <w:b/>
                <w:color w:val="FF0000"/>
                <w:sz w:val="18"/>
                <w:u w:val="single"/>
              </w:rPr>
              <w:t>53</w:t>
            </w:r>
          </w:p>
        </w:tc>
        <w:tc>
          <w:tcPr>
            <w:tcW w:type="dxa" w:w="720"/>
          </w:tcPr>
          <w:p>
            <w:r/>
            <w:r>
              <w:rPr>
                <w:b/>
                <w:color w:val="FF0000"/>
                <w:sz w:val="18"/>
                <w:u w:val="single"/>
              </w:rPr>
              <w:t>88</w:t>
            </w:r>
          </w:p>
        </w:tc>
        <w:tc>
          <w:tcPr>
            <w:tcW w:type="dxa" w:w="720"/>
          </w:tcPr>
          <w:p>
            <w:r/>
            <w:r>
              <w:rPr>
                <w:b/>
                <w:color w:val="FF0000"/>
                <w:sz w:val="18"/>
                <w:u w:val="single"/>
              </w:rPr>
              <w:t>70</w:t>
            </w:r>
          </w:p>
        </w:tc>
        <w:tc>
          <w:tcPr>
            <w:tcW w:type="dxa" w:w="720"/>
          </w:tcPr>
          <w:p>
            <w:r/>
            <w:r>
              <w:rPr>
                <w:b/>
                <w:color w:val="FF0000"/>
                <w:sz w:val="18"/>
                <w:u w:val="single"/>
              </w:rPr>
              <w:t>88</w:t>
            </w:r>
          </w:p>
        </w:tc>
        <w:tc>
          <w:tcPr>
            <w:tcW w:type="dxa" w:w="720"/>
          </w:tcPr>
          <w:p>
            <w:r/>
            <w:r>
              <w:rPr>
                <w:b/>
                <w:color w:val="FF0000"/>
                <w:sz w:val="18"/>
                <w:u w:val="single"/>
              </w:rPr>
              <w:t>106</w:t>
            </w:r>
          </w:p>
        </w:tc>
        <w:tc>
          <w:tcPr>
            <w:tcW w:type="dxa" w:w="720"/>
          </w:tcPr>
          <w:p>
            <w:r/>
            <w:r>
              <w:rPr>
                <w:b/>
                <w:color w:val="FF0000"/>
                <w:sz w:val="18"/>
                <w:u w:val="single"/>
              </w:rPr>
              <w:t>141</w:t>
            </w:r>
          </w:p>
        </w:tc>
        <w:tc>
          <w:tcPr>
            <w:tcW w:type="dxa" w:w="720"/>
          </w:tcPr>
          <w:p>
            <w:r/>
            <w:r>
              <w:rPr>
                <w:b/>
                <w:color w:val="FF0000"/>
                <w:sz w:val="18"/>
                <w:u w:val="single"/>
              </w:rPr>
              <w:t>141</w:t>
            </w:r>
          </w:p>
        </w:tc>
        <w:tc>
          <w:tcPr>
            <w:tcW w:type="dxa" w:w="720"/>
          </w:tcPr>
          <w:p>
            <w:r/>
            <w:r>
              <w:rPr>
                <w:b/>
                <w:color w:val="FF0000"/>
                <w:sz w:val="18"/>
                <w:u w:val="single"/>
              </w:rPr>
              <w:t>—</w:t>
            </w:r>
          </w:p>
        </w:tc>
        <w:tc>
          <w:tcPr>
            <w:tcW w:type="dxa" w:w="720"/>
          </w:tcPr>
          <w:p>
            <w:r/>
            <w:r>
              <w:rPr>
                <w:b/>
                <w:color w:val="FF0000"/>
                <w:sz w:val="18"/>
                <w:u w:val="single"/>
              </w:rPr>
              <w:t>740</w:t>
            </w:r>
          </w:p>
        </w:tc>
        <w:tc>
          <w:tcPr>
            <w:tcW w:type="dxa" w:w="720"/>
          </w:tcPr>
          <w:p>
            <w:r/>
            <w:r>
              <w:rPr>
                <w:b/>
                <w:color w:val="FF0000"/>
                <w:sz w:val="18"/>
                <w:u w:val="single"/>
              </w:rPr>
              <w:t>4.20</w:t>
            </w:r>
          </w:p>
        </w:tc>
      </w:tr>
      <w:tr>
        <w:tc>
          <w:tcPr>
            <w:tcW w:type="dxa" w:w="720"/>
          </w:tcPr>
          <w:p>
            <w:r/>
            <w:r>
              <w:rPr>
                <w:b/>
                <w:color w:val="FF0000"/>
                <w:sz w:val="18"/>
                <w:u w:val="single"/>
              </w:rPr>
              <w:t>陳少喬</w:t>
            </w:r>
          </w:p>
        </w:tc>
        <w:tc>
          <w:tcPr>
            <w:tcW w:type="dxa" w:w="720"/>
          </w:tcPr>
          <w:p>
            <w:r/>
            <w:r>
              <w:rPr>
                <w:b/>
                <w:color w:val="FF0000"/>
                <w:sz w:val="18"/>
                <w:u w:val="single"/>
              </w:rPr>
              <w:t>—</w:t>
            </w:r>
          </w:p>
        </w:tc>
        <w:tc>
          <w:tcPr>
            <w:tcW w:type="dxa" w:w="720"/>
          </w:tcPr>
          <w:p>
            <w:r/>
            <w:r>
              <w:rPr>
                <w:b/>
                <w:color w:val="FF0000"/>
                <w:sz w:val="18"/>
                <w:u w:val="single"/>
              </w:rPr>
              <w:t>87</w:t>
            </w:r>
          </w:p>
        </w:tc>
        <w:tc>
          <w:tcPr>
            <w:tcW w:type="dxa" w:w="720"/>
          </w:tcPr>
          <w:p>
            <w:r/>
            <w:r>
              <w:rPr>
                <w:b/>
                <w:color w:val="FF0000"/>
                <w:sz w:val="18"/>
                <w:u w:val="single"/>
              </w:rPr>
              <w:t>88</w:t>
            </w:r>
          </w:p>
        </w:tc>
        <w:tc>
          <w:tcPr>
            <w:tcW w:type="dxa" w:w="720"/>
          </w:tcPr>
          <w:p>
            <w:r/>
            <w:r>
              <w:rPr>
                <w:b/>
                <w:color w:val="FF0000"/>
                <w:sz w:val="18"/>
                <w:u w:val="single"/>
              </w:rPr>
              <w:t>87</w:t>
            </w:r>
          </w:p>
        </w:tc>
        <w:tc>
          <w:tcPr>
            <w:tcW w:type="dxa" w:w="720"/>
          </w:tcPr>
          <w:p>
            <w:r/>
            <w:r>
              <w:rPr>
                <w:b/>
                <w:color w:val="FF0000"/>
                <w:sz w:val="18"/>
                <w:u w:val="single"/>
              </w:rPr>
              <w:t>69</w:t>
            </w:r>
          </w:p>
        </w:tc>
        <w:tc>
          <w:tcPr>
            <w:tcW w:type="dxa" w:w="720"/>
          </w:tcPr>
          <w:p>
            <w:r/>
            <w:r>
              <w:rPr>
                <w:b/>
                <w:color w:val="FF0000"/>
                <w:sz w:val="18"/>
                <w:u w:val="single"/>
              </w:rPr>
              <w:t>87</w:t>
            </w:r>
          </w:p>
        </w:tc>
        <w:tc>
          <w:tcPr>
            <w:tcW w:type="dxa" w:w="720"/>
          </w:tcPr>
          <w:p>
            <w:r/>
            <w:r>
              <w:rPr>
                <w:b/>
                <w:color w:val="FF0000"/>
                <w:sz w:val="18"/>
                <w:u w:val="single"/>
              </w:rPr>
              <w:t>104</w:t>
            </w:r>
          </w:p>
        </w:tc>
        <w:tc>
          <w:tcPr>
            <w:tcW w:type="dxa" w:w="720"/>
          </w:tcPr>
          <w:p>
            <w:r/>
            <w:r>
              <w:rPr>
                <w:b/>
                <w:color w:val="FF0000"/>
                <w:sz w:val="18"/>
                <w:u w:val="single"/>
              </w:rPr>
              <w:t>53</w:t>
            </w:r>
          </w:p>
        </w:tc>
        <w:tc>
          <w:tcPr>
            <w:tcW w:type="dxa" w:w="720"/>
          </w:tcPr>
          <w:p>
            <w:r/>
            <w:r>
              <w:rPr>
                <w:b/>
                <w:color w:val="FF0000"/>
                <w:sz w:val="18"/>
                <w:u w:val="single"/>
              </w:rPr>
              <w:t>53</w:t>
            </w:r>
          </w:p>
        </w:tc>
        <w:tc>
          <w:tcPr>
            <w:tcW w:type="dxa" w:w="720"/>
          </w:tcPr>
          <w:p>
            <w:r/>
            <w:r>
              <w:rPr>
                <w:b/>
                <w:color w:val="FF0000"/>
                <w:sz w:val="18"/>
                <w:u w:val="single"/>
              </w:rPr>
              <w:t>—</w:t>
            </w:r>
          </w:p>
        </w:tc>
        <w:tc>
          <w:tcPr>
            <w:tcW w:type="dxa" w:w="720"/>
          </w:tcPr>
          <w:p>
            <w:r/>
            <w:r>
              <w:rPr>
                <w:b/>
                <w:color w:val="FF0000"/>
                <w:sz w:val="18"/>
                <w:u w:val="single"/>
              </w:rPr>
              <w:t>628</w:t>
            </w:r>
          </w:p>
        </w:tc>
        <w:tc>
          <w:tcPr>
            <w:tcW w:type="dxa" w:w="720"/>
          </w:tcPr>
          <w:p>
            <w:r/>
            <w:r>
              <w:rPr>
                <w:b/>
                <w:color w:val="FF0000"/>
                <w:sz w:val="18"/>
                <w:u w:val="single"/>
              </w:rPr>
              <w:t>3.57</w:t>
            </w:r>
          </w:p>
        </w:tc>
      </w:tr>
      <w:tr>
        <w:tc>
          <w:tcPr>
            <w:tcW w:type="dxa" w:w="720"/>
          </w:tcPr>
          <w:p>
            <w:r/>
            <w:r>
              <w:rPr>
                <w:b/>
                <w:color w:val="FF0000"/>
                <w:sz w:val="18"/>
                <w:u w:val="single"/>
              </w:rPr>
              <w:t>蔡盛全</w:t>
            </w:r>
          </w:p>
        </w:tc>
        <w:tc>
          <w:tcPr>
            <w:tcW w:type="dxa" w:w="720"/>
          </w:tcPr>
          <w:p>
            <w:r/>
            <w:r>
              <w:rPr>
                <w:b/>
                <w:color w:val="FF0000"/>
                <w:sz w:val="18"/>
                <w:u w:val="single"/>
              </w:rPr>
              <w:t>32</w:t>
            </w:r>
          </w:p>
        </w:tc>
        <w:tc>
          <w:tcPr>
            <w:tcW w:type="dxa" w:w="720"/>
          </w:tcPr>
          <w:p>
            <w:r/>
            <w:r>
              <w:rPr>
                <w:b/>
                <w:color w:val="FF0000"/>
                <w:sz w:val="18"/>
                <w:u w:val="single"/>
              </w:rPr>
              <w:t>52</w:t>
            </w:r>
          </w:p>
        </w:tc>
        <w:tc>
          <w:tcPr>
            <w:tcW w:type="dxa" w:w="720"/>
          </w:tcPr>
          <w:p>
            <w:r/>
            <w:r>
              <w:rPr>
                <w:b/>
                <w:color w:val="FF0000"/>
                <w:sz w:val="18"/>
                <w:u w:val="single"/>
              </w:rPr>
              <w:t>52</w:t>
            </w:r>
          </w:p>
        </w:tc>
        <w:tc>
          <w:tcPr>
            <w:tcW w:type="dxa" w:w="720"/>
          </w:tcPr>
          <w:p>
            <w:r/>
            <w:r>
              <w:rPr>
                <w:b/>
                <w:color w:val="FF0000"/>
                <w:sz w:val="18"/>
                <w:u w:val="single"/>
              </w:rPr>
              <w:t>69</w:t>
            </w:r>
          </w:p>
        </w:tc>
        <w:tc>
          <w:tcPr>
            <w:tcW w:type="dxa" w:w="720"/>
          </w:tcPr>
          <w:p>
            <w:r/>
            <w:r>
              <w:rPr>
                <w:b/>
                <w:color w:val="FF0000"/>
                <w:sz w:val="18"/>
                <w:u w:val="single"/>
              </w:rPr>
              <w:t>69</w:t>
            </w:r>
          </w:p>
        </w:tc>
        <w:tc>
          <w:tcPr>
            <w:tcW w:type="dxa" w:w="720"/>
          </w:tcPr>
          <w:p>
            <w:r/>
            <w:r>
              <w:rPr>
                <w:b/>
                <w:color w:val="FF0000"/>
                <w:sz w:val="18"/>
                <w:u w:val="single"/>
              </w:rPr>
              <w:t>87</w:t>
            </w:r>
          </w:p>
        </w:tc>
        <w:tc>
          <w:tcPr>
            <w:tcW w:type="dxa" w:w="720"/>
          </w:tcPr>
          <w:p>
            <w:r/>
            <w:r>
              <w:rPr>
                <w:b/>
                <w:color w:val="FF0000"/>
                <w:sz w:val="18"/>
                <w:u w:val="single"/>
              </w:rPr>
              <w:t>104</w:t>
            </w:r>
          </w:p>
        </w:tc>
        <w:tc>
          <w:tcPr>
            <w:tcW w:type="dxa" w:w="720"/>
          </w:tcPr>
          <w:p>
            <w:r/>
            <w:r>
              <w:rPr>
                <w:b/>
                <w:color w:val="FF0000"/>
                <w:sz w:val="18"/>
                <w:u w:val="single"/>
              </w:rPr>
              <w:t>123</w:t>
            </w:r>
          </w:p>
        </w:tc>
        <w:tc>
          <w:tcPr>
            <w:tcW w:type="dxa" w:w="720"/>
          </w:tcPr>
          <w:p>
            <w:r/>
            <w:r>
              <w:rPr>
                <w:b/>
                <w:color w:val="FF0000"/>
                <w:sz w:val="18"/>
                <w:u w:val="single"/>
              </w:rPr>
              <w:t>123</w:t>
            </w:r>
          </w:p>
        </w:tc>
        <w:tc>
          <w:tcPr>
            <w:tcW w:type="dxa" w:w="720"/>
          </w:tcPr>
          <w:p>
            <w:r/>
            <w:r>
              <w:rPr>
                <w:b/>
                <w:color w:val="FF0000"/>
                <w:sz w:val="18"/>
                <w:u w:val="single"/>
              </w:rPr>
              <w:t>123</w:t>
            </w:r>
          </w:p>
        </w:tc>
        <w:tc>
          <w:tcPr>
            <w:tcW w:type="dxa" w:w="720"/>
          </w:tcPr>
          <w:p>
            <w:r/>
            <w:r>
              <w:rPr>
                <w:b/>
                <w:color w:val="FF0000"/>
                <w:sz w:val="18"/>
                <w:u w:val="single"/>
              </w:rPr>
              <w:t>834</w:t>
            </w:r>
          </w:p>
        </w:tc>
        <w:tc>
          <w:tcPr>
            <w:tcW w:type="dxa" w:w="720"/>
          </w:tcPr>
          <w:p>
            <w:r/>
            <w:r>
              <w:rPr>
                <w:b/>
                <w:color w:val="FF0000"/>
                <w:sz w:val="18"/>
                <w:u w:val="single"/>
              </w:rPr>
              <w:t>4.74</w:t>
            </w:r>
          </w:p>
        </w:tc>
      </w:tr>
      <w:tr>
        <w:tc>
          <w:tcPr>
            <w:tcW w:type="dxa" w:w="720"/>
          </w:tcPr>
          <w:p>
            <w:r/>
            <w:r>
              <w:rPr>
                <w:b/>
                <w:color w:val="FF0000"/>
                <w:sz w:val="18"/>
                <w:u w:val="single"/>
              </w:rPr>
              <w:t>月投入人月</w:t>
            </w:r>
          </w:p>
        </w:tc>
        <w:tc>
          <w:tcPr>
            <w:tcW w:type="dxa" w:w="720"/>
          </w:tcPr>
          <w:p>
            <w:r/>
            <w:r>
              <w:rPr>
                <w:b/>
                <w:color w:val="FF0000"/>
                <w:sz w:val="18"/>
                <w:u w:val="single"/>
              </w:rPr>
              <w:t>0.18</w:t>
            </w:r>
          </w:p>
        </w:tc>
        <w:tc>
          <w:tcPr>
            <w:tcW w:type="dxa" w:w="720"/>
          </w:tcPr>
          <w:p>
            <w:r/>
            <w:r>
              <w:rPr>
                <w:b/>
                <w:color w:val="FF0000"/>
                <w:sz w:val="18"/>
                <w:u w:val="single"/>
              </w:rPr>
              <w:t>5.34</w:t>
            </w:r>
          </w:p>
        </w:tc>
        <w:tc>
          <w:tcPr>
            <w:tcW w:type="dxa" w:w="720"/>
          </w:tcPr>
          <w:p>
            <w:r/>
            <w:r>
              <w:rPr>
                <w:b/>
                <w:color w:val="FF0000"/>
                <w:sz w:val="18"/>
                <w:u w:val="single"/>
              </w:rPr>
              <w:t>7.45</w:t>
            </w:r>
          </w:p>
        </w:tc>
        <w:tc>
          <w:tcPr>
            <w:tcW w:type="dxa" w:w="720"/>
          </w:tcPr>
          <w:p>
            <w:r/>
            <w:r>
              <w:rPr>
                <w:b/>
                <w:color w:val="FF0000"/>
                <w:sz w:val="18"/>
                <w:u w:val="single"/>
              </w:rPr>
              <w:t>8.48</w:t>
            </w:r>
          </w:p>
        </w:tc>
        <w:tc>
          <w:tcPr>
            <w:tcW w:type="dxa" w:w="720"/>
          </w:tcPr>
          <w:p>
            <w:r/>
            <w:r>
              <w:rPr>
                <w:b/>
                <w:color w:val="FF0000"/>
                <w:sz w:val="18"/>
                <w:u w:val="single"/>
              </w:rPr>
              <w:t>7.80</w:t>
            </w:r>
          </w:p>
        </w:tc>
        <w:tc>
          <w:tcPr>
            <w:tcW w:type="dxa" w:w="720"/>
          </w:tcPr>
          <w:p>
            <w:r/>
            <w:r>
              <w:rPr>
                <w:b/>
                <w:color w:val="FF0000"/>
                <w:sz w:val="18"/>
                <w:u w:val="single"/>
              </w:rPr>
              <w:t>8.40</w:t>
            </w:r>
          </w:p>
        </w:tc>
        <w:tc>
          <w:tcPr>
            <w:tcW w:type="dxa" w:w="720"/>
          </w:tcPr>
          <w:p>
            <w:r/>
            <w:r>
              <w:rPr>
                <w:b/>
                <w:color w:val="FF0000"/>
                <w:sz w:val="18"/>
                <w:u w:val="single"/>
              </w:rPr>
              <w:t>8.78</w:t>
            </w:r>
          </w:p>
        </w:tc>
        <w:tc>
          <w:tcPr>
            <w:tcW w:type="dxa" w:w="720"/>
          </w:tcPr>
          <w:p>
            <w:r/>
            <w:r>
              <w:rPr>
                <w:b/>
                <w:color w:val="FF0000"/>
                <w:sz w:val="18"/>
                <w:u w:val="single"/>
              </w:rPr>
              <w:t>5.79</w:t>
            </w:r>
          </w:p>
        </w:tc>
        <w:tc>
          <w:tcPr>
            <w:tcW w:type="dxa" w:w="720"/>
          </w:tcPr>
          <w:p>
            <w:r/>
            <w:r>
              <w:rPr>
                <w:b/>
                <w:color w:val="FF0000"/>
                <w:sz w:val="18"/>
                <w:u w:val="single"/>
              </w:rPr>
              <w:t>5.79</w:t>
            </w:r>
          </w:p>
        </w:tc>
        <w:tc>
          <w:tcPr>
            <w:tcW w:type="dxa" w:w="720"/>
          </w:tcPr>
          <w:p>
            <w:r/>
            <w:r>
              <w:rPr>
                <w:b/>
                <w:color w:val="FF0000"/>
                <w:sz w:val="18"/>
                <w:u w:val="single"/>
              </w:rPr>
              <w:t>1.40</w:t>
            </w:r>
          </w:p>
        </w:tc>
        <w:tc>
          <w:tcPr>
            <w:tcW w:type="dxa" w:w="720"/>
          </w:tcPr>
          <w:p>
            <w:r/>
            <w:r>
              <w:rPr>
                <w:b/>
                <w:color w:val="FF0000"/>
                <w:sz w:val="18"/>
                <w:u w:val="single"/>
              </w:rPr>
            </w:r>
          </w:p>
        </w:tc>
        <w:tc>
          <w:tcPr>
            <w:tcW w:type="dxa" w:w="720"/>
          </w:tcPr>
          <w:p>
            <w:r/>
            <w:r>
              <w:rPr>
                <w:b/>
                <w:color w:val="FF0000"/>
                <w:sz w:val="18"/>
                <w:u w:val="single"/>
              </w:rPr>
              <w:t>59.39</w:t>
            </w:r>
          </w:p>
        </w:tc>
      </w:tr>
    </w:tbl>
    <w:bookmarkEnd w:id="12"/>
    <w:bookmarkStart w:id="13" w:name="五查核點說明結案驗收清單"/>
    <w:p>
      <w:pPr>
        <w:pStyle w:val="Heading2"/>
      </w:pPr>
      <w:r>
        <w:rPr>
          <w:rFonts w:hint="eastAsia" w:ascii="Heiti TC" w:hAnsi="Heiti TC" w:eastAsia="Heiti TC" w:cs="Heiti TC"/>
        </w:rPr>
        <w:t xml:space="preserve">五、查核點說明（結案驗收清單）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/>
            <w:r>
              <w:rPr>
                <w:b/>
                <w:sz w:val="18"/>
              </w:rPr>
              <w:t>編號</w:t>
            </w:r>
          </w:p>
        </w:tc>
        <w:tc>
          <w:tcPr>
            <w:tcW w:type="dxa" w:w="3120"/>
          </w:tcPr>
          <w:p>
            <w:r/>
            <w:r>
              <w:rPr>
                <w:b/>
                <w:sz w:val="18"/>
              </w:rPr>
              <w:t>完成月</w:t>
            </w:r>
          </w:p>
        </w:tc>
        <w:tc>
          <w:tcPr>
            <w:tcW w:type="dxa" w:w="3120"/>
          </w:tcPr>
          <w:p>
            <w:r/>
            <w:r>
              <w:rPr>
                <w:b/>
                <w:sz w:val="18"/>
              </w:rPr>
              <w:t>查核內容（交付物、數量、方法、門檻）</w:t>
            </w:r>
          </w:p>
        </w:tc>
      </w:tr>
      <w:tr>
        <w:tc>
          <w:tcPr>
            <w:tcW w:type="dxa" w:w="3120"/>
          </w:tcPr>
          <w:p>
            <w:r/>
            <w:r>
              <w:rPr>
                <w:b/>
                <w:color w:val="FF0000"/>
                <w:sz w:val="18"/>
                <w:u w:val="single"/>
              </w:rPr>
              <w:t>A1-1</w:t>
            </w:r>
          </w:p>
        </w:tc>
        <w:tc>
          <w:tcPr>
            <w:tcW w:type="dxa" w:w="3120"/>
          </w:tcPr>
          <w:p>
            <w:r/>
            <w:r>
              <w:rPr>
                <w:b/>
                <w:color w:val="FF0000"/>
                <w:sz w:val="18"/>
                <w:u w:val="single"/>
              </w:rPr>
              <w:t>115/09</w:t>
            </w:r>
          </w:p>
        </w:tc>
        <w:tc>
          <w:tcPr>
            <w:tcW w:type="dxa" w:w="3120"/>
          </w:tcPr>
          <w:p>
            <w:r/>
            <w:r>
              <w:rPr>
                <w:b/>
                <w:color w:val="FF0000"/>
                <w:sz w:val="18"/>
                <w:u w:val="single"/>
              </w:rPr>
              <w:t>心理支持約束層規則書 v1（繁中、英、日、西 4 語）接入文字對話；對話品質考卷 ≥60 題、通過率 ≥85%（附逐題紀錄）</w:t>
            </w:r>
          </w:p>
        </w:tc>
      </w:tr>
      <w:tr>
        <w:tc>
          <w:tcPr>
            <w:tcW w:type="dxa" w:w="3120"/>
          </w:tcPr>
          <w:p>
            <w:r/>
            <w:r>
              <w:rPr>
                <w:b/>
                <w:color w:val="FF0000"/>
                <w:sz w:val="18"/>
                <w:u w:val="single"/>
              </w:rPr>
              <w:t>B3-1</w:t>
            </w:r>
          </w:p>
        </w:tc>
        <w:tc>
          <w:tcPr>
            <w:tcW w:type="dxa" w:w="3120"/>
          </w:tcPr>
          <w:p>
            <w:r/>
            <w:r>
              <w:rPr>
                <w:b/>
                <w:color w:val="FF0000"/>
                <w:sz w:val="18"/>
                <w:u w:val="single"/>
              </w:rPr>
              <w:t>115/09</w:t>
            </w:r>
          </w:p>
        </w:tc>
        <w:tc>
          <w:tcPr>
            <w:tcW w:type="dxa" w:w="3120"/>
          </w:tcPr>
          <w:p>
            <w:r/>
            <w:r>
              <w:rPr>
                <w:b/>
                <w:color w:val="FF0000"/>
                <w:sz w:val="18"/>
                <w:u w:val="single"/>
              </w:rPr>
              <w:t>設計系統文件 1 份（色彩、字型、元件）＋主要畫面設計稿 ≥20 張</w:t>
            </w:r>
          </w:p>
        </w:tc>
      </w:tr>
      <w:tr>
        <w:tc>
          <w:tcPr>
            <w:tcW w:type="dxa" w:w="3120"/>
          </w:tcPr>
          <w:p>
            <w:r/>
            <w:r>
              <w:rPr>
                <w:b/>
                <w:color w:val="FF0000"/>
                <w:sz w:val="18"/>
                <w:u w:val="single"/>
              </w:rPr>
              <w:t>C1-1</w:t>
            </w:r>
          </w:p>
        </w:tc>
        <w:tc>
          <w:tcPr>
            <w:tcW w:type="dxa" w:w="3120"/>
          </w:tcPr>
          <w:p>
            <w:r/>
            <w:r>
              <w:rPr>
                <w:b/>
                <w:color w:val="FF0000"/>
                <w:sz w:val="18"/>
                <w:u w:val="single"/>
              </w:rPr>
              <w:t>115/09</w:t>
            </w:r>
          </w:p>
        </w:tc>
        <w:tc>
          <w:tcPr>
            <w:tcW w:type="dxa" w:w="3120"/>
          </w:tcPr>
          <w:p>
            <w:r/>
            <w:r>
              <w:rPr>
                <w:b/>
                <w:color w:val="FF0000"/>
                <w:sz w:val="18"/>
                <w:u w:val="single"/>
              </w:rPr>
              <w:t>機構專區與席次管理 3 項功能（機構帳號、席次開通、月結報表）完成，自動化測試全數通過</w:t>
            </w:r>
          </w:p>
        </w:tc>
      </w:tr>
      <w:tr>
        <w:tc>
          <w:tcPr>
            <w:tcW w:type="dxa" w:w="3120"/>
          </w:tcPr>
          <w:p>
            <w:r/>
            <w:r>
              <w:rPr>
                <w:b/>
                <w:color w:val="FF0000"/>
                <w:sz w:val="18"/>
                <w:u w:val="single"/>
              </w:rPr>
              <w:t>D1-1</w:t>
            </w:r>
          </w:p>
        </w:tc>
        <w:tc>
          <w:tcPr>
            <w:tcW w:type="dxa" w:w="3120"/>
          </w:tcPr>
          <w:p>
            <w:r/>
            <w:r>
              <w:rPr>
                <w:b/>
                <w:color w:val="FF0000"/>
                <w:sz w:val="18"/>
                <w:u w:val="single"/>
              </w:rPr>
              <w:t>115/09</w:t>
            </w:r>
          </w:p>
        </w:tc>
        <w:tc>
          <w:tcPr>
            <w:tcW w:type="dxa" w:w="3120"/>
          </w:tcPr>
          <w:p>
            <w:r/>
            <w:r>
              <w:rPr>
                <w:b/>
                <w:color w:val="FF0000"/>
                <w:sz w:val="18"/>
                <w:u w:val="single"/>
              </w:rPr>
              <w:t>自動化測試 ≥90 項建置，通過率 ≥95%（測試紀錄 1 份）</w:t>
            </w:r>
          </w:p>
        </w:tc>
      </w:tr>
      <w:tr>
        <w:tc>
          <w:tcPr>
            <w:tcW w:type="dxa" w:w="3120"/>
          </w:tcPr>
          <w:p>
            <w:r/>
            <w:r>
              <w:rPr>
                <w:b/>
                <w:color w:val="FF0000"/>
                <w:sz w:val="18"/>
                <w:u w:val="single"/>
              </w:rPr>
              <w:t>E1-1</w:t>
            </w:r>
          </w:p>
        </w:tc>
        <w:tc>
          <w:tcPr>
            <w:tcW w:type="dxa" w:w="3120"/>
          </w:tcPr>
          <w:p>
            <w:r/>
            <w:r>
              <w:rPr>
                <w:b/>
                <w:color w:val="FF0000"/>
                <w:sz w:val="18"/>
                <w:u w:val="single"/>
              </w:rPr>
              <w:t>115/09</w:t>
            </w:r>
          </w:p>
        </w:tc>
        <w:tc>
          <w:tcPr>
            <w:tcW w:type="dxa" w:w="3120"/>
          </w:tcPr>
          <w:p>
            <w:r/>
            <w:r>
              <w:rPr>
                <w:b/>
                <w:color w:val="FF0000"/>
                <w:sz w:val="18"/>
                <w:u w:val="single"/>
              </w:rPr>
              <w:t>使用者研究報告 v1 1 份（長者、家屬、照護人員 3 類對象需求分析）</w:t>
            </w:r>
          </w:p>
        </w:tc>
      </w:tr>
      <w:tr>
        <w:tc>
          <w:tcPr>
            <w:tcW w:type="dxa" w:w="3120"/>
          </w:tcPr>
          <w:p>
            <w:r/>
            <w:r>
              <w:rPr>
                <w:b/>
                <w:color w:val="FF0000"/>
                <w:sz w:val="18"/>
                <w:u w:val="single"/>
              </w:rPr>
              <w:t>A1-2</w:t>
            </w:r>
          </w:p>
        </w:tc>
        <w:tc>
          <w:tcPr>
            <w:tcW w:type="dxa" w:w="3120"/>
          </w:tcPr>
          <w:p>
            <w:r/>
            <w:r>
              <w:rPr>
                <w:b/>
                <w:color w:val="FF0000"/>
                <w:sz w:val="18"/>
                <w:u w:val="single"/>
              </w:rPr>
              <w:t>115/12</w:t>
            </w:r>
          </w:p>
        </w:tc>
        <w:tc>
          <w:tcPr>
            <w:tcW w:type="dxa" w:w="3120"/>
          </w:tcPr>
          <w:p>
            <w:r/>
            <w:r>
              <w:rPr>
                <w:b/>
                <w:color w:val="FF0000"/>
                <w:sz w:val="18"/>
                <w:u w:val="single"/>
              </w:rPr>
              <w:t>約束層接入語音通話並上線正式版；對話品質階段測試報告 1 份（≥76 題、通過率 ≥85%）</w:t>
            </w:r>
          </w:p>
        </w:tc>
      </w:tr>
      <w:tr>
        <w:tc>
          <w:tcPr>
            <w:tcW w:type="dxa" w:w="3120"/>
          </w:tcPr>
          <w:p>
            <w:r/>
            <w:r>
              <w:rPr>
                <w:b/>
                <w:color w:val="FF0000"/>
                <w:sz w:val="18"/>
                <w:u w:val="single"/>
              </w:rPr>
              <w:t>A2-1</w:t>
            </w:r>
          </w:p>
        </w:tc>
        <w:tc>
          <w:tcPr>
            <w:tcW w:type="dxa" w:w="3120"/>
          </w:tcPr>
          <w:p>
            <w:r/>
            <w:r>
              <w:rPr>
                <w:b/>
                <w:color w:val="FF0000"/>
                <w:sz w:val="18"/>
                <w:u w:val="single"/>
              </w:rPr>
              <w:t>115/12</w:t>
            </w:r>
          </w:p>
        </w:tc>
        <w:tc>
          <w:tcPr>
            <w:tcW w:type="dxa" w:w="3120"/>
          </w:tcPr>
          <w:p>
            <w:r/>
            <w:r>
              <w:rPr>
                <w:b/>
                <w:color w:val="FF0000"/>
                <w:sz w:val="18"/>
                <w:u w:val="single"/>
              </w:rPr>
              <w:t>危機／日常／醫療紅線 3 套標準化題庫（≥60／60／20 題）＋自動量測工具＋首次量測報告 1 份</w:t>
            </w:r>
          </w:p>
        </w:tc>
      </w:tr>
      <w:tr>
        <w:tc>
          <w:tcPr>
            <w:tcW w:type="dxa" w:w="3120"/>
          </w:tcPr>
          <w:p>
            <w:r/>
            <w:r>
              <w:rPr>
                <w:b/>
                <w:color w:val="FF0000"/>
                <w:sz w:val="18"/>
                <w:u w:val="single"/>
              </w:rPr>
              <w:t>B1-1</w:t>
            </w:r>
          </w:p>
        </w:tc>
        <w:tc>
          <w:tcPr>
            <w:tcW w:type="dxa" w:w="3120"/>
          </w:tcPr>
          <w:p>
            <w:r/>
            <w:r>
              <w:rPr>
                <w:b/>
                <w:color w:val="FF0000"/>
                <w:sz w:val="18"/>
                <w:u w:val="single"/>
              </w:rPr>
              <w:t>115/12</w:t>
            </w:r>
          </w:p>
        </w:tc>
        <w:tc>
          <w:tcPr>
            <w:tcW w:type="dxa" w:w="3120"/>
          </w:tcPr>
          <w:p>
            <w:r/>
            <w:r>
              <w:rPr>
                <w:b/>
                <w:color w:val="FF0000"/>
                <w:sz w:val="18"/>
                <w:u w:val="single"/>
              </w:rPr>
              <w:t>Android 可安裝測試版；登入、聊聊通話 2 項流程可操作（測試紀錄 1 份）</w:t>
            </w:r>
          </w:p>
        </w:tc>
      </w:tr>
      <w:tr>
        <w:tc>
          <w:tcPr>
            <w:tcW w:type="dxa" w:w="3120"/>
          </w:tcPr>
          <w:p>
            <w:r/>
            <w:r>
              <w:rPr>
                <w:b/>
                <w:color w:val="FF0000"/>
                <w:sz w:val="18"/>
                <w:u w:val="single"/>
              </w:rPr>
              <w:t>B2-1</w:t>
            </w:r>
          </w:p>
        </w:tc>
        <w:tc>
          <w:tcPr>
            <w:tcW w:type="dxa" w:w="3120"/>
          </w:tcPr>
          <w:p>
            <w:r/>
            <w:r>
              <w:rPr>
                <w:b/>
                <w:color w:val="FF0000"/>
                <w:sz w:val="18"/>
                <w:u w:val="single"/>
              </w:rPr>
              <w:t>115/12</w:t>
            </w:r>
          </w:p>
        </w:tc>
        <w:tc>
          <w:tcPr>
            <w:tcW w:type="dxa" w:w="3120"/>
          </w:tcPr>
          <w:p>
            <w:r/>
            <w:r>
              <w:rPr>
                <w:b/>
                <w:color w:val="FF0000"/>
                <w:sz w:val="18"/>
                <w:u w:val="single"/>
              </w:rPr>
              <w:t>iOS 正式版通過 App Store 審核上架；語音往返延遲 P95 ≤3 秒（真機 ≥100 輪，量測報告 1 份）</w:t>
            </w:r>
          </w:p>
        </w:tc>
      </w:tr>
      <w:tr>
        <w:tc>
          <w:tcPr>
            <w:tcW w:type="dxa" w:w="3120"/>
          </w:tcPr>
          <w:p>
            <w:r/>
            <w:r>
              <w:rPr>
                <w:b/>
                <w:color w:val="FF0000"/>
                <w:sz w:val="18"/>
                <w:u w:val="single"/>
              </w:rPr>
              <w:t>B3-2</w:t>
            </w:r>
          </w:p>
        </w:tc>
        <w:tc>
          <w:tcPr>
            <w:tcW w:type="dxa" w:w="3120"/>
          </w:tcPr>
          <w:p>
            <w:r/>
            <w:r>
              <w:rPr>
                <w:b/>
                <w:color w:val="FF0000"/>
                <w:sz w:val="18"/>
                <w:u w:val="single"/>
              </w:rPr>
              <w:t>115/12</w:t>
            </w:r>
          </w:p>
        </w:tc>
        <w:tc>
          <w:tcPr>
            <w:tcW w:type="dxa" w:w="3120"/>
          </w:tcPr>
          <w:p>
            <w:r/>
            <w:r>
              <w:rPr>
                <w:b/>
                <w:color w:val="FF0000"/>
                <w:sz w:val="18"/>
                <w:u w:val="single"/>
              </w:rPr>
              <w:t>UIUX 定稿並套用 iOS／Android：畫面對照清單 ≥30 個畫面、4 語系文案</w:t>
            </w:r>
          </w:p>
        </w:tc>
      </w:tr>
      <w:tr>
        <w:tc>
          <w:tcPr>
            <w:tcW w:type="dxa" w:w="3120"/>
          </w:tcPr>
          <w:p>
            <w:r/>
            <w:r>
              <w:rPr>
                <w:b/>
                <w:color w:val="FF0000"/>
                <w:sz w:val="18"/>
                <w:u w:val="single"/>
              </w:rPr>
              <w:t>C1-2</w:t>
            </w:r>
          </w:p>
        </w:tc>
        <w:tc>
          <w:tcPr>
            <w:tcW w:type="dxa" w:w="3120"/>
          </w:tcPr>
          <w:p>
            <w:r/>
            <w:r>
              <w:rPr>
                <w:b/>
                <w:color w:val="FF0000"/>
                <w:sz w:val="18"/>
                <w:u w:val="single"/>
              </w:rPr>
              <w:t>115/12</w:t>
            </w:r>
          </w:p>
        </w:tc>
        <w:tc>
          <w:tcPr>
            <w:tcW w:type="dxa" w:w="3120"/>
          </w:tcPr>
          <w:p>
            <w:r/>
            <w:r>
              <w:rPr>
                <w:b/>
                <w:color w:val="FF0000"/>
                <w:sz w:val="18"/>
                <w:u w:val="single"/>
              </w:rPr>
              <w:t>席次管理上線：建立機構帳號 ≥1 個、開通席次 ≥10 席、產出月結報表 1 份</w:t>
            </w:r>
          </w:p>
        </w:tc>
      </w:tr>
      <w:tr>
        <w:tc>
          <w:tcPr>
            <w:tcW w:type="dxa" w:w="3120"/>
          </w:tcPr>
          <w:p>
            <w:r/>
            <w:r>
              <w:rPr>
                <w:b/>
                <w:color w:val="FF0000"/>
                <w:sz w:val="18"/>
                <w:u w:val="single"/>
              </w:rPr>
              <w:t>C2-1</w:t>
            </w:r>
          </w:p>
        </w:tc>
        <w:tc>
          <w:tcPr>
            <w:tcW w:type="dxa" w:w="3120"/>
          </w:tcPr>
          <w:p>
            <w:r/>
            <w:r>
              <w:rPr>
                <w:b/>
                <w:color w:val="FF0000"/>
                <w:sz w:val="18"/>
                <w:u w:val="single"/>
              </w:rPr>
              <w:t>115/12</w:t>
            </w:r>
          </w:p>
        </w:tc>
        <w:tc>
          <w:tcPr>
            <w:tcW w:type="dxa" w:w="3120"/>
          </w:tcPr>
          <w:p>
            <w:r/>
            <w:r>
              <w:rPr>
                <w:b/>
                <w:color w:val="FF0000"/>
                <w:sz w:val="18"/>
                <w:u w:val="single"/>
              </w:rPr>
              <w:t>週關懷摘要＋3 條異常提醒規則完成，自動化測試 ≥25 項全數通過</w:t>
            </w:r>
          </w:p>
        </w:tc>
      </w:tr>
      <w:tr>
        <w:tc>
          <w:tcPr>
            <w:tcW w:type="dxa" w:w="3120"/>
          </w:tcPr>
          <w:p>
            <w:r/>
            <w:r>
              <w:rPr>
                <w:b/>
                <w:color w:val="FF0000"/>
                <w:sz w:val="18"/>
                <w:u w:val="single"/>
              </w:rPr>
              <w:t>D1-2</w:t>
            </w:r>
          </w:p>
        </w:tc>
        <w:tc>
          <w:tcPr>
            <w:tcW w:type="dxa" w:w="3120"/>
          </w:tcPr>
          <w:p>
            <w:r/>
            <w:r>
              <w:rPr>
                <w:b/>
                <w:color w:val="FF0000"/>
                <w:sz w:val="18"/>
                <w:u w:val="single"/>
              </w:rPr>
              <w:t>115/12</w:t>
            </w:r>
          </w:p>
        </w:tc>
        <w:tc>
          <w:tcPr>
            <w:tcW w:type="dxa" w:w="3120"/>
          </w:tcPr>
          <w:p>
            <w:r/>
            <w:r>
              <w:rPr>
                <w:b/>
                <w:color w:val="FF0000"/>
                <w:sz w:val="18"/>
                <w:u w:val="single"/>
              </w:rPr>
              <w:t>階段系統測試報告（自動化測試 ≥100 項全數通過）＋網路防禦與弱點掃描報告（套件與容器映像掃描嚴重／高風險 0 項、每月例行掃描紀錄 ≥2 次）</w:t>
            </w:r>
          </w:p>
        </w:tc>
      </w:tr>
      <w:tr>
        <w:tc>
          <w:tcPr>
            <w:tcW w:type="dxa" w:w="3120"/>
          </w:tcPr>
          <w:p>
            <w:r/>
            <w:r>
              <w:rPr>
                <w:b/>
                <w:color w:val="FF0000"/>
                <w:sz w:val="18"/>
                <w:u w:val="single"/>
              </w:rPr>
              <w:t>E1-2</w:t>
            </w:r>
          </w:p>
        </w:tc>
        <w:tc>
          <w:tcPr>
            <w:tcW w:type="dxa" w:w="3120"/>
          </w:tcPr>
          <w:p>
            <w:r/>
            <w:r>
              <w:rPr>
                <w:b/>
                <w:color w:val="FF0000"/>
                <w:sz w:val="18"/>
                <w:u w:val="single"/>
              </w:rPr>
              <w:t>115/12</w:t>
            </w:r>
          </w:p>
        </w:tc>
        <w:tc>
          <w:tcPr>
            <w:tcW w:type="dxa" w:w="3120"/>
          </w:tcPr>
          <w:p>
            <w:r/>
            <w:r>
              <w:rPr>
                <w:b/>
                <w:color w:val="FF0000"/>
                <w:sz w:val="18"/>
                <w:u w:val="single"/>
              </w:rPr>
              <w:t>試辦場域 2 家具名＋合作意向書 2 份＋試辦計畫書 1 份（對象、人數、驗證內容、使用方式）</w:t>
            </w:r>
          </w:p>
        </w:tc>
      </w:tr>
      <w:tr>
        <w:tc>
          <w:tcPr>
            <w:tcW w:type="dxa" w:w="3120"/>
          </w:tcPr>
          <w:p>
            <w:r/>
            <w:r>
              <w:rPr>
                <w:b/>
                <w:color w:val="FF0000"/>
                <w:sz w:val="18"/>
                <w:u w:val="single"/>
              </w:rPr>
              <w:t>A2-2</w:t>
            </w:r>
          </w:p>
        </w:tc>
        <w:tc>
          <w:tcPr>
            <w:tcW w:type="dxa" w:w="3120"/>
          </w:tcPr>
          <w:p>
            <w:r/>
            <w:r>
              <w:rPr>
                <w:b/>
                <w:color w:val="FF0000"/>
                <w:sz w:val="18"/>
                <w:u w:val="single"/>
              </w:rPr>
              <w:t>116/03</w:t>
            </w:r>
          </w:p>
        </w:tc>
        <w:tc>
          <w:tcPr>
            <w:tcW w:type="dxa" w:w="3120"/>
          </w:tcPr>
          <w:p>
            <w:r/>
            <w:r>
              <w:rPr>
                <w:b/>
                <w:color w:val="FF0000"/>
                <w:sz w:val="18"/>
                <w:u w:val="single"/>
              </w:rPr>
              <w:t>記憶接續與情境感知上線；以標準化題庫量測：危機辨識召回率 ≥85%、誤報率 ≤15%、醫療紅線通過率 100%；具名專業人員審閱紀錄 1 份</w:t>
            </w:r>
          </w:p>
        </w:tc>
      </w:tr>
      <w:tr>
        <w:tc>
          <w:tcPr>
            <w:tcW w:type="dxa" w:w="3120"/>
          </w:tcPr>
          <w:p>
            <w:r/>
            <w:r>
              <w:rPr>
                <w:b/>
                <w:color w:val="FF0000"/>
                <w:sz w:val="18"/>
                <w:u w:val="single"/>
              </w:rPr>
              <w:t>B1-2</w:t>
            </w:r>
          </w:p>
        </w:tc>
        <w:tc>
          <w:tcPr>
            <w:tcW w:type="dxa" w:w="3120"/>
          </w:tcPr>
          <w:p>
            <w:r/>
            <w:r>
              <w:rPr>
                <w:b/>
                <w:color w:val="FF0000"/>
                <w:sz w:val="18"/>
                <w:u w:val="single"/>
              </w:rPr>
              <w:t>116/03</w:t>
            </w:r>
          </w:p>
        </w:tc>
        <w:tc>
          <w:tcPr>
            <w:tcW w:type="dxa" w:w="3120"/>
          </w:tcPr>
          <w:p>
            <w:r/>
            <w:r>
              <w:rPr>
                <w:b/>
                <w:color w:val="FF0000"/>
                <w:sz w:val="18"/>
                <w:u w:val="single"/>
              </w:rPr>
              <w:t>Android 版核心 4 流程（登入、聊聊、提醒、家人圈）功能驗收通過；≥5 款實機測試紀錄</w:t>
            </w:r>
          </w:p>
        </w:tc>
      </w:tr>
      <w:tr>
        <w:tc>
          <w:tcPr>
            <w:tcW w:type="dxa" w:w="3120"/>
          </w:tcPr>
          <w:p>
            <w:r/>
            <w:r>
              <w:rPr>
                <w:b/>
                <w:color w:val="FF0000"/>
                <w:sz w:val="18"/>
                <w:u w:val="single"/>
              </w:rPr>
              <w:t>B2-2</w:t>
            </w:r>
          </w:p>
        </w:tc>
        <w:tc>
          <w:tcPr>
            <w:tcW w:type="dxa" w:w="3120"/>
          </w:tcPr>
          <w:p>
            <w:r/>
            <w:r>
              <w:rPr>
                <w:b/>
                <w:color w:val="FF0000"/>
                <w:sz w:val="18"/>
                <w:u w:val="single"/>
              </w:rPr>
              <w:t>116/03</w:t>
            </w:r>
          </w:p>
        </w:tc>
        <w:tc>
          <w:tcPr>
            <w:tcW w:type="dxa" w:w="3120"/>
          </w:tcPr>
          <w:p>
            <w:r/>
            <w:r>
              <w:rPr>
                <w:b/>
                <w:color w:val="FF0000"/>
                <w:sz w:val="18"/>
                <w:u w:val="single"/>
              </w:rPr>
              <w:t>前端管理介面 3 項（家人圈管理、提醒設定、週關懷摘要檢視）上線；語音往返延遲 P95 ≤3 秒結案量測報告（真機 ≥100 輪）</w:t>
            </w:r>
          </w:p>
        </w:tc>
      </w:tr>
      <w:tr>
        <w:tc>
          <w:tcPr>
            <w:tcW w:type="dxa" w:w="3120"/>
          </w:tcPr>
          <w:p>
            <w:r/>
            <w:r>
              <w:rPr>
                <w:b/>
                <w:color w:val="FF0000"/>
                <w:sz w:val="18"/>
                <w:u w:val="single"/>
              </w:rPr>
              <w:t>C2-2</w:t>
            </w:r>
          </w:p>
        </w:tc>
        <w:tc>
          <w:tcPr>
            <w:tcW w:type="dxa" w:w="3120"/>
          </w:tcPr>
          <w:p>
            <w:r/>
            <w:r>
              <w:rPr>
                <w:b/>
                <w:color w:val="FF0000"/>
                <w:sz w:val="18"/>
                <w:u w:val="single"/>
              </w:rPr>
              <w:t>116/03</w:t>
            </w:r>
          </w:p>
        </w:tc>
        <w:tc>
          <w:tcPr>
            <w:tcW w:type="dxa" w:w="3120"/>
          </w:tcPr>
          <w:p>
            <w:r/>
            <w:r>
              <w:rPr>
                <w:b/>
                <w:color w:val="FF0000"/>
                <w:sz w:val="18"/>
                <w:u w:val="single"/>
              </w:rPr>
              <w:t>週關懷報告與異常通知上線；異常通知準確率 ≥80%（試辦紀錄＋情境演練事件合計 ≥50 筆，由場域護理或照護人員逐筆判定）</w:t>
            </w:r>
          </w:p>
        </w:tc>
      </w:tr>
      <w:tr>
        <w:tc>
          <w:tcPr>
            <w:tcW w:type="dxa" w:w="3120"/>
          </w:tcPr>
          <w:p>
            <w:r/>
            <w:r>
              <w:rPr>
                <w:b/>
                <w:color w:val="FF0000"/>
                <w:sz w:val="18"/>
                <w:u w:val="single"/>
              </w:rPr>
              <w:t>D1-3</w:t>
            </w:r>
          </w:p>
        </w:tc>
        <w:tc>
          <w:tcPr>
            <w:tcW w:type="dxa" w:w="3120"/>
          </w:tcPr>
          <w:p>
            <w:r/>
            <w:r>
              <w:rPr>
                <w:b/>
                <w:color w:val="FF0000"/>
                <w:sz w:val="18"/>
                <w:u w:val="single"/>
              </w:rPr>
              <w:t>116/03</w:t>
            </w:r>
          </w:p>
        </w:tc>
        <w:tc>
          <w:tcPr>
            <w:tcW w:type="dxa" w:w="3120"/>
          </w:tcPr>
          <w:p>
            <w:r/>
            <w:r>
              <w:rPr>
                <w:b/>
                <w:color w:val="FF0000"/>
                <w:sz w:val="18"/>
                <w:u w:val="single"/>
              </w:rPr>
              <w:t>結案系統測試報告＋網站與主機弱點掃描（委外）初測與複測報告各 1 份</w:t>
            </w:r>
          </w:p>
        </w:tc>
      </w:tr>
      <w:tr>
        <w:tc>
          <w:tcPr>
            <w:tcW w:type="dxa" w:w="3120"/>
          </w:tcPr>
          <w:p>
            <w:r/>
            <w:r>
              <w:rPr>
                <w:b/>
                <w:color w:val="FF0000"/>
                <w:sz w:val="18"/>
                <w:u w:val="single"/>
              </w:rPr>
              <w:t>D2-1</w:t>
            </w:r>
          </w:p>
        </w:tc>
        <w:tc>
          <w:tcPr>
            <w:tcW w:type="dxa" w:w="3120"/>
          </w:tcPr>
          <w:p>
            <w:r/>
            <w:r>
              <w:rPr>
                <w:b/>
                <w:color w:val="FF0000"/>
                <w:sz w:val="18"/>
                <w:u w:val="single"/>
              </w:rPr>
              <w:t>116/03</w:t>
            </w:r>
          </w:p>
        </w:tc>
        <w:tc>
          <w:tcPr>
            <w:tcW w:type="dxa" w:w="3120"/>
          </w:tcPr>
          <w:p>
            <w:r/>
            <w:r>
              <w:rPr>
                <w:b/>
                <w:color w:val="FF0000"/>
                <w:sz w:val="18"/>
                <w:u w:val="single"/>
              </w:rPr>
              <w:t>行動應用 App 基本資安檢測通過證明＋修補複測報告；企業資安評級後測完成，前測改善項目 ≥5 項完成紀錄</w:t>
            </w:r>
          </w:p>
        </w:tc>
      </w:tr>
      <w:tr>
        <w:tc>
          <w:tcPr>
            <w:tcW w:type="dxa" w:w="3120"/>
          </w:tcPr>
          <w:p>
            <w:r/>
            <w:r>
              <w:rPr>
                <w:b/>
                <w:color w:val="FF0000"/>
                <w:sz w:val="18"/>
                <w:u w:val="single"/>
              </w:rPr>
              <w:t>D3-1</w:t>
            </w:r>
          </w:p>
        </w:tc>
        <w:tc>
          <w:tcPr>
            <w:tcW w:type="dxa" w:w="3120"/>
          </w:tcPr>
          <w:p>
            <w:r/>
            <w:r>
              <w:rPr>
                <w:b/>
                <w:color w:val="FF0000"/>
                <w:sz w:val="18"/>
                <w:u w:val="single"/>
              </w:rPr>
              <w:t>116/03</w:t>
            </w:r>
          </w:p>
        </w:tc>
        <w:tc>
          <w:tcPr>
            <w:tcW w:type="dxa" w:w="3120"/>
          </w:tcPr>
          <w:p>
            <w:r/>
            <w:r>
              <w:rPr>
                <w:b/>
                <w:color w:val="FF0000"/>
                <w:sz w:val="18"/>
                <w:u w:val="single"/>
              </w:rPr>
              <w:t>六項指標驗證報告 1 份：彙整 A2-2、B2-2、C2-2、E2-1 的測試方法、樣本與原始紀錄</w:t>
            </w:r>
          </w:p>
        </w:tc>
      </w:tr>
      <w:tr>
        <w:tc>
          <w:tcPr>
            <w:tcW w:type="dxa" w:w="3120"/>
          </w:tcPr>
          <w:p>
            <w:r/>
            <w:r>
              <w:rPr>
                <w:b/>
                <w:color w:val="FF0000"/>
                <w:sz w:val="18"/>
                <w:u w:val="single"/>
              </w:rPr>
              <w:t>E2-1</w:t>
            </w:r>
          </w:p>
        </w:tc>
        <w:tc>
          <w:tcPr>
            <w:tcW w:type="dxa" w:w="3120"/>
          </w:tcPr>
          <w:p>
            <w:r/>
            <w:r>
              <w:rPr>
                <w:b/>
                <w:color w:val="FF0000"/>
                <w:sz w:val="18"/>
                <w:u w:val="single"/>
              </w:rPr>
              <w:t>116/03</w:t>
            </w:r>
          </w:p>
        </w:tc>
        <w:tc>
          <w:tcPr>
            <w:tcW w:type="dxa" w:w="3120"/>
          </w:tcPr>
          <w:p>
            <w:r/>
            <w:r>
              <w:rPr>
                <w:b/>
                <w:color w:val="FF0000"/>
                <w:sz w:val="18"/>
                <w:u w:val="single"/>
              </w:rPr>
              <w:t>場域試辦成效報告 1 份：試辦場域 ≥2 家、65 歲以上長者 ≥20 人、操作完成率 ≥75%（3 步內完成通話）；帶動導入客戶 ≥2 家（以合作文件或後台使用紀錄認列）；照護人員關懷聯繫工時試辦前後比較紀錄；衍生投資額彙整（附發票收據）</w:t>
            </w:r>
          </w:p>
        </w:tc>
      </w:tr>
    </w:tbl>
    <w:bookmarkEnd w:id="13"/>
    <w:bookmarkStart w:id="14" w:name="六經費總表對齊-edward-表-資安占比修正版"/>
    <w:p>
      <w:pPr>
        <w:pStyle w:val="Heading2"/>
      </w:pPr>
      <w:r>
        <w:rPr>
          <w:b/>
          <w:color w:val="FF0000"/>
          <w:u w:val="single"/>
        </w:rPr>
        <w:t>六、經費總表（核定修正版）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/>
            <w:r>
              <w:rPr>
                <w:b/>
                <w:sz w:val="18"/>
              </w:rPr>
              <w:t>科目</w:t>
            </w:r>
          </w:p>
        </w:tc>
        <w:tc>
          <w:tcPr>
            <w:tcW w:type="dxa" w:w="3120"/>
          </w:tcPr>
          <w:p>
            <w:r/>
            <w:r>
              <w:rPr>
                <w:b/>
                <w:sz w:val="18"/>
              </w:rPr>
              <w:t>金額（千元）</w:t>
            </w:r>
          </w:p>
        </w:tc>
        <w:tc>
          <w:tcPr>
            <w:tcW w:type="dxa" w:w="3120"/>
          </w:tcPr>
          <w:p>
            <w:r/>
            <w:r>
              <w:rPr>
                <w:b/>
                <w:sz w:val="18"/>
              </w:rPr>
              <w:t>備註</w:t>
            </w:r>
          </w:p>
        </w:tc>
      </w:tr>
      <w:tr>
        <w:tc>
          <w:tcPr>
            <w:tcW w:type="dxa" w:w="3120"/>
          </w:tcPr>
          <w:p>
            <w:r/>
            <w:r>
              <w:rPr>
                <w:b/>
                <w:color w:val="FF0000"/>
                <w:sz w:val="18"/>
                <w:u w:val="single"/>
              </w:rPr>
              <w:t>人事費</w:t>
            </w:r>
          </w:p>
        </w:tc>
        <w:tc>
          <w:tcPr>
            <w:tcW w:type="dxa" w:w="3120"/>
          </w:tcPr>
          <w:p>
            <w:r/>
            <w:r>
              <w:rPr>
                <w:b/>
                <w:color w:val="FF0000"/>
                <w:sz w:val="18"/>
                <w:u w:val="single"/>
              </w:rPr>
              <w:t>4,137</w:t>
            </w:r>
          </w:p>
        </w:tc>
        <w:tc>
          <w:tcPr>
            <w:tcW w:type="dxa" w:w="3120"/>
          </w:tcPr>
          <w:p>
            <w:r/>
            <w:r>
              <w:rPr>
                <w:b/>
                <w:color w:val="FF0000"/>
                <w:sz w:val="18"/>
                <w:u w:val="single"/>
              </w:rPr>
              <w:t>11 人、59.39 人月；補助 1,900、自籌 2,237</w:t>
            </w:r>
          </w:p>
        </w:tc>
      </w:tr>
      <w:tr>
        <w:tc>
          <w:tcPr>
            <w:tcW w:type="dxa" w:w="3120"/>
          </w:tcPr>
          <w:p>
            <w:r/>
            <w:r>
              <w:rPr>
                <w:b/>
                <w:color w:val="FF0000"/>
                <w:sz w:val="18"/>
                <w:u w:val="single"/>
              </w:rPr>
              <w:t>驗證費（資安委外）</w:t>
            </w:r>
          </w:p>
        </w:tc>
        <w:tc>
          <w:tcPr>
            <w:tcW w:type="dxa" w:w="3120"/>
          </w:tcPr>
          <w:p>
            <w:r/>
            <w:r>
              <w:rPr>
                <w:b/>
                <w:color w:val="FF0000"/>
                <w:sz w:val="18"/>
                <w:u w:val="single"/>
              </w:rPr>
              <w:t>314</w:t>
            </w:r>
          </w:p>
        </w:tc>
        <w:tc>
          <w:tcPr>
            <w:tcW w:type="dxa" w:w="3120"/>
          </w:tcPr>
          <w:p>
            <w:r/>
            <w:r>
              <w:rPr>
                <w:b/>
                <w:color w:val="FF0000"/>
                <w:sz w:val="18"/>
                <w:u w:val="single"/>
              </w:rPr>
              <w:t>App 基本資安檢測 L2、弱點掃描、社交工程演練、資安意識訓練；全數自籌</w:t>
            </w:r>
          </w:p>
        </w:tc>
      </w:tr>
      <w:tr>
        <w:tc>
          <w:tcPr>
            <w:tcW w:type="dxa" w:w="3120"/>
          </w:tcPr>
          <w:p>
            <w:r/>
            <w:r>
              <w:rPr>
                <w:b/>
                <w:color w:val="FF0000"/>
                <w:sz w:val="18"/>
                <w:u w:val="single"/>
              </w:rPr>
              <w:t>設備使用費</w:t>
            </w:r>
          </w:p>
        </w:tc>
        <w:tc>
          <w:tcPr>
            <w:tcW w:type="dxa" w:w="3120"/>
          </w:tcPr>
          <w:p>
            <w:r/>
            <w:r>
              <w:rPr>
                <w:b/>
                <w:color w:val="FF0000"/>
                <w:sz w:val="18"/>
                <w:u w:val="single"/>
              </w:rPr>
              <w:t>0</w:t>
            </w:r>
          </w:p>
        </w:tc>
        <w:tc>
          <w:tcPr>
            <w:tcW w:type="dxa" w:w="3120"/>
          </w:tcPr>
          <w:p>
            <w:r/>
            <w:r>
              <w:rPr>
                <w:b/>
                <w:color w:val="FF0000"/>
                <w:sz w:val="18"/>
                <w:u w:val="single"/>
              </w:rPr>
              <w:t>不編列（境外雲端與工具帳單無我國統一發票，由公司自行負擔）</w:t>
            </w:r>
          </w:p>
        </w:tc>
      </w:tr>
      <w:tr>
        <w:tc>
          <w:tcPr>
            <w:tcW w:type="dxa" w:w="3120"/>
          </w:tcPr>
          <w:p>
            <w:r/>
            <w:r>
              <w:rPr>
                <w:b/>
                <w:color w:val="FF0000"/>
                <w:sz w:val="18"/>
                <w:u w:val="single"/>
              </w:rPr>
              <w:t>創新服務推廣費</w:t>
            </w:r>
          </w:p>
        </w:tc>
        <w:tc>
          <w:tcPr>
            <w:tcW w:type="dxa" w:w="3120"/>
          </w:tcPr>
          <w:p>
            <w:r/>
            <w:r>
              <w:rPr>
                <w:b/>
                <w:color w:val="FF0000"/>
                <w:sz w:val="18"/>
                <w:u w:val="single"/>
              </w:rPr>
              <w:t>0</w:t>
            </w:r>
          </w:p>
        </w:tc>
        <w:tc>
          <w:tcPr>
            <w:tcW w:type="dxa" w:w="3120"/>
          </w:tcPr>
          <w:p>
            <w:r/>
            <w:r>
              <w:rPr>
                <w:b/>
                <w:color w:val="FF0000"/>
                <w:sz w:val="18"/>
                <w:u w:val="single"/>
              </w:rPr>
              <w:t>不編列（推廣活動由公司於計畫外自籌辦理）</w:t>
            </w:r>
          </w:p>
        </w:tc>
      </w:tr>
      <w:tr>
        <w:tc>
          <w:tcPr>
            <w:tcW w:type="dxa" w:w="3120"/>
          </w:tcPr>
          <w:p>
            <w:r/>
            <w:r>
              <w:rPr>
                <w:b/>
                <w:color w:val="FF0000"/>
                <w:sz w:val="18"/>
                <w:u w:val="single"/>
              </w:rPr>
              <w:t>總經費</w:t>
            </w:r>
          </w:p>
        </w:tc>
        <w:tc>
          <w:tcPr>
            <w:tcW w:type="dxa" w:w="3120"/>
          </w:tcPr>
          <w:p>
            <w:r/>
            <w:r>
              <w:rPr>
                <w:b/>
                <w:color w:val="FF0000"/>
                <w:sz w:val="18"/>
                <w:u w:val="single"/>
              </w:rPr>
              <w:t>4,451</w:t>
            </w:r>
          </w:p>
        </w:tc>
        <w:tc>
          <w:tcPr>
            <w:tcW w:type="dxa" w:w="3120"/>
          </w:tcPr>
          <w:p>
            <w:r/>
            <w:r>
              <w:rPr>
                <w:b/>
                <w:color w:val="FF0000"/>
                <w:sz w:val="18"/>
                <w:u w:val="single"/>
              </w:rPr>
              <w:t>依核定函</w:t>
            </w:r>
          </w:p>
        </w:tc>
      </w:tr>
      <w:tr>
        <w:tc>
          <w:tcPr>
            <w:tcW w:type="dxa" w:w="3120"/>
          </w:tcPr>
          <w:p>
            <w:r/>
            <w:r>
              <w:rPr>
                <w:b/>
                <w:color w:val="FF0000"/>
                <w:sz w:val="18"/>
                <w:u w:val="single"/>
              </w:rPr>
              <w:t>補助款</w:t>
            </w:r>
          </w:p>
        </w:tc>
        <w:tc>
          <w:tcPr>
            <w:tcW w:type="dxa" w:w="3120"/>
          </w:tcPr>
          <w:p>
            <w:r/>
            <w:r>
              <w:rPr>
                <w:b/>
                <w:color w:val="FF0000"/>
                <w:sz w:val="18"/>
                <w:u w:val="single"/>
              </w:rPr>
              <w:t>1,900</w:t>
            </w:r>
          </w:p>
        </w:tc>
        <w:tc>
          <w:tcPr>
            <w:tcW w:type="dxa" w:w="3120"/>
          </w:tcPr>
          <w:p>
            <w:r/>
            <w:r>
              <w:rPr>
                <w:b/>
                <w:color w:val="FF0000"/>
                <w:sz w:val="18"/>
                <w:u w:val="single"/>
              </w:rPr>
              <w:t>42.69%；全數於 115 年度第一期請領</w:t>
            </w:r>
          </w:p>
        </w:tc>
      </w:tr>
      <w:tr>
        <w:tc>
          <w:tcPr>
            <w:tcW w:type="dxa" w:w="3120"/>
          </w:tcPr>
          <w:p>
            <w:r/>
            <w:r>
              <w:rPr>
                <w:b/>
                <w:color w:val="FF0000"/>
                <w:sz w:val="18"/>
                <w:u w:val="single"/>
              </w:rPr>
              <w:t>自籌款</w:t>
            </w:r>
          </w:p>
        </w:tc>
        <w:tc>
          <w:tcPr>
            <w:tcW w:type="dxa" w:w="3120"/>
          </w:tcPr>
          <w:p>
            <w:r/>
            <w:r>
              <w:rPr>
                <w:b/>
                <w:color w:val="FF0000"/>
                <w:sz w:val="18"/>
                <w:u w:val="single"/>
              </w:rPr>
              <w:t>2,551</w:t>
            </w:r>
          </w:p>
        </w:tc>
        <w:tc>
          <w:tcPr>
            <w:tcW w:type="dxa" w:w="3120"/>
          </w:tcPr>
          <w:p>
            <w:r/>
            <w:r>
              <w:rPr>
                <w:b/>
                <w:color w:val="FF0000"/>
                <w:sz w:val="18"/>
                <w:u w:val="single"/>
              </w:rPr>
              <w:t>115 年度 1,251、116 年度 1,300</w:t>
            </w:r>
          </w:p>
        </w:tc>
      </w:tr>
      <w:tr>
        <w:tc>
          <w:tcPr>
            <w:tcW w:type="dxa" w:w="3120"/>
          </w:tcPr>
          <w:p>
            <w:r/>
            <w:r>
              <w:rPr>
                <w:b/>
                <w:color w:val="FF0000"/>
                <w:sz w:val="18"/>
                <w:u w:val="single"/>
              </w:rPr>
              <w:t>資安占比</w:t>
            </w:r>
          </w:p>
        </w:tc>
        <w:tc>
          <w:tcPr>
            <w:tcW w:type="dxa" w:w="3120"/>
          </w:tcPr>
          <w:p>
            <w:r/>
            <w:r>
              <w:rPr>
                <w:b/>
                <w:color w:val="FF0000"/>
                <w:sz w:val="18"/>
                <w:u w:val="single"/>
              </w:rPr>
              <w:t>314 ÷ 4,451</w:t>
            </w:r>
          </w:p>
        </w:tc>
        <w:tc>
          <w:tcPr>
            <w:tcW w:type="dxa" w:w="3120"/>
          </w:tcPr>
          <w:p>
            <w:r/>
            <w:r>
              <w:rPr>
                <w:b/>
                <w:color w:val="FF0000"/>
                <w:sz w:val="18"/>
                <w:u w:val="single"/>
              </w:rPr>
              <w:t>7.05%（≥ 7%）</w:t>
            </w:r>
          </w:p>
        </w:tc>
      </w:tr>
    </w:tbl>
    <w:p>
      <w:r>
        <w:rPr>
          <w:rFonts w:ascii="Heiti TC" w:hAnsi="Heiti TC" w:eastAsia="Heiti TC" w:cs="Heiti TC"/>
        </w:rPr>
        <w:pict>
          <v:rect style="width:0;height:1.5pt" o:hralign="center" o:hrstd="t" o:hr="t"/>
        </w:pict>
      </w:r>
    </w:p>
    <w:bookmarkEnd w:id="14"/>
    <w:bookmarkEnd w:id="1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rPr>
      <w:rFonts w:ascii="Heiti TC" w:hAnsi="Heiti TC" w:eastAsia="Heiti TC" w:cs="Heiti TC"/>
      <w:sz w:val="22"/>
    </w:rPr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="Heiti TC" w:hAnsi="Heiti TC" w:eastAsia="Heiti TC" w:cs="Heiti TC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="Heiti TC" w:hAnsi="Heiti TC" w:eastAsia="Heiti TC" w:cs="Heiti TC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ascii="Heiti TC" w:hAnsi="Heiti TC" w:eastAsia="Heiti TC" w:cs="Heiti TC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ascii="Heiti TC" w:hAnsi="Heiti TC" w:eastAsia="Heiti TC" w:cs="Heiti TC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rFonts w:ascii="Heiti TC" w:hAnsi="Heiti TC" w:eastAsia="Heiti TC" w:cs="Heiti TC"/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rFonts w:ascii="Heiti TC" w:hAnsi="Heiti TC" w:eastAsia="Heiti TC" w:cs="Heiti TC"/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rFonts w:ascii="Heiti TC" w:hAnsi="Heiti TC" w:eastAsia="Heiti TC" w:cs="Heiti TC"/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rFonts w:ascii="Heiti TC" w:hAnsi="Heiti TC" w:eastAsia="Heiti TC" w:cs="Heiti TC"/>
      <w:sz w:val="20"/>
      <w:szCs w:val="20"/>
    </w:rPr>
  </w:style>
  <w:style w:styleId="Bibliography" w:type="paragraph">
    <w:name w:val="Bibliography"/>
    <w:basedOn w:val="Normal"/>
    <w:next w:val="Bibliography"/>
    <w:qFormat/>
    <w:pPr/>
    <w:rPr>
      <w:rFonts w:ascii="Heiti TC" w:hAnsi="Heiti TC" w:eastAsia="Heiti TC" w:cs="Heiti TC"/>
    </w:rPr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="Heiti TC" w:hAnsi="Heiti TC" w:eastAsia="Heiti TC" w:cs="Heiti TC"/>
      <w:color w:themeColor="accent1" w:themeShade="BF" w:val="1A1A1A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="Heiti TC" w:hAnsi="Heiti TC" w:eastAsia="Heiti TC" w:cs="Heiti TC"/>
      <w:color w:themeColor="accent1" w:themeShade="BF" w:val="1A1A1A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ascii="Heiti TC" w:hAnsi="Heiti TC" w:eastAsia="Heiti TC" w:cs="Heiti TC"/>
      <w:color w:themeColor="accent1" w:themeShade="BF" w:val="1A1A1A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ascii="Heiti TC" w:hAnsi="Heiti TC" w:eastAsia="Heiti TC" w:cs="Heiti TC"/>
      <w:i/>
      <w:iCs/>
      <w:color w:themeColor="accent1" w:themeShade="BF" w:val="1A1A1A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ascii="Heiti TC" w:hAnsi="Heiti TC" w:eastAsia="Heiti TC" w:cs="Heiti TC"/>
      <w:color w:themeColor="accent1" w:themeShade="BF" w:val="1A1A1A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ascii="Heiti TC" w:hAnsi="Heiti TC" w:eastAsia="Heiti TC" w:cs="Heiti TC"/>
      <w:i/>
      <w:iCs/>
      <w:color w:themeColor="text1" w:themeTint="A6" w:val="1A1A1A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ascii="Heiti TC" w:hAnsi="Heiti TC" w:eastAsia="Heiti TC" w:cs="Heiti TC"/>
      <w:color w:themeColor="text1" w:themeTint="A6" w:val="1A1A1A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ascii="Heiti TC" w:hAnsi="Heiti TC" w:eastAsia="Heiti TC" w:cs="Heiti TC"/>
      <w:i/>
      <w:iCs/>
      <w:color w:themeColor="text1" w:themeTint="D8" w:val="1A1A1A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ascii="Heiti TC" w:hAnsi="Heiti TC" w:eastAsia="Heiti TC" w:cs="Heiti TC"/>
      <w:color w:themeColor="text1" w:themeTint="D8" w:val="1A1A1A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="Heiti TC" w:hAnsi="Heiti TC" w:eastAsia="Heiti TC" w:cs="Heiti TC"/>
      <w:color w:themeColor="accent1" w:themeShade="BF" w:val="1A1A1A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="Heiti TC" w:hAnsi="Heiti TC" w:eastAsia="Heiti TC" w:cs="Heiti TC"/>
      <w:color w:themeColor="accent1" w:themeShade="BF" w:val="1A1A1A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ascii="Heiti TC" w:hAnsi="Heiti TC" w:eastAsia="Heiti TC" w:cs="Heiti TC"/>
      <w:color w:themeColor="accent1" w:themeShade="BF" w:val="1A1A1A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ascii="Heiti TC" w:hAnsi="Heiti TC" w:eastAsia="Heiti TC" w:cs="Heiti TC"/>
      <w:i/>
      <w:iCs/>
      <w:color w:themeColor="accent1" w:themeShade="BF" w:val="1A1A1A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ascii="Heiti TC" w:hAnsi="Heiti TC" w:eastAsia="Heiti TC" w:cs="Heiti TC"/>
      <w:color w:themeColor="accent1" w:themeShade="BF" w:val="1A1A1A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ascii="Heiti TC" w:hAnsi="Heiti TC" w:eastAsia="Heiti TC" w:cs="Heiti TC"/>
      <w:i/>
      <w:iCs/>
      <w:color w:themeColor="text1" w:themeTint="A6" w:val="1A1A1A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ascii="Heiti TC" w:hAnsi="Heiti TC" w:eastAsia="Heiti TC" w:cs="Heiti TC"/>
      <w:color w:themeColor="text1" w:themeTint="A6" w:val="1A1A1A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ascii="Heiti TC" w:hAnsi="Heiti TC" w:eastAsia="Heiti TC" w:cs="Heiti TC"/>
      <w:i/>
      <w:iCs/>
      <w:color w:themeColor="text1" w:themeTint="D8" w:val="1A1A1A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ascii="Heiti TC" w:hAnsi="Heiti TC" w:eastAsia="Heiti TC" w:cs="Heiti TC"/>
      <w:color w:themeColor="text1" w:themeTint="D8" w:val="1A1A1A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rFonts w:ascii="Heiti TC" w:hAnsi="Heiti TC" w:eastAsia="Heiti TC" w:cs="Heiti TC"/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rFonts w:ascii="Heiti TC" w:hAnsi="Heiti TC" w:eastAsia="Heiti TC" w:cs="Heiti TC"/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Heiti TC" w:hAnsi="Heiti TC" w:eastAsia="Heiti TC" w:cs="Heiti TC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rFonts w:ascii="Heiti TC" w:hAnsi="Heiti TC" w:eastAsia="Heiti TC" w:cs="Heiti TC"/>
      <w:vertAlign w:val="superscript"/>
    </w:rPr>
  </w:style>
  <w:style w:styleId="Hyperlink" w:type="character">
    <w:name w:val="Hyperlink"/>
    <w:basedOn w:val="BodyTextChar"/>
    <w:rPr>
      <w:rFonts w:ascii="Heiti TC" w:hAnsi="Heiti TC" w:eastAsia="Heiti TC" w:cs="Heiti TC"/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="Heiti TC" w:hAnsi="Heiti TC" w:eastAsia="Heiti TC" w:cs="Heiti TC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rFonts w:ascii="Heiti TC" w:hAnsi="Heiti TC" w:eastAsia="Heiti TC" w:cs="Heiti TC"/>
      <w:b/>
      <w:color w:val="007020"/>
    </w:rPr>
  </w:style>
  <w:style w:type="character" w:customStyle="1" w:styleId="DataTypeTok">
    <w:name w:val="DataTypeTok"/>
    <w:basedOn w:val="VerbatimChar"/>
    <w:rPr>
      <w:rFonts w:ascii="Heiti TC" w:hAnsi="Heiti TC" w:eastAsia="Heiti TC" w:cs="Heiti TC"/>
      <w:color w:val="902000"/>
    </w:rPr>
  </w:style>
  <w:style w:type="character" w:customStyle="1" w:styleId="DecValTok">
    <w:name w:val="DecValTok"/>
    <w:basedOn w:val="VerbatimChar"/>
    <w:rPr>
      <w:rFonts w:ascii="Heiti TC" w:hAnsi="Heiti TC" w:eastAsia="Heiti TC" w:cs="Heiti TC"/>
      <w:color w:val="40a070"/>
    </w:rPr>
  </w:style>
  <w:style w:type="character" w:customStyle="1" w:styleId="BaseNTok">
    <w:name w:val="BaseNTok"/>
    <w:basedOn w:val="VerbatimChar"/>
    <w:rPr>
      <w:rFonts w:ascii="Heiti TC" w:hAnsi="Heiti TC" w:eastAsia="Heiti TC" w:cs="Heiti TC"/>
      <w:color w:val="40a070"/>
    </w:rPr>
  </w:style>
  <w:style w:type="character" w:customStyle="1" w:styleId="FloatTok">
    <w:name w:val="FloatTok"/>
    <w:basedOn w:val="VerbatimChar"/>
    <w:rPr>
      <w:rFonts w:ascii="Heiti TC" w:hAnsi="Heiti TC" w:eastAsia="Heiti TC" w:cs="Heiti TC"/>
      <w:color w:val="40a070"/>
    </w:rPr>
  </w:style>
  <w:style w:type="character" w:customStyle="1" w:styleId="ConstantTok">
    <w:name w:val="ConstantTok"/>
    <w:basedOn w:val="VerbatimChar"/>
    <w:rPr>
      <w:rFonts w:ascii="Heiti TC" w:hAnsi="Heiti TC" w:eastAsia="Heiti TC" w:cs="Heiti TC"/>
      <w:color w:val="880000"/>
    </w:rPr>
  </w:style>
  <w:style w:type="character" w:customStyle="1" w:styleId="CharTok">
    <w:name w:val="CharTok"/>
    <w:basedOn w:val="VerbatimChar"/>
    <w:rPr>
      <w:rFonts w:ascii="Heiti TC" w:hAnsi="Heiti TC" w:eastAsia="Heiti TC" w:cs="Heiti TC"/>
      <w:color w:val="4070a0"/>
    </w:rPr>
  </w:style>
  <w:style w:type="character" w:customStyle="1" w:styleId="SpecialCharTok">
    <w:name w:val="SpecialCharTok"/>
    <w:basedOn w:val="VerbatimChar"/>
    <w:rPr>
      <w:rFonts w:ascii="Heiti TC" w:hAnsi="Heiti TC" w:eastAsia="Heiti TC" w:cs="Heiti TC"/>
      <w:color w:val="4070a0"/>
    </w:rPr>
  </w:style>
  <w:style w:type="character" w:customStyle="1" w:styleId="StringTok">
    <w:name w:val="StringTok"/>
    <w:basedOn w:val="VerbatimChar"/>
    <w:rPr>
      <w:rFonts w:ascii="Heiti TC" w:hAnsi="Heiti TC" w:eastAsia="Heiti TC" w:cs="Heiti TC"/>
      <w:color w:val="4070a0"/>
    </w:rPr>
  </w:style>
  <w:style w:type="character" w:customStyle="1" w:styleId="VerbatimStringTok">
    <w:name w:val="VerbatimStringTok"/>
    <w:basedOn w:val="VerbatimChar"/>
    <w:rPr>
      <w:rFonts w:ascii="Heiti TC" w:hAnsi="Heiti TC" w:eastAsia="Heiti TC" w:cs="Heiti TC"/>
      <w:color w:val="4070a0"/>
    </w:rPr>
  </w:style>
  <w:style w:type="character" w:customStyle="1" w:styleId="SpecialStringTok">
    <w:name w:val="SpecialStringTok"/>
    <w:basedOn w:val="VerbatimChar"/>
    <w:rPr>
      <w:rFonts w:ascii="Heiti TC" w:hAnsi="Heiti TC" w:eastAsia="Heiti TC" w:cs="Heiti TC"/>
      <w:color w:val="bb6688"/>
    </w:rPr>
  </w:style>
  <w:style w:type="character" w:customStyle="1" w:styleId="ImportTok">
    <w:name w:val="ImportTok"/>
    <w:basedOn w:val="VerbatimChar"/>
    <w:rPr>
      <w:rFonts w:ascii="Heiti TC" w:hAnsi="Heiti TC" w:eastAsia="Heiti TC" w:cs="Heiti TC"/>
      <w:b/>
      <w:color w:val="008000"/>
    </w:rPr>
  </w:style>
  <w:style w:type="character" w:customStyle="1" w:styleId="CommentTok">
    <w:name w:val="CommentTok"/>
    <w:basedOn w:val="VerbatimChar"/>
    <w:rPr>
      <w:rFonts w:ascii="Heiti TC" w:hAnsi="Heiti TC" w:eastAsia="Heiti TC" w:cs="Heiti TC"/>
      <w:i/>
      <w:color w:val="60a0b0"/>
    </w:rPr>
  </w:style>
  <w:style w:type="character" w:customStyle="1" w:styleId="DocumentationTok">
    <w:name w:val="DocumentationTok"/>
    <w:basedOn w:val="VerbatimChar"/>
    <w:rPr>
      <w:rFonts w:ascii="Heiti TC" w:hAnsi="Heiti TC" w:eastAsia="Heiti TC" w:cs="Heiti TC"/>
      <w:i/>
      <w:color w:val="ba2121"/>
    </w:rPr>
  </w:style>
  <w:style w:type="character" w:customStyle="1" w:styleId="AnnotationTok">
    <w:name w:val="AnnotationTok"/>
    <w:basedOn w:val="VerbatimChar"/>
    <w:rPr>
      <w:rFonts w:ascii="Heiti TC" w:hAnsi="Heiti TC" w:eastAsia="Heiti TC" w:cs="Heiti TC"/>
      <w:b/>
      <w:i/>
      <w:color w:val="60a0b0"/>
    </w:rPr>
  </w:style>
  <w:style w:type="character" w:customStyle="1" w:styleId="CommentVarTok">
    <w:name w:val="CommentVarTok"/>
    <w:basedOn w:val="VerbatimChar"/>
    <w:rPr>
      <w:rFonts w:ascii="Heiti TC" w:hAnsi="Heiti TC" w:eastAsia="Heiti TC" w:cs="Heiti TC"/>
      <w:b/>
      <w:i/>
      <w:color w:val="60a0b0"/>
    </w:rPr>
  </w:style>
  <w:style w:type="character" w:customStyle="1" w:styleId="OtherTok">
    <w:name w:val="OtherTok"/>
    <w:basedOn w:val="VerbatimChar"/>
    <w:rPr>
      <w:rFonts w:ascii="Heiti TC" w:hAnsi="Heiti TC" w:eastAsia="Heiti TC" w:cs="Heiti TC"/>
      <w:color w:val="007020"/>
    </w:rPr>
  </w:style>
  <w:style w:type="character" w:customStyle="1" w:styleId="FunctionTok">
    <w:name w:val="FunctionTok"/>
    <w:basedOn w:val="VerbatimChar"/>
    <w:rPr>
      <w:rFonts w:ascii="Heiti TC" w:hAnsi="Heiti TC" w:eastAsia="Heiti TC" w:cs="Heiti TC"/>
      <w:color w:val="06287e"/>
    </w:rPr>
  </w:style>
  <w:style w:type="character" w:customStyle="1" w:styleId="VariableTok">
    <w:name w:val="VariableTok"/>
    <w:basedOn w:val="VerbatimChar"/>
    <w:rPr>
      <w:rFonts w:ascii="Heiti TC" w:hAnsi="Heiti TC" w:eastAsia="Heiti TC" w:cs="Heiti TC"/>
      <w:color w:val="19177c"/>
    </w:rPr>
  </w:style>
  <w:style w:type="character" w:customStyle="1" w:styleId="ControlFlowTok">
    <w:name w:val="ControlFlowTok"/>
    <w:basedOn w:val="VerbatimChar"/>
    <w:rPr>
      <w:rFonts w:ascii="Heiti TC" w:hAnsi="Heiti TC" w:eastAsia="Heiti TC" w:cs="Heiti TC"/>
      <w:b/>
      <w:color w:val="007020"/>
    </w:rPr>
  </w:style>
  <w:style w:type="character" w:customStyle="1" w:styleId="OperatorTok">
    <w:name w:val="OperatorTok"/>
    <w:basedOn w:val="VerbatimChar"/>
    <w:rPr>
      <w:rFonts w:ascii="Heiti TC" w:hAnsi="Heiti TC" w:eastAsia="Heiti TC" w:cs="Heiti TC"/>
      <w:color w:val="666666"/>
    </w:rPr>
  </w:style>
  <w:style w:type="character" w:customStyle="1" w:styleId="BuiltInTok">
    <w:name w:val="BuiltInTok"/>
    <w:basedOn w:val="VerbatimChar"/>
    <w:rPr>
      <w:rFonts w:ascii="Heiti TC" w:hAnsi="Heiti TC" w:eastAsia="Heiti TC" w:cs="Heiti TC"/>
      <w:color w:val="008000"/>
    </w:rPr>
  </w:style>
  <w:style w:type="character" w:customStyle="1" w:styleId="ExtensionTok">
    <w:name w:val="ExtensionTok"/>
    <w:basedOn w:val="VerbatimChar"/>
    <w:rPr>
      <w:rFonts w:ascii="Heiti TC" w:hAnsi="Heiti TC" w:eastAsia="Heiti TC" w:cs="Heiti TC"/>
    </w:rPr>
  </w:style>
  <w:style w:type="character" w:customStyle="1" w:styleId="PreprocessorTok">
    <w:name w:val="PreprocessorTok"/>
    <w:basedOn w:val="VerbatimChar"/>
    <w:rPr>
      <w:rFonts w:ascii="Heiti TC" w:hAnsi="Heiti TC" w:eastAsia="Heiti TC" w:cs="Heiti TC"/>
      <w:color w:val="bc7a00"/>
    </w:rPr>
  </w:style>
  <w:style w:type="character" w:customStyle="1" w:styleId="AttributeTok">
    <w:name w:val="AttributeTok"/>
    <w:basedOn w:val="VerbatimChar"/>
    <w:rPr>
      <w:rFonts w:ascii="Heiti TC" w:hAnsi="Heiti TC" w:eastAsia="Heiti TC" w:cs="Heiti TC"/>
      <w:color w:val="7d9029"/>
    </w:rPr>
  </w:style>
  <w:style w:type="character" w:customStyle="1" w:styleId="RegionMarkerTok">
    <w:name w:val="RegionMarkerTok"/>
    <w:basedOn w:val="VerbatimChar"/>
    <w:rPr>
      <w:rFonts w:ascii="Heiti TC" w:hAnsi="Heiti TC" w:eastAsia="Heiti TC" w:cs="Heiti TC"/>
    </w:rPr>
  </w:style>
  <w:style w:type="character" w:customStyle="1" w:styleId="InformationTok">
    <w:name w:val="InformationTok"/>
    <w:basedOn w:val="VerbatimChar"/>
    <w:rPr>
      <w:rFonts w:ascii="Heiti TC" w:hAnsi="Heiti TC" w:eastAsia="Heiti TC" w:cs="Heiti TC"/>
      <w:b/>
      <w:i/>
      <w:color w:val="60a0b0"/>
    </w:rPr>
  </w:style>
  <w:style w:type="character" w:customStyle="1" w:styleId="WarningTok">
    <w:name w:val="WarningTok"/>
    <w:basedOn w:val="VerbatimChar"/>
    <w:rPr>
      <w:rFonts w:ascii="Heiti TC" w:hAnsi="Heiti TC" w:eastAsia="Heiti TC" w:cs="Heiti TC"/>
      <w:b/>
      <w:i/>
      <w:color w:val="60a0b0"/>
    </w:rPr>
  </w:style>
  <w:style w:type="character" w:customStyle="1" w:styleId="AlertTok">
    <w:name w:val="AlertTok"/>
    <w:basedOn w:val="VerbatimChar"/>
    <w:rPr>
      <w:rFonts w:ascii="Heiti TC" w:hAnsi="Heiti TC" w:eastAsia="Heiti TC" w:cs="Heiti TC"/>
      <w:b/>
      <w:color w:val="ff0000"/>
    </w:rPr>
  </w:style>
  <w:style w:type="character" w:customStyle="1" w:styleId="ErrorTok">
    <w:name w:val="ErrorTok"/>
    <w:basedOn w:val="VerbatimChar"/>
    <w:rPr>
      <w:rFonts w:ascii="Heiti TC" w:hAnsi="Heiti TC" w:eastAsia="Heiti TC" w:cs="Heiti TC"/>
      <w:b/>
      <w:color w:val="ff0000"/>
    </w:rPr>
  </w:style>
  <w:style w:type="character" w:customStyle="1" w:styleId="NormalTok">
    <w:name w:val="NormalTok"/>
    <w:basedOn w:val="VerbatimChar"/>
    <w:rPr>
      <w:rFonts w:ascii="Heiti TC" w:hAnsi="Heiti TC" w:eastAsia="Heiti TC" w:cs="Heiti TC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2026-07-22T03:33:54Z</dcterms:created>
  <dcterms:modified xsi:type="dcterms:W3CDTF">2026-07-22T03:33:54Z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