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现代软件工程课程设计</w:t>
      </w:r>
    </w:p>
    <w:p>
      <w:pPr>
        <w:spacing w:before="720"/>
        <w:jc w:val="center"/>
      </w:pPr>
      <w:r>
        <w:rPr>
          <w:rFonts w:ascii="Times New Roman" w:hAnsi="Times New Roman" w:eastAsia="黑体"/>
          <w:b/>
          <w:sz w:val="52"/>
        </w:rPr>
        <w:t>小学四则运算练习题生成与批改系统</w:t>
      </w:r>
    </w:p>
    <w:p>
      <w:pPr>
        <w:spacing w:before="200"/>
        <w:jc w:val="center"/>
      </w:pPr>
      <w:r>
        <w:rPr>
          <w:rFonts w:ascii="Times New Roman" w:hAnsi="Times New Roman" w:eastAsia="黑体"/>
          <w:b/>
          <w:sz w:val="40"/>
        </w:rPr>
        <w:t>需求分析文档</w:t>
      </w:r>
    </w:p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课程名称：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现代软件工程课程设计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项目名称：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小学四则运算练习题生成与批改系统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文档名称：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需求分析文档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项目成员：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肖铭皓    胡宇书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学　　号：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肖：待填　胡：待填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指导教师：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罗以宁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完成日期：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2026 年 10 月 14 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目　　录</w:t>
      </w:r>
    </w:p>
    <w:p/>
    <w:p>
      <w:r>
        <w:fldChar w:fldCharType="begin"/>
        <w:instrText xml:space="preserve">TOC \o "1-3" \h \z \u</w:instrText>
        <w:fldChar w:fldCharType="separate"/>
        <w:t>（右键此处 →「更新域」→「更新整个目录」即可生成目录）</w:t>
        <w:fldChar w:fldCharType="end"/>
      </w:r>
    </w:p>
    <w:p>
      <w:pPr>
        <w:sectPr>
          <w:footerReference w:type="default" r:id="rId11"/>
          <w:pgSz w:w="11906" w:h="16838"/>
          <w:pgMar w:top="1417" w:right="1417" w:bottom="1417" w:left="1701" w:header="850" w:footer="850" w:gutter="0"/>
          <w:cols w:space="720"/>
          <w:docGrid w:linePitch="360"/>
        </w:sectPr>
      </w:pPr>
    </w:p>
    <w:p>
      <w:pPr>
        <w:pStyle w:val="Heading1"/>
      </w:pPr>
      <w:r>
        <w:t>需求分析文档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mathgen —— 小学四则运算练习题生成与批改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文档版本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v1.2（已冻结）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冻结日期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需求已冻结，无待确认问题</w:t>
            </w:r>
            <w:r>
              <w:rPr>
                <w:rFonts w:ascii="Times New Roman" w:hAnsi="Times New Roman" w:eastAsia="宋体"/>
                <w:b w:val="0"/>
                <w:sz w:val="21"/>
              </w:rPr>
              <w:t>；v1.2 为「学号必填」的局部修订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依据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全部结论来自 [</w:t>
            </w:r>
            <w:r>
              <w:rPr>
                <w:rFonts w:ascii="Consolas" w:hAnsi="Consolas" w:eastAsia="Consolas"/>
                <w:b w:val="0"/>
                <w:sz w:val="19"/>
              </w:rPr>
              <w:t>00-决策记录.md</w:t>
            </w:r>
            <w:r>
              <w:rPr>
                <w:rFonts w:ascii="Times New Roman" w:hAnsi="Times New Roman" w:eastAsia="宋体"/>
                <w:b w:val="0"/>
                <w:sz w:val="21"/>
              </w:rPr>
              <w:t>](00-决策记录.md) 的 D1–D41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>冻结声明</w:t>
      </w:r>
      <w:r>
        <w:rPr>
          <w:rFonts w:ascii="Times New Roman" w:hAnsi="Times New Roman" w:eastAsia="宋体"/>
          <w:b w:val="0"/>
          <w:sz w:val="21"/>
        </w:rPr>
        <w:t>：本文所列需求已与需求方逐条确认（共 11 轮讨论，</w:t>
      </w:r>
      <w:r>
        <w:rPr>
          <w:rFonts w:ascii="Times New Roman" w:hAnsi="Times New Roman" w:eastAsia="宋体"/>
          <w:b/>
          <w:sz w:val="21"/>
        </w:rPr>
        <w:t>Q1–Q31 全部关闭</w:t>
      </w:r>
      <w:r>
        <w:rPr>
          <w:rFonts w:ascii="Times New Roman" w:hAnsi="Times New Roman" w:eastAsia="宋体"/>
          <w:b w:val="0"/>
          <w:sz w:val="21"/>
        </w:rPr>
        <w:t xml:space="preserve">）。 后续如需变更，必须先在 </w:t>
      </w:r>
      <w:r>
        <w:rPr>
          <w:rFonts w:ascii="Consolas" w:hAnsi="Consolas" w:eastAsia="Consolas"/>
          <w:b w:val="0"/>
          <w:sz w:val="19"/>
        </w:rPr>
        <w:t>00-决策记录.md</w:t>
      </w:r>
      <w:r>
        <w:rPr>
          <w:rFonts w:ascii="Times New Roman" w:hAnsi="Times New Roman" w:eastAsia="宋体"/>
          <w:b w:val="0"/>
          <w:sz w:val="21"/>
        </w:rPr>
        <w:t xml:space="preserve"> 中登记新决策（Q32 起）并说明影响面，再同步修订本文档的版本号。 </w:t>
      </w:r>
      <w:r>
        <w:rPr>
          <w:rFonts w:ascii="Times New Roman" w:hAnsi="Times New Roman" w:eastAsia="宋体"/>
          <w:b/>
          <w:sz w:val="21"/>
        </w:rPr>
        <w:t>版本纪律</w:t>
      </w:r>
      <w:r>
        <w:rPr>
          <w:rFonts w:ascii="Times New Roman" w:hAnsi="Times New Roman" w:eastAsia="宋体"/>
          <w:b w:val="0"/>
          <w:sz w:val="21"/>
        </w:rPr>
        <w:t>：v1.0 冻结后共发生两次局部修订——v1.1 学生身份加学号（D35）、v1.2 学号定为必填（D41），变更记录见 §0。</w:t>
      </w: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>阅读方式</w:t>
      </w:r>
      <w:r>
        <w:rPr>
          <w:rFonts w:ascii="Times New Roman" w:hAnsi="Times New Roman" w:eastAsia="宋体"/>
          <w:b w:val="0"/>
          <w:sz w:val="21"/>
        </w:rPr>
        <w:t>：功能需求统一编号（FR-*），技术设计文档按编号逐条对应实现方案。</w:t>
      </w:r>
    </w:p>
    <w:p>
      <w:pPr>
        <w:pStyle w:val="Heading2"/>
      </w:pPr>
      <w:r>
        <w:t>0. 版本历史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　0.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变化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v0.1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首版讨论稿：38 条功能需求 + 9 条非功能需求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v0.2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练习记录改为存逐题对错明细（推翻原 D21）；新增生成后改题、卷库；排版改为老师可调；自主练习改为滑杆选题量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v1.0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冻结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：排版可调项定为 6 项（D30）；文字应用题不列入路线图（D31）；关闭全部待确认问题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v1.1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学生身份由「姓名」改为「姓名 + 学号」（D35，修订 D12）；新增待确认细节 Q31。</w:t>
            </w:r>
            <w:r>
              <w:rPr>
                <w:rFonts w:ascii="Times New Roman" w:hAnsi="Times New Roman" w:eastAsia="宋体"/>
                <w:b/>
                <w:sz w:val="21"/>
              </w:rPr>
              <w:t>其余需求一字未改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v1.2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学号定为</w:t>
            </w:r>
            <w:r>
              <w:rPr>
                <w:rFonts w:ascii="Times New Roman" w:hAnsi="Times New Roman" w:eastAsia="宋体"/>
                <w:b/>
                <w:sz w:val="21"/>
              </w:rPr>
              <w:t>必填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（D41，关闭 Q31）；</w:t>
            </w:r>
            <w:r>
              <w:rPr>
                <w:rFonts w:ascii="Consolas" w:hAnsi="Consolas" w:eastAsia="Consolas"/>
                <w:b w:val="0"/>
                <w:sz w:val="19"/>
              </w:rPr>
              <w:t>student_no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为 NOT NULL。</w:t>
            </w:r>
            <w:r>
              <w:rPr>
                <w:rFonts w:ascii="Times New Roman" w:hAnsi="Times New Roman" w:eastAsia="宋体"/>
                <w:b/>
                <w:sz w:val="21"/>
              </w:rPr>
              <w:t>其余需求一字未改</w:t>
            </w:r>
          </w:p>
        </w:tc>
      </w:tr>
    </w:tbl>
    <w:p>
      <w:pPr>
        <w:spacing w:after="40"/>
      </w:pPr>
    </w:p>
    <w:p>
      <w:pPr>
        <w:pStyle w:val="Heading2"/>
      </w:pPr>
      <w:r>
        <w:t>1. 项目背景与目标</w:t>
      </w:r>
    </w:p>
    <w:p>
      <w:pPr>
        <w:pStyle w:val="Heading3"/>
      </w:pPr>
      <w:r>
        <w:t>1.1 背景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小学老师日常需要给学生出四则运算练习题：随堂练、课后作业、单元复习、分层辅导。现实做法是从教辅书挑题、手抄或复印——题量与难度不好控制，想换一套题又要重新翻书。练习结果则依赖老师手工批改，工作量集中在老师身上。</w:t>
      </w:r>
    </w:p>
    <w:p>
      <w:pPr>
        <w:pStyle w:val="Heading3"/>
      </w:pPr>
      <w:r>
        <w:t>1.2 目标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做一个</w:t>
      </w:r>
      <w:r>
        <w:rPr>
          <w:rFonts w:ascii="Times New Roman" w:hAnsi="Times New Roman" w:eastAsia="宋体"/>
          <w:b/>
          <w:sz w:val="24"/>
        </w:rPr>
        <w:t>跑在老师本机（或教室内网机器）的网站</w:t>
      </w:r>
      <w:r>
        <w:rPr>
          <w:rFonts w:ascii="Times New Roman" w:hAnsi="Times New Roman" w:eastAsia="宋体"/>
          <w:b w:val="0"/>
          <w:sz w:val="24"/>
        </w:rPr>
        <w:t>，同时服务两端：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sz w:val="24"/>
        </w:rPr>
        <w:t>老师端</w:t>
      </w:r>
      <w:r>
        <w:rPr>
          <w:rFonts w:ascii="Times New Roman" w:hAnsi="Times New Roman" w:eastAsia="宋体"/>
          <w:b w:val="0"/>
          <w:sz w:val="24"/>
        </w:rPr>
        <w:t>：按需配置题目 → 生成 → （可改题）→ 打印 / 导出，得到「题目版 + 答案版」的卷子；也能把卷子发给学生在线做，并查看成绩与逐题对错。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sz w:val="24"/>
        </w:rPr>
        <w:t>学生端</w:t>
      </w:r>
      <w:r>
        <w:rPr>
          <w:rFonts w:ascii="Times New Roman" w:hAnsi="Times New Roman" w:eastAsia="宋体"/>
          <w:b w:val="0"/>
          <w:sz w:val="24"/>
        </w:rPr>
        <w:t>：用手机扫码进入，输入姓名与学号即可自主练习或做老师发的卷，提交后立刻得到批改结果。</w:t>
      </w:r>
    </w:p>
    <w:p>
      <w:pPr>
        <w:pStyle w:val="Heading3"/>
      </w:pPr>
      <w:r>
        <w:t>1.3 优先级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出题质量与卷面排版 &gt; 自动批改 &gt; 后期 OCR</w:t>
      </w:r>
      <w:r>
        <w:rPr>
          <w:rFonts w:ascii="Times New Roman" w:hAnsi="Times New Roman" w:eastAsia="宋体"/>
          <w:b w:val="0"/>
          <w:sz w:val="24"/>
        </w:rPr>
        <w:t>。卷子最终是要打印出来发到学生手上的，排版不好用，其余功能都失去意义。</w:t>
      </w:r>
    </w:p>
    <w:p>
      <w:pPr>
        <w:pStyle w:val="Heading2"/>
      </w:pPr>
      <w:r>
        <w:t>2. 用户与角色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　2. 用户与角色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使用环境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核心诉求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办公室 / 教室电脑的浏览器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快速出高质量卷子、想改哪题改哪题、打印、发卷、看成绩与错题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家长手机（与老师机器同一局域网）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自主练习、做老师发的卷、立刻知道对错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明确不做</w:t>
      </w:r>
      <w:r>
        <w:rPr>
          <w:rFonts w:ascii="Times New Roman" w:hAnsi="Times New Roman" w:eastAsia="宋体"/>
          <w:b w:val="0"/>
          <w:sz w:val="24"/>
        </w:rPr>
        <w:t xml:space="preserve">：账号体系、密码、班级管理、点名册、角色权限。学生身份 = </w:t>
      </w:r>
      <w:r>
        <w:rPr>
          <w:rFonts w:ascii="Times New Roman" w:hAnsi="Times New Roman" w:eastAsia="宋体"/>
          <w:b/>
          <w:sz w:val="24"/>
        </w:rPr>
        <w:t>姓名 + 学号</w:t>
      </w:r>
      <w:r>
        <w:rPr>
          <w:rFonts w:ascii="Times New Roman" w:hAnsi="Times New Roman" w:eastAsia="宋体"/>
          <w:b w:val="0"/>
          <w:sz w:val="24"/>
        </w:rPr>
        <w:t xml:space="preserve">，两者均必填，学号仅用于区分同名（D12 → </w:t>
      </w:r>
      <w:r>
        <w:rPr>
          <w:rFonts w:ascii="Times New Roman" w:hAnsi="Times New Roman" w:eastAsia="宋体"/>
          <w:b/>
          <w:sz w:val="24"/>
        </w:rPr>
        <w:t>D35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/>
          <w:sz w:val="24"/>
        </w:rPr>
        <w:t>D41</w:t>
      </w:r>
      <w:r>
        <w:rPr>
          <w:rFonts w:ascii="Times New Roman" w:hAnsi="Times New Roman" w:eastAsia="宋体"/>
          <w:b w:val="0"/>
          <w:sz w:val="24"/>
        </w:rPr>
        <w:t>）。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51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1　系统用例图</w:t>
      </w:r>
    </w:p>
    <w:p>
      <w:pPr>
        <w:pStyle w:val="Heading2"/>
      </w:pPr>
      <w:r>
        <w:t>3. 典型使用场景</w:t>
      </w:r>
    </w:p>
    <w:p>
      <w:pPr>
        <w:pStyle w:val="Heading3"/>
      </w:pPr>
      <w:r>
        <w:t>场景 1：随堂练（模式 A）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王老师明天要讲「三位数乘两位数」。她在老师端勾选档位 R5、勾上「必须进位」、题型选口算横式、题量 20，点生成；预览时发现第 7 题和刚讲过的例题重复，点「换一题」替换掉；然后把每行题数调成 4、行间距调紧一点，直接打印 A4，答案版单独一页留给自己。全程不需要任何网络资源。</w:t>
      </w:r>
    </w:p>
    <w:p>
      <w:pPr>
        <w:pStyle w:val="Heading3"/>
      </w:pPr>
      <w:r>
        <w:t>场景 2：课后自主练习（模式 B）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学生小李用家长手机扫老师投屏的二维码进入学生端，输入姓名与学号，选「100 以内加减法」、滑杆拉到 10 题，一屏一题做完，提交后立刻看到得分和每道题的对错。这条记录进入系统，王老师在老师端能按姓名查到这次成绩，也能展开看具体错在哪几题。</w:t>
      </w:r>
    </w:p>
    <w:p>
      <w:pPr>
        <w:pStyle w:val="Heading3"/>
      </w:pPr>
      <w:r>
        <w:t>场景 3：布置作业（模式 B）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王老师生成一套 20 题的卷子，在「发卷」页面把</w:t>
      </w:r>
      <w:r>
        <w:rPr>
          <w:rFonts w:ascii="Times New Roman" w:hAnsi="Times New Roman" w:eastAsia="宋体"/>
          <w:b/>
          <w:sz w:val="24"/>
        </w:rPr>
        <w:t>二维码和 6 位卷号同时投屏</w:t>
      </w:r>
      <w:r>
        <w:rPr>
          <w:rFonts w:ascii="Times New Roman" w:hAnsi="Times New Roman" w:eastAsia="宋体"/>
          <w:b w:val="0"/>
          <w:sz w:val="24"/>
        </w:rPr>
        <w:t>。学生扫码或输卷号进入该卷，做完提交。老师端能看到这套卷每个人的成绩与逐题对错，并能导出 CSV。</w:t>
      </w:r>
    </w:p>
    <w:p>
      <w:pPr>
        <w:pStyle w:val="Heading3"/>
      </w:pPr>
      <w:r>
        <w:t>场景 4：翻出上学期的卷子重印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王老师想重印期中前出过的一套题。她在卷库里按时间或卷号找到那套卷，直接重新打印——题目与当初完全一致（种子可复现）。</w:t>
      </w:r>
    </w:p>
    <w:p>
      <w:pPr>
        <w:pStyle w:val="Heading3"/>
      </w:pPr>
      <w:r>
        <w:t>场景 5：手写作业批改（模式 C，**非本期**）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老师打印卷子 → 学生纸笔作答 → 老师拍照 → 系统识别批改。</w:t>
      </w:r>
    </w:p>
    <w:p>
      <w:pPr>
        <w:pStyle w:val="Heading2"/>
      </w:pPr>
      <w:r>
        <w:t>4. 功能需求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function-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2　系统功能结构图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527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acher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2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3　老师出卷业务流程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55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tudent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4　学生答题业务流程</w:t>
      </w:r>
    </w:p>
    <w:p>
      <w:pPr>
        <w:pStyle w:val="Heading3"/>
      </w:pPr>
      <w:r>
        <w:t>4.1 老师端（FR-T）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3　4.1 老师端（FR-T）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需求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优先级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出题配置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六个维度（见 §4.3）：运算类型、数值范围、特殊约束、题型、题量与卷面排版、答案版形式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FR-T2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生成与预览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按配置生成整套题；生成后在屏幕上预览卷面效果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FR-T3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生成后改题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删除单题、单题重新生成（换一题）；不做题干手工编辑（D26）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FR-T4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排版参数调整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共 </w:t>
            </w:r>
            <w:r>
              <w:rPr>
                <w:rFonts w:ascii="Times New Roman" w:hAnsi="Times New Roman" w:eastAsia="宋体"/>
                <w:b/>
                <w:sz w:val="21"/>
              </w:rPr>
              <w:t>6 项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：每行题数、行间距、字号、页边距、答题横线 / 书写空位开关、卷头信息栏开关（D30）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FR-T5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卷面排版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A4 版式渲染：题号、题间距、答题空位按参数出图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FR-T6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浏览器打印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直接调起打印，输出 A4；题目版与答案版分别打印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FR-T7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 PDF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排版固定、不跑版，适合存档与分享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FR-T8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 Word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.docx</w:t>
            </w:r>
            <w:r>
              <w:rPr>
                <w:rFonts w:ascii="Times New Roman" w:hAnsi="Times New Roman" w:eastAsia="宋体"/>
                <w:b w:val="0"/>
                <w:sz w:val="21"/>
              </w:rPr>
              <w:t>，老师可二次编辑（改标题、加班级名）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FR-T9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答案版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内容见 D20：最终答案 + 难度等级 + 知识点标签 + 脱式逐步过程；默认单独成页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FR-T10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发卷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生成该卷的</w:t>
            </w:r>
            <w:r>
              <w:rPr>
                <w:rFonts w:ascii="Times New Roman" w:hAnsi="Times New Roman" w:eastAsia="宋体"/>
                <w:b/>
                <w:sz w:val="21"/>
              </w:rPr>
              <w:t>二维码 + 数字卷号</w:t>
            </w:r>
            <w:r>
              <w:rPr>
                <w:rFonts w:ascii="Times New Roman" w:hAnsi="Times New Roman" w:eastAsia="宋体"/>
                <w:b w:val="0"/>
                <w:sz w:val="21"/>
              </w:rPr>
              <w:t>，同屏展示供投屏（D23）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FR-T11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成绩列表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按卷 / 按姓名查看逐次成绩（姓名、时间、题数、得分、用时）（D25）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FR-T12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逐题对错明细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点开某次练习可看到具体哪几题错了、学生的答案是什么（D25）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FR-T13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导出成绩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成绩导出为 CSV / Excel（D25）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FR-T14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生成过的卷自动入库，可再次打开、重打印、按卷号复现（D27）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FR-T15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复现与卷号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每套卷记录 </w:t>
            </w:r>
            <w:r>
              <w:rPr>
                <w:rFonts w:ascii="Consolas" w:hAnsi="Consolas" w:eastAsia="Consolas"/>
                <w:b w:val="0"/>
                <w:sz w:val="19"/>
              </w:rPr>
              <w:t>(种子 + 配置)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与卷号；凭卷号可复现同一套题（D19）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FR-T16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卷库收纳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卷库只增不减会越用越乱，故：</w:t>
            </w:r>
            <w:r>
              <w:rPr>
                <w:rFonts w:ascii="Times New Roman" w:hAnsi="Times New Roman" w:eastAsia="宋体"/>
                <w:b/>
                <w:sz w:val="21"/>
              </w:rPr>
              <w:t>没有学生成绩的卷可以删除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Times New Roman" w:hAnsi="Times New Roman" w:eastAsia="宋体"/>
                <w:b/>
                <w:sz w:val="21"/>
              </w:rPr>
              <w:t>任何卷都可以归档</w:t>
            </w:r>
            <w:r>
              <w:rPr>
                <w:rFonts w:ascii="Times New Roman" w:hAnsi="Times New Roman" w:eastAsia="宋体"/>
                <w:b w:val="0"/>
                <w:sz w:val="21"/>
              </w:rPr>
              <w:t>（从默认列表里收起，可随时恢复）。</w:t>
            </w:r>
            <w:r>
              <w:rPr>
                <w:rFonts w:ascii="Times New Roman" w:hAnsi="Times New Roman" w:eastAsia="宋体"/>
                <w:b/>
                <w:sz w:val="21"/>
              </w:rPr>
              <w:t>已有学生成绩的卷不允许删除，只能归档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——成绩与卷解绑会破坏历史成绩的可还原性（FR-T12），且 </w:t>
            </w:r>
            <w:r>
              <w:rPr>
                <w:rFonts w:ascii="Consolas" w:hAnsi="Consolas" w:eastAsia="Consolas"/>
                <w:b w:val="0"/>
                <w:sz w:val="19"/>
              </w:rPr>
              <w:t>attempt.paper_id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外键本就禁止物理删除。归档</w:t>
            </w:r>
            <w:r>
              <w:rPr>
                <w:rFonts w:ascii="Times New Roman" w:hAnsi="Times New Roman" w:eastAsia="宋体"/>
                <w:b/>
                <w:sz w:val="21"/>
              </w:rPr>
              <w:t>不改变</w:t>
            </w:r>
            <w:r>
              <w:rPr>
                <w:rFonts w:ascii="Times New Roman" w:hAnsi="Times New Roman" w:eastAsia="宋体"/>
                <w:b w:val="0"/>
                <w:sz w:val="21"/>
              </w:rPr>
              <w:t>卷的发布状态，也</w:t>
            </w:r>
            <w:r>
              <w:rPr>
                <w:rFonts w:ascii="Times New Roman" w:hAnsi="Times New Roman" w:eastAsia="宋体"/>
                <w:b/>
                <w:sz w:val="21"/>
              </w:rPr>
              <w:t>不影响学生端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（已发出的卷照常可答）（D78）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</w:tbl>
    <w:p>
      <w:pPr>
        <w:spacing w:after="40"/>
      </w:pPr>
    </w:p>
    <w:p>
      <w:pPr>
        <w:pStyle w:val="Heading3"/>
      </w:pPr>
      <w:r>
        <w:t>4.2 学生端（FR-S）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4　4.2 学生端（FR-S）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需求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优先级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FR-S1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扫码进入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打开老师给出的局域网地址 / 二维码，进入学生端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FR-S2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身份识别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首次输入</w:t>
            </w:r>
            <w:r>
              <w:rPr>
                <w:rFonts w:ascii="Times New Roman" w:hAnsi="Times New Roman" w:eastAsia="宋体"/>
                <w:b/>
                <w:sz w:val="21"/>
              </w:rPr>
              <w:t>姓名 + 学号（两者均必填）</w:t>
            </w:r>
            <w:r>
              <w:rPr>
                <w:rFonts w:ascii="Times New Roman" w:hAnsi="Times New Roman" w:eastAsia="宋体"/>
                <w:b w:val="0"/>
                <w:sz w:val="21"/>
              </w:rPr>
              <w:t>即可开始，无需密码；再次进入自动记住。学号仅用于区分同名，不做班级 / 点名册体系（D35 / D41）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FR-S3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自主练习入口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学生自选数值范围，用</w:t>
            </w:r>
            <w:r>
              <w:rPr>
                <w:rFonts w:ascii="Times New Roman" w:hAnsi="Times New Roman" w:eastAsia="宋体"/>
                <w:b/>
                <w:sz w:val="21"/>
              </w:rPr>
              <w:t>滑杆</w:t>
            </w:r>
            <w:r>
              <w:rPr>
                <w:rFonts w:ascii="Times New Roman" w:hAnsi="Times New Roman" w:eastAsia="宋体"/>
                <w:b w:val="0"/>
                <w:sz w:val="21"/>
              </w:rPr>
              <w:t>选题量（建议 5–50，步长 5），系统即时生成题目（D15 / D29）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FR-S4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做老师发的卷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通过二维码或数字卷号进入指定卷（D23）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FR-S5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作答交互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手机竖屏、</w:t>
            </w:r>
            <w:r>
              <w:rPr>
                <w:rFonts w:ascii="Times New Roman" w:hAnsi="Times New Roman" w:eastAsia="宋体"/>
                <w:b/>
                <w:sz w:val="21"/>
              </w:rPr>
              <w:t>一屏一题</w:t>
            </w:r>
            <w:r>
              <w:rPr>
                <w:rFonts w:ascii="Times New Roman" w:hAnsi="Times New Roman" w:eastAsia="宋体"/>
                <w:b w:val="0"/>
                <w:sz w:val="21"/>
              </w:rPr>
              <w:t>、拉起数字键盘；支持上下题切换（D22）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FR-S6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计时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记录本次练习用时（</w:t>
            </w:r>
            <w:r>
              <w:rPr>
                <w:rFonts w:ascii="Times New Roman" w:hAnsi="Times New Roman" w:eastAsia="宋体"/>
                <w:b/>
                <w:sz w:val="21"/>
              </w:rPr>
              <w:t>不限时</w:t>
            </w:r>
            <w:r>
              <w:rPr>
                <w:rFonts w:ascii="Times New Roman" w:hAnsi="Times New Roman" w:eastAsia="宋体"/>
                <w:b w:val="0"/>
                <w:sz w:val="21"/>
              </w:rPr>
              <w:t>，无倒计时）（D29）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FR-S7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自动判分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提交后立即判对错、给出得分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FR-S8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结果反馈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展示得分与每题对错；本次记录写入成绩列表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FR-S9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错题本 / 一键重练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错题汇总与同类题重练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不做（D25）</w:t>
            </w:r>
          </w:p>
        </w:tc>
      </w:tr>
    </w:tbl>
    <w:p>
      <w:pPr>
        <w:spacing w:after="40"/>
      </w:pPr>
    </w:p>
    <w:p>
      <w:pPr>
        <w:pStyle w:val="Heading3"/>
      </w:pPr>
      <w:r>
        <w:t>4.3 出题引擎（FR-E）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5　4.3 出题引擎（FR-E）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需求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优先级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运算类型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加、减、乘、除，可任意组合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FR-E2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数值范围档位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R1–R7，可多选组合（D16）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FR-E3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自定义上限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老师可填「最大不超过 N」，覆盖预设档位（R7）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FR-E4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特殊约束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是否进位 / 是否退位 / 除法是否必须整除 / 是否允许有余数 / 是否含括号（D16）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FR-E5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题型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口算横式、脱式（递等式）、填空求未知数（D17）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FR-E6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题量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老师指定题数（老师端）；学生端滑杆自选（D29）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FR-E7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去重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单卷内题干相同即视为重复，需重新生成（D19）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FR-E8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种子可复现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同 </w:t>
            </w:r>
            <w:r>
              <w:rPr>
                <w:rFonts w:ascii="Consolas" w:hAnsi="Consolas" w:eastAsia="Consolas"/>
                <w:b w:val="0"/>
                <w:sz w:val="19"/>
              </w:rPr>
              <w:t>(种子 + 配置)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必得同一套题（D19）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FR-E9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单题重生成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保持其余题不变，仅替换指定位置的一题（D26）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FR-E10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难度等级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每题带难度标记，随答案版输出（D20）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FR-E11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知识点标签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每题带考点标签（如「三位数乘两位数·进位」），随答案版输出（D20）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FR-E12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过程输出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脱式 / 混合运算能输出逐步递等过程，供答案版与判分使用（D20）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FR-E13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竖式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竖式出题与排版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不做（D24），列入后期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FR-E14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文字应用题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题库 / 情境模板 + 多解判定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不做，且不列入路线图（D31）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FR-E15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小数与分数四则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结果化简 / 通分等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暂缓（D9）</w:t>
            </w:r>
          </w:p>
        </w:tc>
      </w:tr>
    </w:tbl>
    <w:p>
      <w:pPr>
        <w:spacing w:after="40"/>
      </w:pPr>
    </w:p>
    <w:p>
      <w:pPr>
        <w:pStyle w:val="Heading3"/>
      </w:pPr>
      <w:r>
        <w:t>4.4 后期功能（FR-L，非本期）</w:t>
      </w:r>
    </w:p>
    <w:p>
      <w:pPr>
        <w:spacing w:after="120"/>
        <w:ind w:left="454"/>
      </w:pPr>
      <w:r>
        <w:rPr>
          <w:rFonts w:ascii="Times New Roman" w:hAnsi="Times New Roman" w:eastAsia="宋体"/>
          <w:b w:val="0"/>
          <w:sz w:val="21"/>
        </w:rPr>
        <w:t>后期路线图</w:t>
      </w:r>
      <w:r>
        <w:rPr>
          <w:rFonts w:ascii="Times New Roman" w:hAnsi="Times New Roman" w:eastAsia="宋体"/>
          <w:b/>
          <w:sz w:val="21"/>
        </w:rPr>
        <w:t>只包含两项</w:t>
      </w:r>
      <w:r>
        <w:rPr>
          <w:rFonts w:ascii="Times New Roman" w:hAnsi="Times New Roman" w:eastAsia="宋体"/>
          <w:b w:val="0"/>
          <w:sz w:val="21"/>
        </w:rPr>
        <w:t>。文字应用题经确认不列入（D31）。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6　4.4 后期功能（FR-L，非本期）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需求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FR-L1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手写 OCR 批改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老师打印 → 学生手写 → 拍照 → 系统识别并批改（模式 C，D14）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FR-L2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竖式出题与排版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数位对齐、竖式线、除法竖式符号（D24）</w:t>
            </w:r>
          </w:p>
        </w:tc>
      </w:tr>
    </w:tbl>
    <w:p>
      <w:pPr>
        <w:spacing w:after="40"/>
      </w:pPr>
    </w:p>
    <w:p>
      <w:pPr>
        <w:pStyle w:val="Heading2"/>
      </w:pPr>
      <w:r>
        <w:t>5. 非功能需求（NFR）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7　5. 非功能需求（NFR）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需求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NFR-1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部署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在老师本机一条命令启动；学生端在</w:t>
            </w:r>
            <w:r>
              <w:rPr>
                <w:rFonts w:ascii="Times New Roman" w:hAnsi="Times New Roman" w:eastAsia="宋体"/>
                <w:b/>
                <w:sz w:val="21"/>
              </w:rPr>
              <w:t>同一局域网</w:t>
            </w:r>
            <w:r>
              <w:rPr>
                <w:rFonts w:ascii="Times New Roman" w:hAnsi="Times New Roman" w:eastAsia="宋体"/>
                <w:b w:val="0"/>
                <w:sz w:val="21"/>
              </w:rPr>
              <w:t>内通过 IP / 二维码访问；</w:t>
            </w:r>
            <w:r>
              <w:rPr>
                <w:rFonts w:ascii="Times New Roman" w:hAnsi="Times New Roman" w:eastAsia="宋体"/>
                <w:b/>
                <w:sz w:val="21"/>
              </w:rPr>
              <w:t>不依赖公网、不需要域名与备案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（D10）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NFR-2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数据存储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 SQLite 单文件；成绩数据不离开本机（D18）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NFR-3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隐私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仅存学生姓名、学号、作答与成绩，不采集手机号、设备号等额外个人信息（D12 / D25 / D35）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NFR-4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生成 20–50 题在 </w:t>
            </w:r>
            <w:r>
              <w:rPr>
                <w:rFonts w:ascii="Times New Roman" w:hAnsi="Times New Roman" w:eastAsia="宋体"/>
                <w:b/>
                <w:sz w:val="21"/>
              </w:rPr>
              <w:t>1 秒内</w:t>
            </w:r>
            <w:r>
              <w:rPr>
                <w:rFonts w:ascii="Times New Roman" w:hAnsi="Times New Roman" w:eastAsia="宋体"/>
                <w:b w:val="0"/>
                <w:sz w:val="21"/>
              </w:rPr>
              <w:t>返回；局域网内数十名学生并发提交不阻塞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NFR-5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打印保真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浏览器打印需精确控制 A4 分页，题目不被跨页截断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NFR-6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兼容性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学生端：手机浏览器（微信内置 / 系统浏览器）；老师端：桌面 Chrome / Edge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NFR-7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易用性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老师端出卷路径不超过三步：配置 → 预览（可改题）→ 打印 / 导出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NFR-8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可复现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任意一套历史卷凭卷库中的卷号与种子可完整重出（D19 / D27 / FR-T15）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NFR-9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模式 A（纯出题打印）在完全无网时也应可用</w:t>
            </w:r>
          </w:p>
        </w:tc>
      </w:tr>
    </w:tbl>
    <w:p>
      <w:pPr>
        <w:spacing w:after="40"/>
      </w:pPr>
    </w:p>
    <w:p>
      <w:pPr>
        <w:pStyle w:val="Heading2"/>
      </w:pPr>
      <w:r>
        <w:t>6. 范围边界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8　6. 范围边界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本期做</w:t>
            </w:r>
          </w:p>
        </w:tc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本期不做 / 后期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老师端出题、预览、删题换题、A4 打印、导出 PDF / Word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手写 OCR 批改（FR-L1，后期）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排版参数可调（6 项，D30）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竖式出题与排版（FR-L2，后期）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答案版：答案 + 难度 + 考点 + 脱式过程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文字应用题（</w:t>
            </w:r>
            <w:r>
              <w:rPr>
                <w:rFonts w:ascii="Times New Roman" w:hAnsi="Times New Roman" w:eastAsia="宋体"/>
                <w:b/>
                <w:sz w:val="21"/>
              </w:rPr>
              <w:t>不列入路线图</w:t>
            </w:r>
            <w:r>
              <w:rPr>
                <w:rFonts w:ascii="Times New Roman" w:hAnsi="Times New Roman" w:eastAsia="宋体"/>
                <w:b w:val="0"/>
                <w:sz w:val="21"/>
              </w:rPr>
              <w:t>，D31）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 + 卷号 + 种子复现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小数与分数四则（暂缓，D9）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学生端扫码进入、自主练习（滑杆选题量）、做老师发的卷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错题本与一键重练（FR-S9）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作答交互（手机竖屏、一屏一题、数字键盘）+ 计时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账号、班级、学号、权限体系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自动判分 + 成绩列表 + 逐题对错明细 + 导出 CSV / Excel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多人协作、云端共享题库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发卷（二维码 + 卷号同屏）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题干手工文字编辑（D26）</w:t>
            </w:r>
          </w:p>
        </w:tc>
      </w:tr>
    </w:tbl>
    <w:p>
      <w:pPr>
        <w:spacing w:after="40"/>
      </w:pPr>
    </w:p>
    <w:p>
      <w:pPr>
        <w:pStyle w:val="Heading2"/>
      </w:pPr>
      <w:r>
        <w:t>7. 待确认问题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无。</w:t>
      </w:r>
      <w:r>
        <w:rPr>
          <w:rFonts w:ascii="Times New Roman" w:hAnsi="Times New Roman" w:eastAsia="宋体"/>
          <w:b w:val="0"/>
          <w:sz w:val="24"/>
        </w:rPr>
        <w:t xml:space="preserve"> 需求已冻结，Q1–Q31 全部关闭（Q31 于第 11 轮定稿为「学号必填」，见 D41）。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后续若在实现或设计阶段发现新的需求层面问题，按 </w:t>
      </w:r>
      <w:r>
        <w:rPr>
          <w:rFonts w:ascii="Consolas" w:hAnsi="Consolas" w:eastAsia="Consolas"/>
          <w:b w:val="0"/>
          <w:sz w:val="22"/>
        </w:rPr>
        <w:t>Q32</w:t>
      </w:r>
      <w:r>
        <w:rPr>
          <w:rFonts w:ascii="Times New Roman" w:hAnsi="Times New Roman" w:eastAsia="宋体"/>
          <w:b w:val="0"/>
          <w:sz w:val="24"/>
        </w:rPr>
        <w:t xml:space="preserve"> 起在 [</w:t>
      </w:r>
      <w:r>
        <w:rPr>
          <w:rFonts w:ascii="Consolas" w:hAnsi="Consolas" w:eastAsia="Consolas"/>
          <w:b w:val="0"/>
          <w:sz w:val="22"/>
        </w:rPr>
        <w:t>00-决策记录.md</w:t>
      </w:r>
      <w:r>
        <w:rPr>
          <w:rFonts w:ascii="Times New Roman" w:hAnsi="Times New Roman" w:eastAsia="宋体"/>
          <w:b w:val="0"/>
          <w:sz w:val="24"/>
        </w:rPr>
        <w:t>](00-决策记录.md) 登记，并同步修订本文档版本号。</w:t>
      </w:r>
    </w:p>
    <w:p>
      <w:pPr>
        <w:pStyle w:val="Heading2"/>
      </w:pPr>
      <w:r>
        <w:t>8. 术语表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9　8.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术语</w:t>
            </w:r>
          </w:p>
        </w:tc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模式 A / B / C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三种批改模式，见 D11。A = 纯出题工具，B = 学生端在线练与自动判分，C = 手写 OCR 批改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档位 R1–R7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数值范围档位，见 D16 档位表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种子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出题用的随机数种子，</w:t>
            </w:r>
            <w:r>
              <w:rPr>
                <w:rFonts w:ascii="Consolas" w:hAnsi="Consolas" w:eastAsia="Consolas"/>
                <w:b w:val="0"/>
                <w:sz w:val="19"/>
              </w:rPr>
              <w:t>(种子 + 配置)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决定唯一一套题（D19）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卷号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面向人的短编号，用于学生进入指定卷、老师复现同一套题（D23 / FR-T15）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保存生成过的卷子与其配置的本地仓库，可再次打开与重打印（D27）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卷头信息栏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卷子上方的「班级 / 姓名 / 得分」填写栏，可在排版面板开关（D30）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学号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与姓名一起构成学生身份，仅用于区分同名，</w:t>
            </w:r>
            <w:r>
              <w:rPr>
                <w:rFonts w:ascii="Times New Roman" w:hAnsi="Times New Roman" w:eastAsia="宋体"/>
                <w:b/>
                <w:sz w:val="21"/>
              </w:rPr>
              <w:t>必填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（D35 / D41）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口算横式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如 </w:t>
            </w:r>
            <w:r>
              <w:rPr>
                <w:rFonts w:ascii="Consolas" w:hAnsi="Consolas" w:eastAsia="Consolas"/>
                <w:b w:val="0"/>
                <w:sz w:val="19"/>
              </w:rPr>
              <w:t>37 + 45 = ____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的横式题目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脱式 / 递等式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如 </w:t>
            </w:r>
            <w:r>
              <w:rPr>
                <w:rFonts w:ascii="Consolas" w:hAnsi="Consolas" w:eastAsia="Consolas"/>
                <w:b w:val="0"/>
                <w:sz w:val="19"/>
              </w:rPr>
              <w:t>(12 + 8) ÷ 4</w:t>
            </w:r>
            <w:r>
              <w:rPr>
                <w:rFonts w:ascii="Times New Roman" w:hAnsi="Times New Roman" w:eastAsia="宋体"/>
                <w:b w:val="0"/>
                <w:sz w:val="21"/>
              </w:rPr>
              <w:t>，需按运算顺序逐步写出过程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填空求未知数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如 </w:t>
            </w:r>
            <w:r>
              <w:rPr>
                <w:rFonts w:ascii="Consolas" w:hAnsi="Consolas" w:eastAsia="Consolas"/>
                <w:b w:val="0"/>
                <w:sz w:val="19"/>
              </w:rPr>
              <w:t>7 + □ = 15</w:t>
            </w:r>
            <w:r>
              <w:rPr>
                <w:rFonts w:ascii="Times New Roman" w:hAnsi="Times New Roman" w:eastAsia="宋体"/>
                <w:b w:val="0"/>
                <w:sz w:val="21"/>
              </w:rPr>
              <w:t>，考察逆运算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竖式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数位对齐的笔算格式，含竖式线与除法符号（本期不做）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换一题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保持整卷其余题目不变，只重新生成指定位置的一道题（D26）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0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sz w:val="20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color="999999"/>
      </w:pBdr>
    </w:pPr>
    <w:r>
      <w:rPr>
        <w:rFonts w:ascii="Times New Roman" w:hAnsi="Times New Roman" w:eastAsia="宋体"/>
        <w:b w:val="0"/>
        <w:sz w:val="18"/>
      </w:rPr>
      <w:t>现代软件工程课程设计　|　需求分析文档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3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3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36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336" w:lineRule="auto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