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5C7BF2D8" w14:textId="77777777" w:rsidR="001A007C" w:rsidRPr="001A007C" w:rsidRDefault="001A007C" w:rsidP="001A007C">
      <w:pPr>
        <w:rPr>
          <w:rFonts w:ascii="아리따-돋움4.0(OTF)-Medium" w:eastAsia="아리따-돋움4.0(OTF)-Medium" w:hAnsi="아리따-돋움4.0(OTF)-Medium"/>
          <w:highlight w:val="yellow"/>
        </w:rPr>
      </w:pPr>
      <w:r w:rsidRPr="001A007C">
        <w:rPr>
          <w:rFonts w:ascii="아리따-돋움4.0(OTF)-Medium" w:eastAsia="아리따-돋움4.0(OTF)-Medium" w:hAnsi="아리따-돋움4.0(OTF)-Medium" w:hint="eastAsia"/>
          <w:highlight w:val="yellow"/>
        </w:rPr>
        <w:t>캡슐화</w:t>
      </w:r>
    </w:p>
    <w:p w14:paraId="1A20374A" w14:textId="77777777" w:rsidR="001A007C" w:rsidRPr="001A007C" w:rsidRDefault="001A007C" w:rsidP="001A007C">
      <w:pPr>
        <w:rPr>
          <w:rFonts w:ascii="아리따-돋움4.0(OTF)-Medium" w:eastAsia="아리따-돋움4.0(OTF)-Medium" w:hAnsi="아리따-돋움4.0(OTF)-Medium"/>
        </w:rPr>
      </w:pPr>
      <w:r w:rsidRPr="001A007C">
        <w:rPr>
          <w:rFonts w:ascii="아리따-돋움4.0(OTF)-Medium" w:eastAsia="아리따-돋움4.0(OTF)-Medium" w:hAnsi="아리따-돋움4.0(OTF)-Medium"/>
          <w:highlight w:val="yellow"/>
        </w:rPr>
        <w:t>Encapsulation</w:t>
      </w:r>
    </w:p>
    <w:p w14:paraId="356389FC" w14:textId="60F5DE28" w:rsidR="00BF361C" w:rsidRDefault="001A007C" w:rsidP="001A007C">
      <w:pPr>
        <w:rPr>
          <w:rFonts w:ascii="아리따-돋움4.0(OTF)-Medium" w:eastAsia="아리따-돋움4.0(OTF)-Medium" w:hAnsi="아리따-돋움4.0(OTF)-Medium"/>
        </w:rPr>
      </w:pPr>
      <w:r w:rsidRPr="001A007C">
        <w:rPr>
          <w:rFonts w:ascii="아리따-돋움4.0(OTF)-Medium" w:eastAsia="아리따-돋움4.0(OTF)-Medium" w:hAnsi="아리따-돋움4.0(OTF)-Medium" w:hint="eastAsia"/>
        </w:rPr>
        <w:t>외부에서</w:t>
      </w:r>
      <w:r w:rsidRPr="001A007C">
        <w:rPr>
          <w:rFonts w:ascii="아리따-돋움4.0(OTF)-Medium" w:eastAsia="아리따-돋움4.0(OTF)-Medium" w:hAnsi="아리따-돋움4.0(OTF)-Medium"/>
        </w:rPr>
        <w:t xml:space="preserve"> 알 필요가 없는 정보는 감추어 하나의 캡슐 상태로 유지하여 외부에서는 함부로 접근하거나 변경 등이 불가능 하게 한다.</w:t>
      </w:r>
    </w:p>
    <w:p w14:paraId="7C000968" w14:textId="77777777" w:rsidR="001A007C" w:rsidRPr="001A007C" w:rsidRDefault="001A007C" w:rsidP="001A007C">
      <w:pPr>
        <w:rPr>
          <w:rFonts w:ascii="아리따-돋움4.0(OTF)-Medium" w:eastAsia="아리따-돋움4.0(OTF)-Medium" w:hAnsi="아리따-돋움4.0(OTF)-Medium"/>
          <w:highlight w:val="yellow"/>
        </w:rPr>
      </w:pPr>
      <w:r w:rsidRPr="001A007C">
        <w:rPr>
          <w:rFonts w:ascii="아리따-돋움4.0(OTF)-Medium" w:eastAsia="아리따-돋움4.0(OTF)-Medium" w:hAnsi="아리따-돋움4.0(OTF)-Medium" w:hint="eastAsia"/>
          <w:highlight w:val="yellow"/>
        </w:rPr>
        <w:t>다형성</w:t>
      </w:r>
    </w:p>
    <w:p w14:paraId="2875D584" w14:textId="77777777" w:rsidR="001A007C" w:rsidRPr="001A007C" w:rsidRDefault="001A007C" w:rsidP="001A007C">
      <w:pPr>
        <w:rPr>
          <w:rFonts w:ascii="아리따-돋움4.0(OTF)-Medium" w:eastAsia="아리따-돋움4.0(OTF)-Medium" w:hAnsi="아리따-돋움4.0(OTF)-Medium"/>
        </w:rPr>
      </w:pPr>
      <w:r w:rsidRPr="001A007C">
        <w:rPr>
          <w:rFonts w:ascii="아리따-돋움4.0(OTF)-Medium" w:eastAsia="아리따-돋움4.0(OTF)-Medium" w:hAnsi="아리따-돋움4.0(OTF)-Medium"/>
          <w:highlight w:val="yellow"/>
        </w:rPr>
        <w:t>Polymorphism</w:t>
      </w:r>
    </w:p>
    <w:p w14:paraId="363D858F" w14:textId="4B8CF0CF" w:rsidR="00AB139E" w:rsidRDefault="001A007C" w:rsidP="001A007C">
      <w:pPr>
        <w:rPr>
          <w:rFonts w:ascii="아리따-돋움4.0(OTF)-Medium" w:eastAsia="아리따-돋움4.0(OTF)-Medium" w:hAnsi="아리따-돋움4.0(OTF)-Medium"/>
        </w:rPr>
      </w:pPr>
      <w:r w:rsidRPr="001A007C">
        <w:rPr>
          <w:rFonts w:ascii="아리따-돋움4.0(OTF)-Medium" w:eastAsia="아리따-돋움4.0(OTF)-Medium" w:hAnsi="아리따-돋움4.0(OTF)-Medium" w:hint="eastAsia"/>
        </w:rPr>
        <w:t>외부에서는</w:t>
      </w:r>
      <w:r w:rsidRPr="001A007C">
        <w:rPr>
          <w:rFonts w:ascii="아리따-돋움4.0(OTF)-Medium" w:eastAsia="아리따-돋움4.0(OTF)-Medium" w:hAnsi="아리따-돋움4.0(OTF)-Medium"/>
        </w:rPr>
        <w:t xml:space="preserve"> 하나의 작업처럼 보이지만 내부에서는 각기 다른 방법으로 구현 되는 것이다.</w:t>
      </w:r>
    </w:p>
    <w:p w14:paraId="27A65EC1" w14:textId="77777777" w:rsidR="001A007C" w:rsidRPr="001A007C" w:rsidRDefault="001A007C" w:rsidP="001A007C">
      <w:pPr>
        <w:rPr>
          <w:rFonts w:ascii="아리따-돋움4.0(OTF)-Medium" w:eastAsia="아리따-돋움4.0(OTF)-Medium" w:hAnsi="아리따-돋움4.0(OTF)-Medium"/>
          <w:highlight w:val="yellow"/>
        </w:rPr>
      </w:pPr>
      <w:r w:rsidRPr="001A007C">
        <w:rPr>
          <w:rFonts w:ascii="아리따-돋움4.0(OTF)-Medium" w:eastAsia="아리따-돋움4.0(OTF)-Medium" w:hAnsi="아리따-돋움4.0(OTF)-Medium" w:hint="eastAsia"/>
          <w:highlight w:val="yellow"/>
        </w:rPr>
        <w:t>상속성</w:t>
      </w:r>
    </w:p>
    <w:p w14:paraId="348DE3DC" w14:textId="77777777" w:rsidR="001A007C" w:rsidRPr="001A007C" w:rsidRDefault="001A007C" w:rsidP="001A007C">
      <w:pPr>
        <w:rPr>
          <w:rFonts w:ascii="아리따-돋움4.0(OTF)-Medium" w:eastAsia="아리따-돋움4.0(OTF)-Medium" w:hAnsi="아리따-돋움4.0(OTF)-Medium"/>
        </w:rPr>
      </w:pPr>
      <w:r w:rsidRPr="001A007C">
        <w:rPr>
          <w:rFonts w:ascii="아리따-돋움4.0(OTF)-Medium" w:eastAsia="아리따-돋움4.0(OTF)-Medium" w:hAnsi="아리따-돋움4.0(OTF)-Medium"/>
          <w:highlight w:val="yellow"/>
        </w:rPr>
        <w:t>Inheritance</w:t>
      </w:r>
    </w:p>
    <w:p w14:paraId="426B4F48" w14:textId="77777777" w:rsidR="001A007C" w:rsidRPr="001A007C" w:rsidRDefault="001A007C" w:rsidP="001A007C">
      <w:pPr>
        <w:rPr>
          <w:rFonts w:ascii="아리따-돋움4.0(OTF)-Medium" w:eastAsia="아리따-돋움4.0(OTF)-Medium" w:hAnsi="아리따-돋움4.0(OTF)-Medium"/>
        </w:rPr>
      </w:pPr>
      <w:r w:rsidRPr="001A007C">
        <w:rPr>
          <w:rFonts w:ascii="아리따-돋움4.0(OTF)-Medium" w:eastAsia="아리따-돋움4.0(OTF)-Medium" w:hAnsi="아리따-돋움4.0(OTF)-Medium" w:hint="eastAsia"/>
        </w:rPr>
        <w:t>하나의</w:t>
      </w:r>
      <w:r w:rsidRPr="001A007C">
        <w:rPr>
          <w:rFonts w:ascii="아리따-돋움4.0(OTF)-Medium" w:eastAsia="아리따-돋움4.0(OTF)-Medium" w:hAnsi="아리따-돋움4.0(OTF)-Medium"/>
        </w:rPr>
        <w:t xml:space="preserve"> 클래스가 정의 되고, 그 이후에 어떤 클래스라도 이 클래스의 정의 중에서 하나 이상의 정의를 물려 받을 수 있는 성질이다.</w:t>
      </w:r>
    </w:p>
    <w:p w14:paraId="4845BEF6" w14:textId="29CD4743" w:rsidR="00AB139E" w:rsidRPr="00AB139E" w:rsidRDefault="001A007C" w:rsidP="001A007C">
      <w:pPr>
        <w:rPr>
          <w:rFonts w:ascii="아리따-돋움4.0(OTF)-Medium" w:eastAsia="아리따-돋움4.0(OTF)-Medium" w:hAnsi="아리따-돋움4.0(OTF)-Medium"/>
        </w:rPr>
      </w:pPr>
      <w:r w:rsidRPr="001A007C">
        <w:rPr>
          <w:rFonts w:ascii="아리따-돋움4.0(OTF)-Medium" w:eastAsia="아리따-돋움4.0(OTF)-Medium" w:hAnsi="아리따-돋움4.0(OTF)-Medium" w:hint="eastAsia"/>
        </w:rPr>
        <w:t>따라서</w:t>
      </w:r>
      <w:r w:rsidRPr="001A007C">
        <w:rPr>
          <w:rFonts w:ascii="아리따-돋움4.0(OTF)-Medium" w:eastAsia="아리따-돋움4.0(OTF)-Medium" w:hAnsi="아리따-돋움4.0(OTF)-Medium"/>
        </w:rPr>
        <w:t xml:space="preserve"> 같은 기능을 하는 클래스는 다시 작성할 필요 없이 계속 물려 받아 쓸 수 있고, 결과적으로 빠른 프로그램 개발을 보장한다.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497BEEE0" w14:textId="77777777" w:rsidR="001A007C" w:rsidRPr="001A007C" w:rsidRDefault="001A007C" w:rsidP="001A007C">
      <w:pPr>
        <w:rPr>
          <w:rFonts w:ascii="아리따-돋움4.0(OTF)-Medium" w:eastAsia="아리따-돋움4.0(OTF)-Medium" w:hAnsi="아리따-돋움4.0(OTF)-Medium"/>
        </w:rPr>
      </w:pPr>
      <w:r w:rsidRPr="001A007C">
        <w:rPr>
          <w:rFonts w:ascii="아리따-돋움4.0(OTF)-Medium" w:eastAsia="아리따-돋움4.0(OTF)-Medium" w:hAnsi="아리따-돋움4.0(OTF)-Medium" w:hint="eastAsia"/>
        </w:rPr>
        <w:t>객체지향언어</w:t>
      </w:r>
    </w:p>
    <w:p w14:paraId="3287D2AE" w14:textId="77777777" w:rsidR="001A007C" w:rsidRPr="001A007C" w:rsidRDefault="001A007C" w:rsidP="001A007C">
      <w:pPr>
        <w:rPr>
          <w:rFonts w:ascii="아리따-돋움4.0(OTF)-Medium" w:eastAsia="아리따-돋움4.0(OTF)-Medium" w:hAnsi="아리따-돋움4.0(OTF)-Medium"/>
        </w:rPr>
      </w:pPr>
      <w:r w:rsidRPr="001A007C">
        <w:rPr>
          <w:rFonts w:ascii="아리따-돋움4.0(OTF)-Medium" w:eastAsia="아리따-돋움4.0(OTF)-Medium" w:hAnsi="아리따-돋움4.0(OTF)-Medium" w:hint="eastAsia"/>
        </w:rPr>
        <w:t>유닉스</w:t>
      </w:r>
      <w:r w:rsidRPr="001A007C">
        <w:rPr>
          <w:rFonts w:ascii="아리따-돋움4.0(OTF)-Medium" w:eastAsia="아리따-돋움4.0(OTF)-Medium" w:hAnsi="아리따-돋움4.0(OTF)-Medium"/>
        </w:rPr>
        <w:t>/리눅스 기반 언어</w:t>
      </w:r>
    </w:p>
    <w:p w14:paraId="4800D969" w14:textId="1FAA25BE" w:rsidR="00F768AE" w:rsidRDefault="001A007C" w:rsidP="001A007C">
      <w:pPr>
        <w:rPr>
          <w:rFonts w:ascii="아리따-돋움4.0(OTF)-Medium" w:eastAsia="아리따-돋움4.0(OTF)-Medium" w:hAnsi="아리따-돋움4.0(OTF)-Medium"/>
        </w:rPr>
      </w:pPr>
      <w:r w:rsidRPr="001A007C">
        <w:rPr>
          <w:rFonts w:ascii="아리따-돋움4.0(OTF)-Medium" w:eastAsia="아리따-돋움4.0(OTF)-Medium" w:hAnsi="아리따-돋움4.0(OTF)-Medium" w:hint="eastAsia"/>
        </w:rPr>
        <w:t>웹</w:t>
      </w:r>
      <w:r w:rsidRPr="001A007C">
        <w:rPr>
          <w:rFonts w:ascii="아리따-돋움4.0(OTF)-Medium" w:eastAsia="아리따-돋움4.0(OTF)-Medium" w:hAnsi="아리따-돋움4.0(OTF)-Medium"/>
        </w:rPr>
        <w:t xml:space="preserve"> 및 닷넷 기반 언어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5A9D2BFB" w14:textId="77777777" w:rsidR="001A007C" w:rsidRPr="001A007C" w:rsidRDefault="001A007C" w:rsidP="001A007C">
      <w:pPr>
        <w:rPr>
          <w:rFonts w:ascii="아리따-돋움4.0(OTF)-Medium" w:eastAsia="아리따-돋움4.0(OTF)-Medium" w:hAnsi="아리따-돋움4.0(OTF)-Medium"/>
        </w:rPr>
      </w:pPr>
      <w:r w:rsidRPr="001A007C">
        <w:rPr>
          <w:rFonts w:ascii="아리따-돋움4.0(OTF)-Medium" w:eastAsia="아리따-돋움4.0(OTF)-Medium" w:hAnsi="아리따-돋움4.0(OTF)-Medium" w:hint="eastAsia"/>
        </w:rPr>
        <w:t>객체지향의</w:t>
      </w:r>
      <w:r w:rsidRPr="001A007C">
        <w:rPr>
          <w:rFonts w:ascii="아리따-돋움4.0(OTF)-Medium" w:eastAsia="아리따-돋움4.0(OTF)-Medium" w:hAnsi="아리따-돋움4.0(OTF)-Medium"/>
        </w:rPr>
        <w:t xml:space="preserve"> 기본 개념과 특징에 대해 설명할 수 있다.</w:t>
      </w:r>
    </w:p>
    <w:p w14:paraId="5AAD2D66" w14:textId="77777777" w:rsidR="001A007C" w:rsidRPr="001A007C" w:rsidRDefault="001A007C" w:rsidP="001A007C">
      <w:pPr>
        <w:rPr>
          <w:rFonts w:ascii="아리따-돋움4.0(OTF)-Medium" w:eastAsia="아리따-돋움4.0(OTF)-Medium" w:hAnsi="아리따-돋움4.0(OTF)-Medium"/>
        </w:rPr>
      </w:pPr>
      <w:r w:rsidRPr="001A007C">
        <w:rPr>
          <w:rFonts w:ascii="아리따-돋움4.0(OTF)-Medium" w:eastAsia="아리따-돋움4.0(OTF)-Medium" w:hAnsi="아리따-돋움4.0(OTF)-Medium" w:hint="eastAsia"/>
        </w:rPr>
        <w:t>유닉스</w:t>
      </w:r>
      <w:r w:rsidRPr="001A007C">
        <w:rPr>
          <w:rFonts w:ascii="아리따-돋움4.0(OTF)-Medium" w:eastAsia="아리따-돋움4.0(OTF)-Medium" w:hAnsi="아리따-돋움4.0(OTF)-Medium"/>
        </w:rPr>
        <w:t>/리눅스 기반 언어들에 대한 특징에 대해 설명할 수 있다.</w:t>
      </w:r>
    </w:p>
    <w:p w14:paraId="35BE62E9" w14:textId="40B38D81" w:rsidR="000E4AE9" w:rsidRDefault="001A007C" w:rsidP="001A007C">
      <w:pPr>
        <w:rPr>
          <w:rFonts w:ascii="아리따-돋움4.0(OTF)-Medium" w:eastAsia="아리따-돋움4.0(OTF)-Medium" w:hAnsi="아리따-돋움4.0(OTF)-Medium"/>
        </w:rPr>
      </w:pPr>
      <w:r w:rsidRPr="001A007C">
        <w:rPr>
          <w:rFonts w:ascii="아리따-돋움4.0(OTF)-Medium" w:eastAsia="아리따-돋움4.0(OTF)-Medium" w:hAnsi="아리따-돋움4.0(OTF)-Medium" w:hint="eastAsia"/>
        </w:rPr>
        <w:t>웹</w:t>
      </w:r>
      <w:r w:rsidRPr="001A007C">
        <w:rPr>
          <w:rFonts w:ascii="아리따-돋움4.0(OTF)-Medium" w:eastAsia="아리따-돋움4.0(OTF)-Medium" w:hAnsi="아리따-돋움4.0(OTF)-Medium"/>
        </w:rPr>
        <w:t xml:space="preserve"> 및 닷넷 기반 언어의 특징에 대해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760C4227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</w:p>
    <w:p w14:paraId="758E21CC" w14:textId="0DCBF399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5A37E6" w14:textId="77777777" w:rsidR="001754E9" w:rsidRDefault="001754E9" w:rsidP="00AB139E">
      <w:pPr>
        <w:spacing w:after="0" w:line="240" w:lineRule="auto"/>
      </w:pPr>
      <w:r>
        <w:separator/>
      </w:r>
    </w:p>
  </w:endnote>
  <w:endnote w:type="continuationSeparator" w:id="0">
    <w:p w14:paraId="2A0C9EF6" w14:textId="77777777" w:rsidR="001754E9" w:rsidRDefault="001754E9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22F22C" w14:textId="77777777" w:rsidR="001754E9" w:rsidRDefault="001754E9" w:rsidP="00AB139E">
      <w:pPr>
        <w:spacing w:after="0" w:line="240" w:lineRule="auto"/>
      </w:pPr>
      <w:r>
        <w:separator/>
      </w:r>
    </w:p>
  </w:footnote>
  <w:footnote w:type="continuationSeparator" w:id="0">
    <w:p w14:paraId="1E471ADB" w14:textId="77777777" w:rsidR="001754E9" w:rsidRDefault="001754E9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1754E9"/>
    <w:rsid w:val="001A007C"/>
    <w:rsid w:val="00210C16"/>
    <w:rsid w:val="00311A12"/>
    <w:rsid w:val="003160AD"/>
    <w:rsid w:val="003D7398"/>
    <w:rsid w:val="005612A1"/>
    <w:rsid w:val="005845B6"/>
    <w:rsid w:val="00614918"/>
    <w:rsid w:val="00705DF1"/>
    <w:rsid w:val="00713F46"/>
    <w:rsid w:val="008C0247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2021-06-03T10:03:00Z</dcterms:modified>
</cp:coreProperties>
</file>