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7102ACC8" w14:textId="77777777" w:rsidR="00687325" w:rsidRPr="00687325" w:rsidRDefault="00687325" w:rsidP="00687325">
      <w:pPr>
        <w:rPr>
          <w:rFonts w:ascii="아리따-돋움4.0(OTF)-Medium" w:eastAsia="아리따-돋움4.0(OTF)-Medium" w:hAnsi="아리따-돋움4.0(OTF)-Medium"/>
        </w:rPr>
      </w:pPr>
      <w:r w:rsidRPr="00687325">
        <w:rPr>
          <w:rFonts w:ascii="아리따-돋움4.0(OTF)-Medium" w:eastAsia="아리따-돋움4.0(OTF)-Medium" w:hAnsi="아리따-돋움4.0(OTF)-Medium"/>
          <w:highlight w:val="yellow"/>
        </w:rPr>
        <w:t>ADSL</w:t>
      </w:r>
    </w:p>
    <w:p w14:paraId="0EAB6341" w14:textId="77777777" w:rsidR="00687325" w:rsidRPr="00687325" w:rsidRDefault="00687325" w:rsidP="00687325">
      <w:pPr>
        <w:rPr>
          <w:rFonts w:ascii="아리따-돋움4.0(OTF)-Medium" w:eastAsia="아리따-돋움4.0(OTF)-Medium" w:hAnsi="아리따-돋움4.0(OTF)-Medium"/>
        </w:rPr>
      </w:pPr>
      <w:r w:rsidRPr="00687325">
        <w:rPr>
          <w:rFonts w:ascii="아리따-돋움4.0(OTF)-Medium" w:eastAsia="아리따-돋움4.0(OTF)-Medium" w:hAnsi="아리따-돋움4.0(OTF)-Medium" w:hint="eastAsia"/>
        </w:rPr>
        <w:t>비대칭</w:t>
      </w:r>
      <w:r w:rsidRPr="00687325">
        <w:rPr>
          <w:rFonts w:ascii="아리따-돋움4.0(OTF)-Medium" w:eastAsia="아리따-돋움4.0(OTF)-Medium" w:hAnsi="아리따-돋움4.0(OTF)-Medium"/>
        </w:rPr>
        <w:t xml:space="preserve"> 디지털 가입자 회선의 약자로서 음성 통화와 고속 인터넷 통신이 동시에 가능한 차세대 접속 서비스이다.</w:t>
      </w:r>
    </w:p>
    <w:p w14:paraId="356389FC" w14:textId="600B6BFC" w:rsidR="00BF361C" w:rsidRDefault="00687325" w:rsidP="00687325">
      <w:pPr>
        <w:rPr>
          <w:rFonts w:ascii="아리따-돋움4.0(OTF)-Medium" w:eastAsia="아리따-돋움4.0(OTF)-Medium" w:hAnsi="아리따-돋움4.0(OTF)-Medium"/>
        </w:rPr>
      </w:pPr>
      <w:r w:rsidRPr="00687325">
        <w:rPr>
          <w:rFonts w:ascii="아리따-돋움4.0(OTF)-Medium" w:eastAsia="아리따-돋움4.0(OTF)-Medium" w:hAnsi="아리따-돋움4.0(OTF)-Medium" w:hint="eastAsia"/>
        </w:rPr>
        <w:t>기존의</w:t>
      </w:r>
      <w:r w:rsidRPr="00687325">
        <w:rPr>
          <w:rFonts w:ascii="아리따-돋움4.0(OTF)-Medium" w:eastAsia="아리따-돋움4.0(OTF)-Medium" w:hAnsi="아리따-돋움4.0(OTF)-Medium"/>
        </w:rPr>
        <w:t xml:space="preserve"> 전화선으로 0~ 4KHz는 음성용으로, 4KHz~2.2MHz 까지는 데이터용으로 대역을 나누어 음성과 데이터를 동시에 전송하는 기술이다.</w:t>
      </w:r>
    </w:p>
    <w:p w14:paraId="2F5E98C5" w14:textId="77777777" w:rsidR="00687325" w:rsidRPr="00687325" w:rsidRDefault="00687325" w:rsidP="00687325">
      <w:pPr>
        <w:rPr>
          <w:rFonts w:ascii="아리따-돋움4.0(OTF)-Medium" w:eastAsia="아리따-돋움4.0(OTF)-Medium" w:hAnsi="아리따-돋움4.0(OTF)-Medium"/>
        </w:rPr>
      </w:pPr>
      <w:r w:rsidRPr="00687325">
        <w:rPr>
          <w:rFonts w:ascii="아리따-돋움4.0(OTF)-Medium" w:eastAsia="아리따-돋움4.0(OTF)-Medium" w:hAnsi="아리따-돋움4.0(OTF)-Medium" w:hint="eastAsia"/>
          <w:highlight w:val="yellow"/>
        </w:rPr>
        <w:t>블루투스</w:t>
      </w:r>
    </w:p>
    <w:p w14:paraId="5B1796CE" w14:textId="77777777" w:rsidR="00687325" w:rsidRPr="00687325" w:rsidRDefault="00687325" w:rsidP="00687325">
      <w:pPr>
        <w:rPr>
          <w:rFonts w:ascii="아리따-돋움4.0(OTF)-Medium" w:eastAsia="아리따-돋움4.0(OTF)-Medium" w:hAnsi="아리따-돋움4.0(OTF)-Medium"/>
        </w:rPr>
      </w:pPr>
      <w:r w:rsidRPr="00687325">
        <w:rPr>
          <w:rFonts w:ascii="아리따-돋움4.0(OTF)-Medium" w:eastAsia="아리따-돋움4.0(OTF)-Medium" w:hAnsi="아리따-돋움4.0(OTF)-Medium"/>
        </w:rPr>
        <w:t>1994년 에릭슨이 최초로 개발한 PANs(Personal Area Networks: 개인 근거리 무선통신)를 통한 산업 표준이다.</w:t>
      </w:r>
    </w:p>
    <w:p w14:paraId="363D858F" w14:textId="3301437D" w:rsidR="00AB139E" w:rsidRDefault="00687325" w:rsidP="00687325">
      <w:pPr>
        <w:rPr>
          <w:rFonts w:ascii="아리따-돋움4.0(OTF)-Medium" w:eastAsia="아리따-돋움4.0(OTF)-Medium" w:hAnsi="아리따-돋움4.0(OTF)-Medium"/>
        </w:rPr>
      </w:pPr>
      <w:r w:rsidRPr="00687325">
        <w:rPr>
          <w:rFonts w:ascii="아리따-돋움4.0(OTF)-Medium" w:eastAsia="아리따-돋움4.0(OTF)-Medium" w:hAnsi="아리따-돋움4.0(OTF)-Medium"/>
        </w:rPr>
        <w:t>IEEE 802.15.1 규격을 사용하며 전세계적으로 사용할 수 있는 무선 주파수를 이용하여, 서로 다른 다양한 장치들이 안전하고 저렴한 비용으로 서로 통신할 수 있게 한다.</w:t>
      </w:r>
    </w:p>
    <w:p w14:paraId="0C7C5FA6" w14:textId="77777777" w:rsidR="00687325" w:rsidRPr="00687325" w:rsidRDefault="00687325" w:rsidP="00687325">
      <w:pPr>
        <w:rPr>
          <w:rFonts w:ascii="아리따-돋움4.0(OTF)-Medium" w:eastAsia="아리따-돋움4.0(OTF)-Medium" w:hAnsi="아리따-돋움4.0(OTF)-Medium"/>
        </w:rPr>
      </w:pPr>
      <w:r w:rsidRPr="00687325">
        <w:rPr>
          <w:rFonts w:ascii="아리따-돋움4.0(OTF)-Medium" w:eastAsia="아리따-돋움4.0(OTF)-Medium" w:hAnsi="아리따-돋움4.0(OTF)-Medium"/>
          <w:highlight w:val="yellow"/>
        </w:rPr>
        <w:t>5세대 이동통신</w:t>
      </w:r>
    </w:p>
    <w:p w14:paraId="4845BEF6" w14:textId="1A6E1788" w:rsidR="00AB139E" w:rsidRPr="00AB139E" w:rsidRDefault="00687325" w:rsidP="00687325">
      <w:pPr>
        <w:rPr>
          <w:rFonts w:ascii="아리따-돋움4.0(OTF)-Medium" w:eastAsia="아리따-돋움4.0(OTF)-Medium" w:hAnsi="아리따-돋움4.0(OTF)-Medium"/>
        </w:rPr>
      </w:pPr>
      <w:r w:rsidRPr="00687325">
        <w:rPr>
          <w:rFonts w:ascii="아리따-돋움4.0(OTF)-Medium" w:eastAsia="아리따-돋움4.0(OTF)-Medium" w:hAnsi="아리따-돋움4.0(OTF)-Medium" w:hint="eastAsia"/>
        </w:rPr>
        <w:t>초당</w:t>
      </w:r>
      <w:r w:rsidRPr="00687325">
        <w:rPr>
          <w:rFonts w:ascii="아리따-돋움4.0(OTF)-Medium" w:eastAsia="아리따-돋움4.0(OTF)-Medium" w:hAnsi="아리따-돋움4.0(OTF)-Medium"/>
        </w:rPr>
        <w:t xml:space="preserve"> 1기가 비트 이상의 데이터가 전송되는 초고속 통신 서비스를 의미한다. 그리고 5세대 이동통신의 사양은 현재보다 1,000배에서 1만 </w:t>
      </w:r>
      <w:proofErr w:type="gramStart"/>
      <w:r w:rsidRPr="00687325">
        <w:rPr>
          <w:rFonts w:ascii="아리따-돋움4.0(OTF)-Medium" w:eastAsia="아리따-돋움4.0(OTF)-Medium" w:hAnsi="아리따-돋움4.0(OTF)-Medium"/>
        </w:rPr>
        <w:t>배 가량의</w:t>
      </w:r>
      <w:proofErr w:type="gramEnd"/>
      <w:r w:rsidRPr="00687325">
        <w:rPr>
          <w:rFonts w:ascii="아리따-돋움4.0(OTF)-Medium" w:eastAsia="아리따-돋움4.0(OTF)-Medium" w:hAnsi="아리따-돋움4.0(OTF)-Medium"/>
        </w:rPr>
        <w:t xml:space="preserve"> 고용량 트래픽의 수용하고 최대 1~10 Gbps의 초고속 데이터 처리속도를 가진다.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3D252EF5" w14:textId="77777777" w:rsidR="00687325" w:rsidRPr="00687325" w:rsidRDefault="00687325" w:rsidP="00687325">
      <w:pPr>
        <w:rPr>
          <w:rFonts w:ascii="아리따-돋움4.0(OTF)-Medium" w:eastAsia="아리따-돋움4.0(OTF)-Medium" w:hAnsi="아리따-돋움4.0(OTF)-Medium"/>
        </w:rPr>
      </w:pPr>
      <w:r w:rsidRPr="00687325">
        <w:rPr>
          <w:rFonts w:ascii="아리따-돋움4.0(OTF)-Medium" w:eastAsia="아리따-돋움4.0(OTF)-Medium" w:hAnsi="아리따-돋움4.0(OTF)-Medium" w:hint="eastAsia"/>
        </w:rPr>
        <w:t>통신방법</w:t>
      </w:r>
    </w:p>
    <w:p w14:paraId="5687506F" w14:textId="77777777" w:rsidR="00687325" w:rsidRPr="00687325" w:rsidRDefault="00687325" w:rsidP="00687325">
      <w:pPr>
        <w:rPr>
          <w:rFonts w:ascii="아리따-돋움4.0(OTF)-Medium" w:eastAsia="아리따-돋움4.0(OTF)-Medium" w:hAnsi="아리따-돋움4.0(OTF)-Medium"/>
        </w:rPr>
      </w:pPr>
      <w:r w:rsidRPr="00687325">
        <w:rPr>
          <w:rFonts w:ascii="아리따-돋움4.0(OTF)-Medium" w:eastAsia="아리따-돋움4.0(OTF)-Medium" w:hAnsi="아리따-돋움4.0(OTF)-Medium" w:hint="eastAsia"/>
        </w:rPr>
        <w:t>세대별</w:t>
      </w:r>
      <w:r w:rsidRPr="00687325">
        <w:rPr>
          <w:rFonts w:ascii="아리따-돋움4.0(OTF)-Medium" w:eastAsia="아리따-돋움4.0(OTF)-Medium" w:hAnsi="아리따-돋움4.0(OTF)-Medium"/>
        </w:rPr>
        <w:t xml:space="preserve"> 이동 통신 방법</w:t>
      </w:r>
    </w:p>
    <w:p w14:paraId="01D8CC5A" w14:textId="20258D97" w:rsidR="00BF361C" w:rsidRPr="00BF361C" w:rsidRDefault="00687325" w:rsidP="00687325">
      <w:pPr>
        <w:rPr>
          <w:rFonts w:ascii="아리따-돋움4.0(OTF)-Medium" w:eastAsia="아리따-돋움4.0(OTF)-Medium" w:hAnsi="아리따-돋움4.0(OTF)-Medium"/>
        </w:rPr>
      </w:pPr>
      <w:r w:rsidRPr="00687325">
        <w:rPr>
          <w:rFonts w:ascii="아리따-돋움4.0(OTF)-Medium" w:eastAsia="아리따-돋움4.0(OTF)-Medium" w:hAnsi="아리따-돋움4.0(OTF)-Medium" w:hint="eastAsia"/>
        </w:rPr>
        <w:t>이동통신을</w:t>
      </w:r>
      <w:r w:rsidRPr="00687325">
        <w:rPr>
          <w:rFonts w:ascii="아리따-돋움4.0(OTF)-Medium" w:eastAsia="아리따-돋움4.0(OTF)-Medium" w:hAnsi="아리따-돋움4.0(OTF)-Medium"/>
        </w:rPr>
        <w:t xml:space="preserve"> 이용한 각종 서비스</w:t>
      </w:r>
      <w:r w:rsidR="00BF361C">
        <w:rPr>
          <w:rFonts w:ascii="아리따-돋움4.0(OTF)-Medium" w:eastAsia="아리따-돋움4.0(OTF)-Medium" w:hAnsi="아리따-돋움4.0(OTF)-Medium" w:hint="eastAsia"/>
        </w:rPr>
        <w:t>&lt;</w:t>
      </w:r>
      <w:r w:rsidR="00BF361C" w:rsidRPr="00BF361C">
        <w:rPr>
          <w:rFonts w:ascii="아리따-돋움4.0(OTF)-Medium" w:eastAsia="아리따-돋움4.0(OTF)-Medium" w:hAnsi="아리따-돋움4.0(OTF)-Medium" w:hint="eastAsia"/>
        </w:rPr>
        <w:t>학습목표</w:t>
      </w:r>
      <w:r w:rsidR="00BF361C">
        <w:rPr>
          <w:rFonts w:ascii="아리따-돋움4.0(OTF)-Medium" w:eastAsia="아리따-돋움4.0(OTF)-Medium" w:hAnsi="아리따-돋움4.0(OTF)-Medium" w:hint="eastAsia"/>
        </w:rPr>
        <w:t>&gt;</w:t>
      </w:r>
    </w:p>
    <w:p w14:paraId="35BE62E9" w14:textId="0A3B0D0F" w:rsidR="000E4AE9" w:rsidRDefault="00687325" w:rsidP="00BF361C">
      <w:pPr>
        <w:rPr>
          <w:rFonts w:ascii="아리따-돋움4.0(OTF)-Medium" w:eastAsia="아리따-돋움4.0(OTF)-Medium" w:hAnsi="아리따-돋움4.0(OTF)-Medium"/>
        </w:rPr>
      </w:pPr>
      <w:r>
        <w:rPr>
          <w:rFonts w:ascii="아리따-돋움4.0(OTF)-Medium" w:eastAsia="아리따-돋움4.0(OTF)-Medium" w:hAnsi="아리따-돋움4.0(OTF)-Medium"/>
        </w:rPr>
        <w:t>&lt;</w:t>
      </w:r>
      <w:r>
        <w:rPr>
          <w:rFonts w:ascii="아리따-돋움4.0(OTF)-Medium" w:eastAsia="아리따-돋움4.0(OTF)-Medium" w:hAnsi="아리따-돋움4.0(OTF)-Medium" w:hint="eastAsia"/>
        </w:rPr>
        <w:t>학습목표&gt;</w:t>
      </w:r>
    </w:p>
    <w:p w14:paraId="055620F5" w14:textId="77777777" w:rsidR="00687325" w:rsidRPr="00687325" w:rsidRDefault="00687325" w:rsidP="00687325">
      <w:pPr>
        <w:rPr>
          <w:rFonts w:ascii="아리따-돋움4.0(OTF)-Medium" w:eastAsia="아리따-돋움4.0(OTF)-Medium" w:hAnsi="아리따-돋움4.0(OTF)-Medium"/>
        </w:rPr>
      </w:pPr>
      <w:r w:rsidRPr="00687325">
        <w:rPr>
          <w:rFonts w:ascii="아리따-돋움4.0(OTF)-Medium" w:eastAsia="아리따-돋움4.0(OTF)-Medium" w:hAnsi="아리따-돋움4.0(OTF)-Medium"/>
        </w:rPr>
        <w:t>ADSL등 통신방법에 대해 설명할 수 있다.</w:t>
      </w:r>
    </w:p>
    <w:p w14:paraId="543B1126" w14:textId="77777777" w:rsidR="00687325" w:rsidRPr="00687325" w:rsidRDefault="00687325" w:rsidP="00687325">
      <w:pPr>
        <w:rPr>
          <w:rFonts w:ascii="아리따-돋움4.0(OTF)-Medium" w:eastAsia="아리따-돋움4.0(OTF)-Medium" w:hAnsi="아리따-돋움4.0(OTF)-Medium"/>
        </w:rPr>
      </w:pPr>
      <w:r w:rsidRPr="00687325">
        <w:rPr>
          <w:rFonts w:ascii="아리따-돋움4.0(OTF)-Medium" w:eastAsia="아리따-돋움4.0(OTF)-Medium" w:hAnsi="아리따-돋움4.0(OTF)-Medium" w:hint="eastAsia"/>
        </w:rPr>
        <w:t>각</w:t>
      </w:r>
      <w:r w:rsidRPr="00687325">
        <w:rPr>
          <w:rFonts w:ascii="아리따-돋움4.0(OTF)-Medium" w:eastAsia="아리따-돋움4.0(OTF)-Medium" w:hAnsi="아리따-돋움4.0(OTF)-Medium"/>
        </w:rPr>
        <w:t xml:space="preserve"> 세대별 이동 통신 방법의 특징에 대해 설명할 수 있다.</w:t>
      </w:r>
    </w:p>
    <w:p w14:paraId="1670A350" w14:textId="790DB6D8" w:rsidR="00687325" w:rsidRPr="00687325" w:rsidRDefault="00687325" w:rsidP="00687325">
      <w:pPr>
        <w:rPr>
          <w:rFonts w:ascii="아리따-돋움4.0(OTF)-Medium" w:eastAsia="아리따-돋움4.0(OTF)-Medium" w:hAnsi="아리따-돋움4.0(OTF)-Medium" w:hint="eastAsia"/>
        </w:rPr>
      </w:pPr>
      <w:r w:rsidRPr="00687325">
        <w:rPr>
          <w:rFonts w:ascii="아리따-돋움4.0(OTF)-Medium" w:eastAsia="아리따-돋움4.0(OTF)-Medium" w:hAnsi="아리따-돋움4.0(OTF)-Medium" w:hint="eastAsia"/>
        </w:rPr>
        <w:t>교통정보</w:t>
      </w:r>
      <w:r w:rsidRPr="00687325">
        <w:rPr>
          <w:rFonts w:ascii="아리따-돋움4.0(OTF)-Medium" w:eastAsia="아리따-돋움4.0(OTF)-Medium" w:hAnsi="아리따-돋움4.0(OTF)-Medium"/>
        </w:rPr>
        <w:t xml:space="preserve"> 및 원격진료 등 이동통신에 대해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095D2E0A"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687325">
        <w:rPr>
          <w:rFonts w:ascii="아리따-돋움4.0(OTF)-Medium" w:eastAsia="아리따-돋움4.0(OTF)-Medium" w:hAnsi="아리따-돋움4.0(OTF)-Medium"/>
        </w:rPr>
        <w:t xml:space="preserve"> </w:t>
      </w:r>
      <w:r w:rsidR="00687325" w:rsidRPr="00687325">
        <w:rPr>
          <w:rFonts w:ascii="아리따-돋움4.0(OTF)-Medium" w:eastAsia="아리따-돋움4.0(OTF)-Medium" w:hAnsi="아리따-돋움4.0(OTF)-Medium"/>
        </w:rPr>
        <w:t>5G 이동통신은 기존에 비해 얼마나 빨라지는 것일까?</w:t>
      </w:r>
    </w:p>
    <w:p w14:paraId="758E21CC" w14:textId="62FADF4A"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687325">
        <w:rPr>
          <w:rFonts w:ascii="아리따-돋움4.0(OTF)-Medium" w:eastAsia="아리따-돋움4.0(OTF)-Medium" w:hAnsi="아리따-돋움4.0(OTF)-Medium"/>
        </w:rPr>
        <w:t xml:space="preserve"> </w:t>
      </w:r>
      <w:r w:rsidR="00687325" w:rsidRPr="00687325">
        <w:rPr>
          <w:rFonts w:ascii="아리따-돋움4.0(OTF)-Medium" w:eastAsia="아리따-돋움4.0(OTF)-Medium" w:hAnsi="아리따-돋움4.0(OTF)-Medium" w:hint="eastAsia"/>
        </w:rPr>
        <w:t>어느</w:t>
      </w:r>
      <w:r w:rsidR="00687325" w:rsidRPr="00687325">
        <w:rPr>
          <w:rFonts w:ascii="아리따-돋움4.0(OTF)-Medium" w:eastAsia="아리따-돋움4.0(OTF)-Medium" w:hAnsi="아리따-돋움4.0(OTF)-Medium"/>
        </w:rPr>
        <w:t xml:space="preserve"> 정도 수준의 이동통신 기술을 5G라고 규정할 것인지에 대해서는 아직까지 국제적으로 합의된 바가 없다. 그래서 5G의 데이터 전송 속도가 얼마나 될지도 현재로서는 말하기 이르다. 누구는 LTE보다 1000배 빠른 속도를 말하기도 하고, 누구는 10배 빠른 속도를 말하기도 한다. 삼성전자, LG전자 등 휴대전화 단말기 제조업체와 이동통신 3사, 그 밖에도 이동통신과 관련이 있는 여러 기업들로 구성된 우리나라의 회의체인 ‘5G포럼’에서는 일단 최대 50Gbps의 다운로드 속도를 제시하고 있다. 현재 3밴드 LTE A(300Mbps)의 166배에 이르는 속도다.</w:t>
      </w:r>
    </w:p>
    <w:p w14:paraId="644CEB21" w14:textId="019A2C78" w:rsidR="00E63AC9" w:rsidRDefault="00687325"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12A8AAEC" wp14:editId="4C153ECE">
            <wp:extent cx="3505504" cy="5784081"/>
            <wp:effectExtent l="0" t="0" r="0" b="7620"/>
            <wp:docPr id="1" name="그림 1"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테이블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505504" cy="5784081"/>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BB36C" w14:textId="77777777" w:rsidR="00884C1F" w:rsidRDefault="00884C1F" w:rsidP="00AB139E">
      <w:pPr>
        <w:spacing w:after="0" w:line="240" w:lineRule="auto"/>
      </w:pPr>
      <w:r>
        <w:separator/>
      </w:r>
    </w:p>
  </w:endnote>
  <w:endnote w:type="continuationSeparator" w:id="0">
    <w:p w14:paraId="178AD3AB" w14:textId="77777777" w:rsidR="00884C1F" w:rsidRDefault="00884C1F"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C82690" w14:textId="77777777" w:rsidR="00884C1F" w:rsidRDefault="00884C1F" w:rsidP="00AB139E">
      <w:pPr>
        <w:spacing w:after="0" w:line="240" w:lineRule="auto"/>
      </w:pPr>
      <w:r>
        <w:separator/>
      </w:r>
    </w:p>
  </w:footnote>
  <w:footnote w:type="continuationSeparator" w:id="0">
    <w:p w14:paraId="3417BB29" w14:textId="77777777" w:rsidR="00884C1F" w:rsidRDefault="00884C1F"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614918"/>
    <w:rsid w:val="00687325"/>
    <w:rsid w:val="00705DF1"/>
    <w:rsid w:val="00713F46"/>
    <w:rsid w:val="00884C1F"/>
    <w:rsid w:val="008C0247"/>
    <w:rsid w:val="00A95F75"/>
    <w:rsid w:val="00AB139E"/>
    <w:rsid w:val="00B6435E"/>
    <w:rsid w:val="00BF361C"/>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499538179">
      <w:bodyDiv w:val="1"/>
      <w:marLeft w:val="0"/>
      <w:marRight w:val="0"/>
      <w:marTop w:val="0"/>
      <w:marBottom w:val="0"/>
      <w:divBdr>
        <w:top w:val="none" w:sz="0" w:space="0" w:color="auto"/>
        <w:left w:val="none" w:sz="0" w:space="0" w:color="auto"/>
        <w:bottom w:val="none" w:sz="0" w:space="0" w:color="auto"/>
        <w:right w:val="none" w:sz="0" w:space="0" w:color="auto"/>
      </w:divBdr>
      <w:divsChild>
        <w:div w:id="577329996">
          <w:marLeft w:val="0"/>
          <w:marRight w:val="0"/>
          <w:marTop w:val="0"/>
          <w:marBottom w:val="0"/>
          <w:divBdr>
            <w:top w:val="none" w:sz="0" w:space="0" w:color="auto"/>
            <w:left w:val="none" w:sz="0" w:space="0" w:color="auto"/>
            <w:bottom w:val="none" w:sz="0" w:space="0" w:color="auto"/>
            <w:right w:val="none" w:sz="0" w:space="0" w:color="auto"/>
          </w:divBdr>
          <w:divsChild>
            <w:div w:id="2101825743">
              <w:marLeft w:val="0"/>
              <w:marRight w:val="0"/>
              <w:marTop w:val="0"/>
              <w:marBottom w:val="0"/>
              <w:divBdr>
                <w:top w:val="none" w:sz="0" w:space="0" w:color="auto"/>
                <w:left w:val="none" w:sz="0" w:space="0" w:color="auto"/>
                <w:bottom w:val="none" w:sz="0" w:space="0" w:color="auto"/>
                <w:right w:val="none" w:sz="0" w:space="0" w:color="auto"/>
              </w:divBdr>
              <w:divsChild>
                <w:div w:id="288901855">
                  <w:marLeft w:val="0"/>
                  <w:marRight w:val="0"/>
                  <w:marTop w:val="0"/>
                  <w:marBottom w:val="0"/>
                  <w:divBdr>
                    <w:top w:val="none" w:sz="0" w:space="0" w:color="auto"/>
                    <w:left w:val="none" w:sz="0" w:space="0" w:color="auto"/>
                    <w:bottom w:val="none" w:sz="0" w:space="0" w:color="auto"/>
                    <w:right w:val="none" w:sz="0" w:space="0" w:color="auto"/>
                  </w:divBdr>
                  <w:divsChild>
                    <w:div w:id="37605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679088866">
      <w:bodyDiv w:val="1"/>
      <w:marLeft w:val="0"/>
      <w:marRight w:val="0"/>
      <w:marTop w:val="0"/>
      <w:marBottom w:val="0"/>
      <w:divBdr>
        <w:top w:val="none" w:sz="0" w:space="0" w:color="auto"/>
        <w:left w:val="none" w:sz="0" w:space="0" w:color="auto"/>
        <w:bottom w:val="none" w:sz="0" w:space="0" w:color="auto"/>
        <w:right w:val="none" w:sz="0" w:space="0" w:color="auto"/>
      </w:divBdr>
    </w:div>
    <w:div w:id="707604369">
      <w:bodyDiv w:val="1"/>
      <w:marLeft w:val="0"/>
      <w:marRight w:val="0"/>
      <w:marTop w:val="0"/>
      <w:marBottom w:val="0"/>
      <w:divBdr>
        <w:top w:val="none" w:sz="0" w:space="0" w:color="auto"/>
        <w:left w:val="none" w:sz="0" w:space="0" w:color="auto"/>
        <w:bottom w:val="none" w:sz="0" w:space="0" w:color="auto"/>
        <w:right w:val="none" w:sz="0" w:space="0" w:color="auto"/>
      </w:divBdr>
    </w:div>
    <w:div w:id="786658042">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455914">
      <w:bodyDiv w:val="1"/>
      <w:marLeft w:val="0"/>
      <w:marRight w:val="0"/>
      <w:marTop w:val="0"/>
      <w:marBottom w:val="0"/>
      <w:divBdr>
        <w:top w:val="none" w:sz="0" w:space="0" w:color="auto"/>
        <w:left w:val="none" w:sz="0" w:space="0" w:color="auto"/>
        <w:bottom w:val="none" w:sz="0" w:space="0" w:color="auto"/>
        <w:right w:val="none" w:sz="0" w:space="0" w:color="auto"/>
      </w:divBdr>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445925657">
      <w:bodyDiv w:val="1"/>
      <w:marLeft w:val="0"/>
      <w:marRight w:val="0"/>
      <w:marTop w:val="0"/>
      <w:marBottom w:val="0"/>
      <w:divBdr>
        <w:top w:val="none" w:sz="0" w:space="0" w:color="auto"/>
        <w:left w:val="none" w:sz="0" w:space="0" w:color="auto"/>
        <w:bottom w:val="none" w:sz="0" w:space="0" w:color="auto"/>
        <w:right w:val="none" w:sz="0" w:space="0" w:color="auto"/>
      </w:divBdr>
    </w:div>
    <w:div w:id="1486555049">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Pages>
  <Words>145</Words>
  <Characters>827</Characters>
  <Application>Microsoft Office Word</Application>
  <DocSecurity>0</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2021-04-18T04:58:00Z</dcterms:modified>
</cp:coreProperties>
</file>