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228CD08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  <w:highlight w:val="yellow"/>
        </w:rPr>
        <w:t>웹</w:t>
      </w:r>
      <w:r w:rsidRPr="00F70C20">
        <w:rPr>
          <w:rFonts w:ascii="아리따-돋움4.0(OTF)-Medium" w:eastAsia="아리따-돋움4.0(OTF)-Medium" w:hAnsi="아리따-돋움4.0(OTF)-Medium"/>
          <w:highlight w:val="yellow"/>
        </w:rPr>
        <w:t xml:space="preserve"> 클라이언트/웹서버</w:t>
      </w:r>
    </w:p>
    <w:p w14:paraId="224EA2D2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웹</w:t>
      </w:r>
      <w:r w:rsidRPr="00F70C20">
        <w:rPr>
          <w:rFonts w:ascii="아리따-돋움4.0(OTF)-Medium" w:eastAsia="아리따-돋움4.0(OTF)-Medium" w:hAnsi="아리따-돋움4.0(OTF)-Medium"/>
        </w:rPr>
        <w:t xml:space="preserve"> 클라이언트가 웹 브라우저를 통해 데이터를 요청하면 인터넷에 연결되어 있는 웹 서버가 요청에 응답하여 해당 정보를 웹 클라이언트에게 제공한다.</w:t>
      </w:r>
    </w:p>
    <w:p w14:paraId="356389FC" w14:textId="3DC90FF5" w:rsidR="00BF361C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즉</w:t>
      </w:r>
      <w:r w:rsidRPr="00F70C20">
        <w:rPr>
          <w:rFonts w:ascii="아리따-돋움4.0(OTF)-Medium" w:eastAsia="아리따-돋움4.0(OTF)-Medium" w:hAnsi="아리따-돋움4.0(OTF)-Medium"/>
        </w:rPr>
        <w:t xml:space="preserve"> 웹 클라이언트는 사용자가 사용하는 컴퓨터를 의미하고 웹 서버는 웹 클라이언트의 요청에 따라 해당 정보를 제공하는 컴퓨터를 의미한다.</w:t>
      </w:r>
    </w:p>
    <w:p w14:paraId="4ADDAE88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/>
          <w:highlight w:val="yellow"/>
        </w:rPr>
        <w:t>IPv6</w:t>
      </w:r>
    </w:p>
    <w:p w14:paraId="357D773E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/>
        </w:rPr>
        <w:t>IPv6은 인터넷 프로토컬(IP) 버전 6(internet protocol version 6)의 줄임말이다.</w:t>
      </w:r>
    </w:p>
    <w:p w14:paraId="363D858F" w14:textId="29544537" w:rsidR="00AB139E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현재</w:t>
      </w:r>
      <w:r w:rsidRPr="00F70C20">
        <w:rPr>
          <w:rFonts w:ascii="아리따-돋움4.0(OTF)-Medium" w:eastAsia="아리따-돋움4.0(OTF)-Medium" w:hAnsi="아리따-돋움4.0(OTF)-Medium"/>
        </w:rPr>
        <w:t xml:space="preserve"> 사용되고 있는 IP 주소체계인 IPv4의 단점을 개선하기 위해 개발된 새로운 IP 주소체계를 말한다.</w:t>
      </w:r>
    </w:p>
    <w:p w14:paraId="7C48F56D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  <w:highlight w:val="yellow"/>
        </w:rPr>
        <w:t>웹</w:t>
      </w:r>
    </w:p>
    <w:p w14:paraId="15FC492A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월드</w:t>
      </w:r>
      <w:r w:rsidRPr="00F70C20">
        <w:rPr>
          <w:rFonts w:ascii="아리따-돋움4.0(OTF)-Medium" w:eastAsia="아리따-돋움4.0(OTF)-Medium" w:hAnsi="아리따-돋움4.0(OTF)-Medium"/>
        </w:rPr>
        <w:t xml:space="preserve"> 와이드 웹(World Wide </w:t>
      </w:r>
      <w:proofErr w:type="gramStart"/>
      <w:r w:rsidRPr="00F70C20">
        <w:rPr>
          <w:rFonts w:ascii="아리따-돋움4.0(OTF)-Medium" w:eastAsia="아리따-돋움4.0(OTF)-Medium" w:hAnsi="아리따-돋움4.0(OTF)-Medium"/>
        </w:rPr>
        <w:t>Web :</w:t>
      </w:r>
      <w:proofErr w:type="gramEnd"/>
      <w:r w:rsidRPr="00F70C20">
        <w:rPr>
          <w:rFonts w:ascii="아리따-돋움4.0(OTF)-Medium" w:eastAsia="아리따-돋움4.0(OTF)-Medium" w:hAnsi="아리따-돋움4.0(OTF)-Medium"/>
        </w:rPr>
        <w:t xml:space="preserve"> WWW)의 첫 글자를 따서 WWW 또는 웹(Web)이라 한다.</w:t>
      </w:r>
    </w:p>
    <w:p w14:paraId="0A8F9FC3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전세계에</w:t>
      </w:r>
      <w:r w:rsidRPr="00F70C20">
        <w:rPr>
          <w:rFonts w:ascii="아리따-돋움4.0(OTF)-Medium" w:eastAsia="아리따-돋움4.0(OTF)-Medium" w:hAnsi="아리따-돋움4.0(OTF)-Medium"/>
        </w:rPr>
        <w:t xml:space="preserve"> 넓게 퍼졌다는 의미와 거미줄이란 뜻을 가진 웹이라고 불린다.</w:t>
      </w:r>
    </w:p>
    <w:p w14:paraId="42F0A49A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그래픽으로</w:t>
      </w:r>
      <w:r w:rsidRPr="00F70C20">
        <w:rPr>
          <w:rFonts w:ascii="아리따-돋움4.0(OTF)-Medium" w:eastAsia="아리따-돋움4.0(OTF)-Medium" w:hAnsi="아리따-돋움4.0(OTF)-Medium"/>
        </w:rPr>
        <w:t xml:space="preserve"> 구현되어 있어 정보검색이 편리하다.</w:t>
      </w:r>
    </w:p>
    <w:p w14:paraId="4845BEF6" w14:textId="24E77A98" w:rsidR="00AB139E" w:rsidRPr="00AB139E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화면에</w:t>
      </w:r>
      <w:r w:rsidRPr="00F70C20">
        <w:rPr>
          <w:rFonts w:ascii="아리따-돋움4.0(OTF)-Medium" w:eastAsia="아리따-돋움4.0(OTF)-Medium" w:hAnsi="아리따-돋움4.0(OTF)-Medium"/>
        </w:rPr>
        <w:t xml:space="preserve"> 텍스트와 그래픽을 동시에 표현할 수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54A150A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인터넷의</w:t>
      </w:r>
      <w:r w:rsidRPr="00F70C20">
        <w:rPr>
          <w:rFonts w:ascii="아리따-돋움4.0(OTF)-Medium" w:eastAsia="아리따-돋움4.0(OTF)-Medium" w:hAnsi="아리따-돋움4.0(OTF)-Medium"/>
        </w:rPr>
        <w:t xml:space="preserve"> 역사</w:t>
      </w:r>
    </w:p>
    <w:p w14:paraId="5615D72E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인터넷의</w:t>
      </w:r>
      <w:r w:rsidRPr="00F70C20">
        <w:rPr>
          <w:rFonts w:ascii="아리따-돋움4.0(OTF)-Medium" w:eastAsia="아리따-돋움4.0(OTF)-Medium" w:hAnsi="아리따-돋움4.0(OTF)-Medium"/>
        </w:rPr>
        <w:t xml:space="preserve"> 접속과 주소체계</w:t>
      </w:r>
    </w:p>
    <w:p w14:paraId="4800D969" w14:textId="1EECE28B" w:rsidR="00F768AE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인터넷의</w:t>
      </w:r>
      <w:r w:rsidRPr="00F70C20">
        <w:rPr>
          <w:rFonts w:ascii="아리따-돋움4.0(OTF)-Medium" w:eastAsia="아리따-돋움4.0(OTF)-Medium" w:hAnsi="아리따-돋움4.0(OTF)-Medium"/>
        </w:rPr>
        <w:t xml:space="preserve"> 현황과 활용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DBB9058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인터넷의</w:t>
      </w:r>
      <w:r w:rsidRPr="00F70C20">
        <w:rPr>
          <w:rFonts w:ascii="아리따-돋움4.0(OTF)-Medium" w:eastAsia="아리따-돋움4.0(OTF)-Medium" w:hAnsi="아리따-돋움4.0(OTF)-Medium"/>
        </w:rPr>
        <w:t xml:space="preserve"> 개요와 역사에 대해 설명할 수 있다.</w:t>
      </w:r>
    </w:p>
    <w:p w14:paraId="5F9D590F" w14:textId="77777777" w:rsidR="00F70C20" w:rsidRPr="00F70C20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인터넷</w:t>
      </w:r>
      <w:r w:rsidRPr="00F70C20">
        <w:rPr>
          <w:rFonts w:ascii="아리따-돋움4.0(OTF)-Medium" w:eastAsia="아리따-돋움4.0(OTF)-Medium" w:hAnsi="아리따-돋움4.0(OTF)-Medium"/>
        </w:rPr>
        <w:t xml:space="preserve"> 접속과 주소 체계에 대해 설명할 수 있다.</w:t>
      </w:r>
    </w:p>
    <w:p w14:paraId="35BE62E9" w14:textId="326E6D2A" w:rsidR="000E4AE9" w:rsidRDefault="00F70C20" w:rsidP="00F70C20">
      <w:pPr>
        <w:rPr>
          <w:rFonts w:ascii="아리따-돋움4.0(OTF)-Medium" w:eastAsia="아리따-돋움4.0(OTF)-Medium" w:hAnsi="아리따-돋움4.0(OTF)-Medium"/>
        </w:rPr>
      </w:pPr>
      <w:r w:rsidRPr="00F70C20">
        <w:rPr>
          <w:rFonts w:ascii="아리따-돋움4.0(OTF)-Medium" w:eastAsia="아리따-돋움4.0(OTF)-Medium" w:hAnsi="아리따-돋움4.0(OTF)-Medium" w:hint="eastAsia"/>
        </w:rPr>
        <w:t>인터넷의</w:t>
      </w:r>
      <w:r w:rsidRPr="00F70C20">
        <w:rPr>
          <w:rFonts w:ascii="아리따-돋움4.0(OTF)-Medium" w:eastAsia="아리따-돋움4.0(OTF)-Medium" w:hAnsi="아리따-돋움4.0(OTF)-Medium"/>
        </w:rPr>
        <w:t xml:space="preserve"> 국내외 현황과 활용에 대해 설명할 수 있다.</w:t>
      </w:r>
    </w:p>
    <w:p w14:paraId="644CEB21" w14:textId="75776315" w:rsidR="00E63AC9" w:rsidRDefault="00F70C2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00211DA9" wp14:editId="3CDF7F7C">
            <wp:extent cx="4720695" cy="5974080"/>
            <wp:effectExtent l="0" t="0" r="381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397" cy="59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B6C4B" w14:textId="77777777" w:rsidR="001F3E8E" w:rsidRDefault="001F3E8E" w:rsidP="00AB139E">
      <w:pPr>
        <w:spacing w:after="0" w:line="240" w:lineRule="auto"/>
      </w:pPr>
      <w:r>
        <w:separator/>
      </w:r>
    </w:p>
  </w:endnote>
  <w:endnote w:type="continuationSeparator" w:id="0">
    <w:p w14:paraId="24F5A50E" w14:textId="77777777" w:rsidR="001F3E8E" w:rsidRDefault="001F3E8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419C" w14:textId="77777777" w:rsidR="001F3E8E" w:rsidRDefault="001F3E8E" w:rsidP="00AB139E">
      <w:pPr>
        <w:spacing w:after="0" w:line="240" w:lineRule="auto"/>
      </w:pPr>
      <w:r>
        <w:separator/>
      </w:r>
    </w:p>
  </w:footnote>
  <w:footnote w:type="continuationSeparator" w:id="0">
    <w:p w14:paraId="75C64AD7" w14:textId="77777777" w:rsidR="001F3E8E" w:rsidRDefault="001F3E8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F3E8E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B733C"/>
    <w:rsid w:val="00BF361C"/>
    <w:rsid w:val="00DB7718"/>
    <w:rsid w:val="00DC0E26"/>
    <w:rsid w:val="00E63AC9"/>
    <w:rsid w:val="00E875FE"/>
    <w:rsid w:val="00EB563D"/>
    <w:rsid w:val="00EC25B5"/>
    <w:rsid w:val="00EF3F9D"/>
    <w:rsid w:val="00F212FF"/>
    <w:rsid w:val="00F70C20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7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16</cp:revision>
  <dcterms:created xsi:type="dcterms:W3CDTF">2021-03-18T03:05:00Z</dcterms:created>
  <dcterms:modified xsi:type="dcterms:W3CDTF">2021-04-29T11:19:00Z</dcterms:modified>
</cp:coreProperties>
</file>