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50B01D96" w:rsidR="00BF361C" w:rsidRDefault="00EE2CC3" w:rsidP="00EE2CC3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E2CC3">
        <w:rPr>
          <w:rFonts w:ascii="아리따-돋움4.0(OTF)-Medium" w:eastAsia="아리따-돋움4.0(OTF)-Medium" w:hAnsi="아리따-돋움4.0(OTF)-Medium" w:hint="eastAsia"/>
        </w:rPr>
        <w:t>행렬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E2CC3">
        <w:rPr>
          <w:rFonts w:ascii="아리따-돋움4.0(OTF)-Medium" w:eastAsia="아리따-돋움4.0(OTF)-Medium" w:hAnsi="아리따-돋움4.0(OTF)-Medium" w:hint="eastAsia"/>
        </w:rPr>
        <w:t>행과</w:t>
      </w:r>
      <w:r w:rsidRPr="00EE2CC3">
        <w:rPr>
          <w:rFonts w:ascii="아리따-돋움4.0(OTF)-Medium" w:eastAsia="아리따-돋움4.0(OTF)-Medium" w:hAnsi="아리따-돋움4.0(OTF)-Medium"/>
        </w:rPr>
        <w:t xml:space="preserve"> 열로 구성되는 사각형 형태로 수를 배열한 것으로 행렬의 종류로는 정방행렬, 단위행렬, 대각행렬, 대칭행렬, 교대행렬, 삼각행렬, 전치행렬 등이 있다. 컴퓨터 분야에서 프로그래밍 언어, 컴퓨터 그래픽스, 자료구조, 패턴인식, 로봇동작 등에 활용된다</w:t>
      </w:r>
    </w:p>
    <w:p w14:paraId="363D858F" w14:textId="780A481F" w:rsidR="00AB139E" w:rsidRDefault="00EE2CC3" w:rsidP="00EE2CC3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E2CC3">
        <w:rPr>
          <w:rFonts w:ascii="아리따-돋움4.0(OTF)-Medium" w:eastAsia="아리따-돋움4.0(OTF)-Medium" w:hAnsi="아리따-돋움4.0(OTF)-Medium" w:hint="eastAsia"/>
        </w:rPr>
        <w:t>행렬연산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E2CC3">
        <w:rPr>
          <w:rFonts w:ascii="아리따-돋움4.0(OTF)-Medium" w:eastAsia="아리따-돋움4.0(OTF)-Medium" w:hAnsi="아리따-돋움4.0(OTF)-Medium" w:hint="eastAsia"/>
        </w:rPr>
        <w:t>기본</w:t>
      </w:r>
      <w:r w:rsidRPr="00EE2CC3">
        <w:rPr>
          <w:rFonts w:ascii="아리따-돋움4.0(OTF)-Medium" w:eastAsia="아리따-돋움4.0(OTF)-Medium" w:hAnsi="아리따-돋움4.0(OTF)-Medium"/>
        </w:rPr>
        <w:t xml:space="preserve"> 연산과 가우스 소거법이 있는데 기본 연산으로는 행렬의 합, 차, 스칼라 곱, 행렬의 곱 등이 있다.</w:t>
      </w:r>
    </w:p>
    <w:p w14:paraId="4845BEF6" w14:textId="025D3252" w:rsidR="00AB139E" w:rsidRPr="00AB139E" w:rsidRDefault="00EE2CC3" w:rsidP="00EE2CC3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E2CC3">
        <w:rPr>
          <w:rFonts w:ascii="아리따-돋움4.0(OTF)-Medium" w:eastAsia="아리따-돋움4.0(OTF)-Medium" w:hAnsi="아리따-돋움4.0(OTF)-Medium" w:hint="eastAsia"/>
        </w:rPr>
        <w:t>부울행렬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E2CC3">
        <w:rPr>
          <w:rFonts w:ascii="아리따-돋움4.0(OTF)-Medium" w:eastAsia="아리따-돋움4.0(OTF)-Medium" w:hAnsi="아리따-돋움4.0(OTF)-Medium" w:hint="eastAsia"/>
        </w:rPr>
        <w:t>행렬의</w:t>
      </w:r>
      <w:r w:rsidRPr="00EE2CC3">
        <w:rPr>
          <w:rFonts w:ascii="아리따-돋움4.0(OTF)-Medium" w:eastAsia="아리따-돋움4.0(OTF)-Medium" w:hAnsi="아리따-돋움4.0(OTF)-Medium"/>
        </w:rPr>
        <w:t xml:space="preserve"> 모든 원소가 0 또는 1의 부울값으로만 구성된 행렬을 의미하며 부울행렬의 연산에는 부울행렬의 합(</w:t>
      </w:r>
      <w:r w:rsidRPr="00EE2CC3">
        <w:rPr>
          <w:rFonts w:ascii="Cambria Math" w:eastAsia="아리따-돋움4.0(OTF)-Medium" w:hAnsi="Cambria Math" w:cs="Cambria Math"/>
        </w:rPr>
        <w:t>𝑨</w:t>
      </w:r>
      <w:r w:rsidRPr="00EE2CC3">
        <w:rPr>
          <w:rFonts w:ascii="아리따-돋움4.0(OTF)-Medium" w:eastAsia="아리따-돋움4.0(OTF)-Medium" w:hAnsi="아리따-돋움4.0(OTF)-Medium"/>
        </w:rPr>
        <w:t>∨</w:t>
      </w:r>
      <w:r w:rsidRPr="00EE2CC3">
        <w:rPr>
          <w:rFonts w:ascii="Cambria Math" w:eastAsia="아리따-돋움4.0(OTF)-Medium" w:hAnsi="Cambria Math" w:cs="Cambria Math"/>
        </w:rPr>
        <w:t>𝑩</w:t>
      </w:r>
      <w:r w:rsidRPr="00EE2CC3">
        <w:rPr>
          <w:rFonts w:ascii="아리따-돋움4.0(OTF)-Medium" w:eastAsia="아리따-돋움4.0(OTF)-Medium" w:hAnsi="아리따-돋움4.0(OTF)-Medium"/>
        </w:rPr>
        <w:t>), 부울행렬의 교차(</w:t>
      </w:r>
      <w:r w:rsidRPr="00EE2CC3">
        <w:rPr>
          <w:rFonts w:ascii="Cambria Math" w:eastAsia="아리따-돋움4.0(OTF)-Medium" w:hAnsi="Cambria Math" w:cs="Cambria Math"/>
        </w:rPr>
        <w:t>𝑨</w:t>
      </w:r>
      <w:r w:rsidRPr="00EE2CC3">
        <w:rPr>
          <w:rFonts w:ascii="아리따-돋움4.0(OTF)-Medium" w:eastAsia="아리따-돋움4.0(OTF)-Medium" w:hAnsi="아리따-돋움4.0(OTF)-Medium"/>
        </w:rPr>
        <w:t>∧</w:t>
      </w:r>
      <w:r w:rsidRPr="00EE2CC3">
        <w:rPr>
          <w:rFonts w:ascii="Cambria Math" w:eastAsia="아리따-돋움4.0(OTF)-Medium" w:hAnsi="Cambria Math" w:cs="Cambria Math"/>
        </w:rPr>
        <w:t>𝑩</w:t>
      </w:r>
      <w:r w:rsidRPr="00EE2CC3">
        <w:rPr>
          <w:rFonts w:ascii="아리따-돋움4.0(OTF)-Medium" w:eastAsia="아리따-돋움4.0(OTF)-Medium" w:hAnsi="아리따-돋움4.0(OTF)-Medium"/>
        </w:rPr>
        <w:t>), 부울행렬의 부울곱(</w:t>
      </w:r>
      <w:r w:rsidRPr="00EE2CC3">
        <w:rPr>
          <w:rFonts w:ascii="Cambria Math" w:eastAsia="아리따-돋움4.0(OTF)-Medium" w:hAnsi="Cambria Math" w:cs="Cambria Math"/>
        </w:rPr>
        <w:t>𝑨⨀𝑩</w:t>
      </w:r>
      <w:r w:rsidRPr="00EE2CC3">
        <w:rPr>
          <w:rFonts w:ascii="아리따-돋움4.0(OTF)-Medium" w:eastAsia="아리따-돋움4.0(OTF)-Medium" w:hAnsi="아리따-돋움4.0(OTF)-Medium"/>
        </w:rPr>
        <w:t>)이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C890447" w14:textId="77777777" w:rsidR="00EE2CC3" w:rsidRPr="00EE2CC3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행렬의</w:t>
      </w:r>
      <w:r w:rsidRPr="00EE2CC3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5F75FC1F" w14:textId="77777777" w:rsidR="00EE2CC3" w:rsidRPr="00EE2CC3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행렬의</w:t>
      </w:r>
      <w:r w:rsidRPr="00EE2CC3">
        <w:rPr>
          <w:rFonts w:ascii="아리따-돋움4.0(OTF)-Medium" w:eastAsia="아리따-돋움4.0(OTF)-Medium" w:hAnsi="아리따-돋움4.0(OTF)-Medium"/>
        </w:rPr>
        <w:t xml:space="preserve"> 연산</w:t>
      </w:r>
    </w:p>
    <w:p w14:paraId="4C56137E" w14:textId="77777777" w:rsidR="00EE2CC3" w:rsidRPr="00EE2CC3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행렬의</w:t>
      </w:r>
      <w:r w:rsidRPr="00EE2CC3">
        <w:rPr>
          <w:rFonts w:ascii="아리따-돋움4.0(OTF)-Medium" w:eastAsia="아리따-돋움4.0(OTF)-Medium" w:hAnsi="아리따-돋움4.0(OTF)-Medium"/>
        </w:rPr>
        <w:t xml:space="preserve"> 종류</w:t>
      </w:r>
    </w:p>
    <w:p w14:paraId="4800D969" w14:textId="1D36A7A3" w:rsidR="00F768AE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부울행렬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747C356" w14:textId="77777777" w:rsidR="00EE2CC3" w:rsidRPr="00EE2CC3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행렬의</w:t>
      </w:r>
      <w:r w:rsidRPr="00EE2CC3">
        <w:rPr>
          <w:rFonts w:ascii="아리따-돋움4.0(OTF)-Medium" w:eastAsia="아리따-돋움4.0(OTF)-Medium" w:hAnsi="아리따-돋움4.0(OTF)-Medium"/>
        </w:rPr>
        <w:t xml:space="preserve"> 개념을 이해하고 데이터를 행렬로 표현할 수 있다.</w:t>
      </w:r>
    </w:p>
    <w:p w14:paraId="271D93EF" w14:textId="77777777" w:rsidR="00EE2CC3" w:rsidRPr="00EE2CC3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행렬들</w:t>
      </w:r>
      <w:r w:rsidRPr="00EE2CC3">
        <w:rPr>
          <w:rFonts w:ascii="아리따-돋움4.0(OTF)-Medium" w:eastAsia="아리따-돋움4.0(OTF)-Medium" w:hAnsi="아리따-돋움4.0(OTF)-Medium"/>
        </w:rPr>
        <w:t xml:space="preserve"> 사이에서 합, 차, 스칼라 곱 등의 연산을 수행할 수 있다.</w:t>
      </w:r>
    </w:p>
    <w:p w14:paraId="34C0FB8F" w14:textId="77777777" w:rsidR="00EE2CC3" w:rsidRPr="00EE2CC3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다양한</w:t>
      </w:r>
      <w:r w:rsidRPr="00EE2CC3">
        <w:rPr>
          <w:rFonts w:ascii="아리따-돋움4.0(OTF)-Medium" w:eastAsia="아리따-돋움4.0(OTF)-Medium" w:hAnsi="아리따-돋움4.0(OTF)-Medium"/>
        </w:rPr>
        <w:t xml:space="preserve"> 행렬의 종류를 이해하고 구분할 수 있다.</w:t>
      </w:r>
    </w:p>
    <w:p w14:paraId="35BE62E9" w14:textId="6A7F7E94" w:rsidR="000E4AE9" w:rsidRDefault="00EE2CC3" w:rsidP="00EE2CC3">
      <w:pPr>
        <w:rPr>
          <w:rFonts w:ascii="아리따-돋움4.0(OTF)-Medium" w:eastAsia="아리따-돋움4.0(OTF)-Medium" w:hAnsi="아리따-돋움4.0(OTF)-Medium"/>
        </w:rPr>
      </w:pPr>
      <w:r w:rsidRPr="00EE2CC3">
        <w:rPr>
          <w:rFonts w:ascii="아리따-돋움4.0(OTF)-Medium" w:eastAsia="아리따-돋움4.0(OTF)-Medium" w:hAnsi="아리따-돋움4.0(OTF)-Medium" w:hint="eastAsia"/>
        </w:rPr>
        <w:t>부울행렬의</w:t>
      </w:r>
      <w:r w:rsidRPr="00EE2CC3">
        <w:rPr>
          <w:rFonts w:ascii="아리따-돋움4.0(OTF)-Medium" w:eastAsia="아리따-돋움4.0(OTF)-Medium" w:hAnsi="아리따-돋움4.0(OTF)-Medium"/>
        </w:rPr>
        <w:t xml:space="preserve"> 특징을 이해하고 부울 연산을 수행할 수 있다.</w:t>
      </w:r>
    </w:p>
    <w:p w14:paraId="6DA957C8" w14:textId="06581944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E2CC3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="00EE2CC3" w:rsidRPr="00EE2CC3">
        <w:rPr>
          <w:rFonts w:ascii="아리따-돋움4.0(OTF)-Medium" w:eastAsia="아리따-돋움4.0(OTF)-Medium" w:hAnsi="아리따-돋움4.0(OTF)-Medium" w:hint="eastAsia"/>
        </w:rPr>
        <w:t>행렬</w:t>
      </w:r>
      <w:r w:rsidR="00EE2CC3" w:rsidRPr="00EE2CC3">
        <w:rPr>
          <w:rFonts w:ascii="아리따-돋움4.0(OTF)-Medium" w:eastAsia="아리따-돋움4.0(OTF)-Medium" w:hAnsi="아리따-돋움4.0(OTF)-Medium"/>
        </w:rPr>
        <w:t>(</w:t>
      </w:r>
      <w:proofErr w:type="gramEnd"/>
      <w:r w:rsidR="00EE2CC3" w:rsidRPr="00EE2CC3">
        <w:rPr>
          <w:rFonts w:ascii="아리따-돋움4.0(OTF)-Medium" w:eastAsia="아리따-돋움4.0(OTF)-Medium" w:hAnsi="아리따-돋움4.0(OTF)-Medium"/>
        </w:rPr>
        <w:t>Matrix)의 응용 분야에는 어떤 것이 있을까요?</w:t>
      </w:r>
    </w:p>
    <w:p w14:paraId="758E21CC" w14:textId="70165DE0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E2CC3">
        <w:rPr>
          <w:rFonts w:ascii="아리따-돋움4.0(OTF)-Medium" w:eastAsia="아리따-돋움4.0(OTF)-Medium" w:hAnsi="아리따-돋움4.0(OTF)-Medium"/>
        </w:rPr>
        <w:t xml:space="preserve"> </w:t>
      </w:r>
      <w:r w:rsidR="00EE2CC3" w:rsidRPr="00EE2CC3">
        <w:rPr>
          <w:rFonts w:ascii="아리따-돋움4.0(OTF)-Medium" w:eastAsia="아리따-돋움4.0(OTF)-Medium" w:hAnsi="아리따-돋움4.0(OTF)-Medium" w:hint="eastAsia"/>
        </w:rPr>
        <w:t>행렬은</w:t>
      </w:r>
      <w:r w:rsidR="00EE2CC3" w:rsidRPr="00EE2CC3">
        <w:rPr>
          <w:rFonts w:ascii="아리따-돋움4.0(OTF)-Medium" w:eastAsia="아리따-돋움4.0(OTF)-Medium" w:hAnsi="아리따-돋움4.0(OTF)-Medium"/>
        </w:rPr>
        <w:t xml:space="preserve"> 연립방정식이나 그래프 같은 것을 간단하게 표시할 수 있는 방법 중 하나입니다. 또한 2차원, 3차원 그래픽을 할 때도 유용하게 사용됩니다. 컴퓨터 그래픽 분야에서 3차원 공간의 실제 세계를 2차원 평면인 컴퓨터 화면으로 표현할 때도 행렬을 사용합니다. 현실감 있게 컴퓨터 화면에 표현하려면 입체감이나 원근감, 무게감, 광원효과, 질감 등을 잘 활용해야 하는데 이를 위해 사용되는 기본 수단이 행렬입니다. 영화 &lt;매트릭스&gt;에서 가상세계 매트릭스를 가능하</w:t>
      </w:r>
      <w:r w:rsidR="00EE2CC3" w:rsidRPr="00EE2CC3">
        <w:rPr>
          <w:rFonts w:ascii="아리따-돋움4.0(OTF)-Medium" w:eastAsia="아리따-돋움4.0(OTF)-Medium" w:hAnsi="아리따-돋움4.0(OTF)-Medium" w:hint="eastAsia"/>
        </w:rPr>
        <w:t>게</w:t>
      </w:r>
      <w:r w:rsidR="00EE2CC3" w:rsidRPr="00EE2CC3">
        <w:rPr>
          <w:rFonts w:ascii="아리따-돋움4.0(OTF)-Medium" w:eastAsia="아리따-돋움4.0(OTF)-Medium" w:hAnsi="아리따-돋움4.0(OTF)-Medium"/>
        </w:rPr>
        <w:t xml:space="preserve"> 하는 기반 수학도행렬이랍니다.</w:t>
      </w:r>
    </w:p>
    <w:p w14:paraId="251C5AF4" w14:textId="07C30089" w:rsidR="00EE2CC3" w:rsidRPr="00311A12" w:rsidRDefault="00EE2CC3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EF83181" wp14:editId="3B7BE18C">
            <wp:extent cx="3360711" cy="4778154"/>
            <wp:effectExtent l="0" t="0" r="0" b="3810"/>
            <wp:docPr id="1" name="그림 1" descr="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영수증, 스크린샷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C3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668AD" w14:textId="77777777" w:rsidR="00FA3823" w:rsidRDefault="00FA3823" w:rsidP="00AB139E">
      <w:pPr>
        <w:spacing w:after="0" w:line="240" w:lineRule="auto"/>
      </w:pPr>
      <w:r>
        <w:separator/>
      </w:r>
    </w:p>
  </w:endnote>
  <w:endnote w:type="continuationSeparator" w:id="0">
    <w:p w14:paraId="5F22C56E" w14:textId="77777777" w:rsidR="00FA3823" w:rsidRDefault="00FA382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82B3A" w14:textId="77777777" w:rsidR="00FA3823" w:rsidRDefault="00FA3823" w:rsidP="00AB139E">
      <w:pPr>
        <w:spacing w:after="0" w:line="240" w:lineRule="auto"/>
      </w:pPr>
      <w:r>
        <w:separator/>
      </w:r>
    </w:p>
  </w:footnote>
  <w:footnote w:type="continuationSeparator" w:id="0">
    <w:p w14:paraId="2E14D641" w14:textId="77777777" w:rsidR="00FA3823" w:rsidRDefault="00FA382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3E2FE1"/>
    <w:rsid w:val="005612A1"/>
    <w:rsid w:val="005845B6"/>
    <w:rsid w:val="00614918"/>
    <w:rsid w:val="00705DF1"/>
    <w:rsid w:val="008C0247"/>
    <w:rsid w:val="00A95F75"/>
    <w:rsid w:val="00AB139E"/>
    <w:rsid w:val="00BF361C"/>
    <w:rsid w:val="00DC0E26"/>
    <w:rsid w:val="00EB563D"/>
    <w:rsid w:val="00EC25B5"/>
    <w:rsid w:val="00EE2CC3"/>
    <w:rsid w:val="00EF3F9D"/>
    <w:rsid w:val="00F212FF"/>
    <w:rsid w:val="00F768AE"/>
    <w:rsid w:val="00FA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7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2021-04-13T06:12:00Z</dcterms:modified>
</cp:coreProperties>
</file>