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0316486" w14:textId="77777777" w:rsidR="0076477A" w:rsidRPr="0076477A" w:rsidRDefault="0076477A" w:rsidP="0076477A">
      <w:pPr>
        <w:rPr>
          <w:rFonts w:ascii="아리따-돋움4.0(OTF)-Medium" w:eastAsia="아리따-돋움4.0(OTF)-Medium" w:hAnsi="아리따-돋움4.0(OTF)-Medium"/>
        </w:rPr>
      </w:pPr>
      <w:r w:rsidRPr="0076477A">
        <w:rPr>
          <w:rFonts w:ascii="아리따-돋움4.0(OTF)-Medium" w:eastAsia="아리따-돋움4.0(OTF)-Medium" w:hAnsi="아리따-돋움4.0(OTF)-Medium" w:hint="eastAsia"/>
          <w:highlight w:val="yellow"/>
        </w:rPr>
        <w:t>논리회로의</w:t>
      </w:r>
      <w:r w:rsidRPr="0076477A">
        <w:rPr>
          <w:rFonts w:ascii="아리따-돋움4.0(OTF)-Medium" w:eastAsia="아리따-돋움4.0(OTF)-Medium" w:hAnsi="아리따-돋움4.0(OTF)-Medium"/>
          <w:highlight w:val="yellow"/>
        </w:rPr>
        <w:t xml:space="preserve"> 간소화</w:t>
      </w:r>
    </w:p>
    <w:p w14:paraId="356389FC" w14:textId="41EA4FEE" w:rsidR="00BF361C" w:rsidRDefault="0076477A" w:rsidP="0076477A">
      <w:pPr>
        <w:rPr>
          <w:rFonts w:ascii="아리따-돋움4.0(OTF)-Medium" w:eastAsia="아리따-돋움4.0(OTF)-Medium" w:hAnsi="아리따-돋움4.0(OTF)-Medium"/>
        </w:rPr>
      </w:pPr>
      <w:r w:rsidRPr="0076477A">
        <w:rPr>
          <w:rFonts w:ascii="아리따-돋움4.0(OTF)-Medium" w:eastAsia="아리따-돋움4.0(OTF)-Medium" w:hAnsi="아리따-돋움4.0(OTF)-Medium" w:hint="eastAsia"/>
        </w:rPr>
        <w:t>논리회로를</w:t>
      </w:r>
      <w:r w:rsidRPr="0076477A">
        <w:rPr>
          <w:rFonts w:ascii="아리따-돋움4.0(OTF)-Medium" w:eastAsia="아리따-돋움4.0(OTF)-Medium" w:hAnsi="아리따-돋움4.0(OTF)-Medium"/>
        </w:rPr>
        <w:t xml:space="preserve"> 구성하는 게이트 수와 게이트의 입력을 나타내는 변수의 수를 줄이는 것이며 부울함수의 대수적 간소화 방법과 카르노맵 이용하여 간소화하는 방법이 있다.</w:t>
      </w:r>
    </w:p>
    <w:p w14:paraId="7BAD2817" w14:textId="77777777" w:rsidR="0076477A" w:rsidRPr="0076477A" w:rsidRDefault="0076477A" w:rsidP="0076477A">
      <w:pPr>
        <w:rPr>
          <w:rFonts w:ascii="아리따-돋움4.0(OTF)-Medium" w:eastAsia="아리따-돋움4.0(OTF)-Medium" w:hAnsi="아리따-돋움4.0(OTF)-Medium"/>
        </w:rPr>
      </w:pPr>
      <w:r w:rsidRPr="0076477A">
        <w:rPr>
          <w:rFonts w:ascii="아리따-돋움4.0(OTF)-Medium" w:eastAsia="아리따-돋움4.0(OTF)-Medium" w:hAnsi="아리따-돋움4.0(OTF)-Medium" w:hint="eastAsia"/>
          <w:highlight w:val="yellow"/>
        </w:rPr>
        <w:t>부울함수의</w:t>
      </w:r>
      <w:r w:rsidRPr="0076477A">
        <w:rPr>
          <w:rFonts w:ascii="아리따-돋움4.0(OTF)-Medium" w:eastAsia="아리따-돋움4.0(OTF)-Medium" w:hAnsi="아리따-돋움4.0(OTF)-Medium"/>
          <w:highlight w:val="yellow"/>
        </w:rPr>
        <w:t xml:space="preserve"> 대수적 간소화</w:t>
      </w:r>
    </w:p>
    <w:p w14:paraId="363D858F" w14:textId="3CE80473" w:rsidR="00AB139E" w:rsidRDefault="0076477A" w:rsidP="0076477A">
      <w:pPr>
        <w:rPr>
          <w:rFonts w:ascii="아리따-돋움4.0(OTF)-Medium" w:eastAsia="아리따-돋움4.0(OTF)-Medium" w:hAnsi="아리따-돋움4.0(OTF)-Medium"/>
        </w:rPr>
      </w:pPr>
      <w:r w:rsidRPr="0076477A">
        <w:rPr>
          <w:rFonts w:ascii="아리따-돋움4.0(OTF)-Medium" w:eastAsia="아리따-돋움4.0(OTF)-Medium" w:hAnsi="아리따-돋움4.0(OTF)-Medium" w:hint="eastAsia"/>
        </w:rPr>
        <w:t>주어진</w:t>
      </w:r>
      <w:r w:rsidRPr="0076477A">
        <w:rPr>
          <w:rFonts w:ascii="아리따-돋움4.0(OTF)-Medium" w:eastAsia="아리따-돋움4.0(OTF)-Medium" w:hAnsi="아리따-돋움4.0(OTF)-Medium"/>
        </w:rPr>
        <w:t xml:space="preserve"> 부울함수에 대하여 부울대수의 정리를 이용하여 변환한 다음 변환된 여러 함수 중에서 가장 간단한 형태의 함수를 찾아내는 것이다.</w:t>
      </w:r>
    </w:p>
    <w:p w14:paraId="19EB5FC6" w14:textId="77777777" w:rsidR="0076477A" w:rsidRPr="0076477A" w:rsidRDefault="0076477A" w:rsidP="0076477A">
      <w:pPr>
        <w:rPr>
          <w:rFonts w:ascii="아리따-돋움4.0(OTF)-Medium" w:eastAsia="아리따-돋움4.0(OTF)-Medium" w:hAnsi="아리따-돋움4.0(OTF)-Medium"/>
        </w:rPr>
      </w:pPr>
      <w:r w:rsidRPr="0076477A">
        <w:rPr>
          <w:rFonts w:ascii="아리따-돋움4.0(OTF)-Medium" w:eastAsia="아리따-돋움4.0(OTF)-Medium" w:hAnsi="아리따-돋움4.0(OTF)-Medium" w:hint="eastAsia"/>
          <w:highlight w:val="yellow"/>
        </w:rPr>
        <w:t>카르노맵</w:t>
      </w:r>
    </w:p>
    <w:p w14:paraId="4845BEF6" w14:textId="75C5F19D" w:rsidR="00AB139E" w:rsidRPr="00AB139E" w:rsidRDefault="0076477A" w:rsidP="0076477A">
      <w:pPr>
        <w:rPr>
          <w:rFonts w:ascii="아리따-돋움4.0(OTF)-Medium" w:eastAsia="아리따-돋움4.0(OTF)-Medium" w:hAnsi="아리따-돋움4.0(OTF)-Medium"/>
        </w:rPr>
      </w:pPr>
      <w:r w:rsidRPr="0076477A">
        <w:rPr>
          <w:rFonts w:ascii="아리따-돋움4.0(OTF)-Medium" w:eastAsia="아리따-돋움4.0(OTF)-Medium" w:hAnsi="아리따-돋움4.0(OTF)-Medium" w:hint="eastAsia"/>
        </w:rPr>
        <w:t>부울변수들에</w:t>
      </w:r>
      <w:r w:rsidRPr="0076477A">
        <w:rPr>
          <w:rFonts w:ascii="아리따-돋움4.0(OTF)-Medium" w:eastAsia="아리따-돋움4.0(OTF)-Medium" w:hAnsi="아리따-돋움4.0(OTF)-Medium"/>
        </w:rPr>
        <w:t xml:space="preserve"> 대한 최소항들을 도표로 그려서 인접한 항들을 서로 묶은 후 최소화하는 방법이며 돈케어(Don’t Care) 조건에 해당하는 셀은 카르노맵 간소화 시 </w:t>
      </w:r>
      <w:proofErr w:type="gramStart"/>
      <w:r w:rsidRPr="0076477A">
        <w:rPr>
          <w:rFonts w:ascii="아리따-돋움4.0(OTF)-Medium" w:eastAsia="아리따-돋움4.0(OTF)-Medium" w:hAnsi="아리따-돋움4.0(OTF)-Medium"/>
        </w:rPr>
        <w:t>0 이나</w:t>
      </w:r>
      <w:proofErr w:type="gramEnd"/>
      <w:r w:rsidRPr="0076477A">
        <w:rPr>
          <w:rFonts w:ascii="아리따-돋움4.0(OTF)-Medium" w:eastAsia="아리따-돋움4.0(OTF)-Medium" w:hAnsi="아리따-돋움4.0(OTF)-Medium"/>
        </w:rPr>
        <w:t xml:space="preserve"> 1 중 유리한 방향으로 사용한다.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0ADC4071" w14:textId="77777777" w:rsidR="0076477A" w:rsidRPr="0076477A" w:rsidRDefault="0076477A" w:rsidP="0076477A">
      <w:pPr>
        <w:rPr>
          <w:rFonts w:ascii="아리따-돋움4.0(OTF)-Medium" w:eastAsia="아리따-돋움4.0(OTF)-Medium" w:hAnsi="아리따-돋움4.0(OTF)-Medium"/>
        </w:rPr>
      </w:pPr>
      <w:r w:rsidRPr="0076477A">
        <w:rPr>
          <w:rFonts w:ascii="아리따-돋움4.0(OTF)-Medium" w:eastAsia="아리따-돋움4.0(OTF)-Medium" w:hAnsi="아리따-돋움4.0(OTF)-Medium" w:hint="eastAsia"/>
        </w:rPr>
        <w:t>부울함수의</w:t>
      </w:r>
      <w:r w:rsidRPr="0076477A">
        <w:rPr>
          <w:rFonts w:ascii="아리따-돋움4.0(OTF)-Medium" w:eastAsia="아리따-돋움4.0(OTF)-Medium" w:hAnsi="아리따-돋움4.0(OTF)-Medium"/>
        </w:rPr>
        <w:t xml:space="preserve"> 대수적 간소화</w:t>
      </w:r>
    </w:p>
    <w:p w14:paraId="4800D969" w14:textId="3EA0EC0B" w:rsidR="00F768AE" w:rsidRDefault="0076477A" w:rsidP="0076477A">
      <w:pPr>
        <w:rPr>
          <w:rFonts w:ascii="아리따-돋움4.0(OTF)-Medium" w:eastAsia="아리따-돋움4.0(OTF)-Medium" w:hAnsi="아리따-돋움4.0(OTF)-Medium"/>
        </w:rPr>
      </w:pPr>
      <w:r w:rsidRPr="0076477A">
        <w:rPr>
          <w:rFonts w:ascii="아리따-돋움4.0(OTF)-Medium" w:eastAsia="아리따-돋움4.0(OTF)-Medium" w:hAnsi="아리따-돋움4.0(OTF)-Medium" w:hint="eastAsia"/>
        </w:rPr>
        <w:t>카르노맵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98CA7D3" w14:textId="77777777" w:rsidR="0076477A" w:rsidRPr="0076477A" w:rsidRDefault="0076477A" w:rsidP="0076477A">
      <w:pPr>
        <w:rPr>
          <w:rFonts w:ascii="아리따-돋움4.0(OTF)-Medium" w:eastAsia="아리따-돋움4.0(OTF)-Medium" w:hAnsi="아리따-돋움4.0(OTF)-Medium"/>
        </w:rPr>
      </w:pPr>
      <w:r w:rsidRPr="0076477A">
        <w:rPr>
          <w:rFonts w:ascii="아리따-돋움4.0(OTF)-Medium" w:eastAsia="아리따-돋움4.0(OTF)-Medium" w:hAnsi="아리따-돋움4.0(OTF)-Medium" w:hint="eastAsia"/>
        </w:rPr>
        <w:t>부울함수에</w:t>
      </w:r>
      <w:r w:rsidRPr="0076477A">
        <w:rPr>
          <w:rFonts w:ascii="아리따-돋움4.0(OTF)-Medium" w:eastAsia="아리따-돋움4.0(OTF)-Medium" w:hAnsi="아리따-돋움4.0(OTF)-Medium"/>
        </w:rPr>
        <w:t xml:space="preserve"> 항 결합, 문자 소거, 중복항 첨가 등을 적용하여 간소화할 수 있다.</w:t>
      </w:r>
    </w:p>
    <w:p w14:paraId="35BE62E9" w14:textId="640F1447" w:rsidR="000E4AE9" w:rsidRDefault="0076477A" w:rsidP="0076477A">
      <w:pPr>
        <w:rPr>
          <w:rFonts w:ascii="아리따-돋움4.0(OTF)-Medium" w:eastAsia="아리따-돋움4.0(OTF)-Medium" w:hAnsi="아리따-돋움4.0(OTF)-Medium"/>
        </w:rPr>
      </w:pPr>
      <w:r w:rsidRPr="0076477A">
        <w:rPr>
          <w:rFonts w:ascii="아리따-돋움4.0(OTF)-Medium" w:eastAsia="아리따-돋움4.0(OTF)-Medium" w:hAnsi="아리따-돋움4.0(OTF)-Medium" w:hint="eastAsia"/>
        </w:rPr>
        <w:t>카르노맵을</w:t>
      </w:r>
      <w:r w:rsidRPr="0076477A">
        <w:rPr>
          <w:rFonts w:ascii="아리따-돋움4.0(OTF)-Medium" w:eastAsia="아리따-돋움4.0(OTF)-Medium" w:hAnsi="아리따-돋움4.0(OTF)-Medium"/>
        </w:rPr>
        <w:t xml:space="preserve"> 이용하여 부울함수를 간소화할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365109E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76477A">
        <w:rPr>
          <w:rFonts w:ascii="아리따-돋움4.0(OTF)-Medium" w:eastAsia="아리따-돋움4.0(OTF)-Medium" w:hAnsi="아리따-돋움4.0(OTF)-Medium"/>
        </w:rPr>
        <w:t xml:space="preserve"> </w:t>
      </w:r>
      <w:r w:rsidR="0076477A" w:rsidRPr="0076477A">
        <w:rPr>
          <w:rFonts w:ascii="아리따-돋움4.0(OTF)-Medium" w:eastAsia="아리따-돋움4.0(OTF)-Medium" w:hAnsi="아리따-돋움4.0(OTF)-Medium" w:hint="eastAsia"/>
        </w:rPr>
        <w:t>논리회로를</w:t>
      </w:r>
      <w:r w:rsidR="0076477A" w:rsidRPr="0076477A">
        <w:rPr>
          <w:rFonts w:ascii="아리따-돋움4.0(OTF)-Medium" w:eastAsia="아리따-돋움4.0(OTF)-Medium" w:hAnsi="아리따-돋움4.0(OTF)-Medium"/>
        </w:rPr>
        <w:t xml:space="preserve"> 구현하고자 할 때 고려해야 할 사항에는 어떤 것이 있을까요?</w:t>
      </w:r>
    </w:p>
    <w:p w14:paraId="758E21CC" w14:textId="24C84762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76477A">
        <w:rPr>
          <w:rFonts w:ascii="아리따-돋움4.0(OTF)-Medium" w:eastAsia="아리따-돋움4.0(OTF)-Medium" w:hAnsi="아리따-돋움4.0(OTF)-Medium"/>
        </w:rPr>
        <w:t xml:space="preserve"> </w:t>
      </w:r>
      <w:r w:rsidR="0076477A" w:rsidRPr="0076477A">
        <w:rPr>
          <w:rFonts w:ascii="아리따-돋움4.0(OTF)-Medium" w:eastAsia="아리따-돋움4.0(OTF)-Medium" w:hAnsi="아리따-돋움4.0(OTF)-Medium" w:hint="eastAsia"/>
        </w:rPr>
        <w:t>논리회로를</w:t>
      </w:r>
      <w:r w:rsidR="0076477A" w:rsidRPr="0076477A">
        <w:rPr>
          <w:rFonts w:ascii="아리따-돋움4.0(OTF)-Medium" w:eastAsia="아리따-돋움4.0(OTF)-Medium" w:hAnsi="아리따-돋움4.0(OTF)-Medium"/>
        </w:rPr>
        <w:t xml:space="preserve"> 구현하려면 일단 구현하고자 하는 회로를 부울대수로 표현해봐야 합니다. 그런 다음 부울대수를 통해 회로나 부품의 설계를 더 간단하게 표현할 수 있는지 고려해야 합니다. 부울대수를 이용하면 게이트 회로를 함수로 편리하게 나타낼 수 있을 뿐만 아니라 복잡한 게이트 회로를 대수식으로 표현한 후 </w:t>
      </w:r>
      <w:proofErr w:type="gramStart"/>
      <w:r w:rsidR="0076477A" w:rsidRPr="0076477A">
        <w:rPr>
          <w:rFonts w:ascii="아리따-돋움4.0(OTF)-Medium" w:eastAsia="아리따-돋움4.0(OTF)-Medium" w:hAnsi="아리따-돋움4.0(OTF)-Medium"/>
        </w:rPr>
        <w:t>간소화 하는</w:t>
      </w:r>
      <w:proofErr w:type="gramEnd"/>
      <w:r w:rsidR="0076477A" w:rsidRPr="0076477A">
        <w:rPr>
          <w:rFonts w:ascii="아리따-돋움4.0(OTF)-Medium" w:eastAsia="아리따-돋움4.0(OTF)-Medium" w:hAnsi="아리따-돋움4.0(OTF)-Medium"/>
        </w:rPr>
        <w:t xml:space="preserve"> 것이 가능합니다. 이렇게 부울대수를 간소화하면 논리회로를 구성하는 게이트의 수와 입력 변수의 수를 줄일 수 있고 그러면 그만큼의 비용이 절약되어 경</w:t>
      </w:r>
      <w:r w:rsidR="0076477A" w:rsidRPr="0076477A">
        <w:rPr>
          <w:rFonts w:ascii="아리따-돋움4.0(OTF)-Medium" w:eastAsia="아리따-돋움4.0(OTF)-Medium" w:hAnsi="아리따-돋움4.0(OTF)-Medium" w:hint="eastAsia"/>
        </w:rPr>
        <w:t>제적으로</w:t>
      </w:r>
      <w:r w:rsidR="0076477A" w:rsidRPr="0076477A">
        <w:rPr>
          <w:rFonts w:ascii="아리따-돋움4.0(OTF)-Medium" w:eastAsia="아리따-돋움4.0(OTF)-Medium" w:hAnsi="아리따-돋움4.0(OTF)-Medium"/>
        </w:rPr>
        <w:t xml:space="preserve"> 구현할 수 있게 됩니다.</w:t>
      </w:r>
    </w:p>
    <w:p w14:paraId="644CEB21" w14:textId="405BCD84" w:rsidR="00E63AC9" w:rsidRDefault="0076477A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1CE82609" wp14:editId="43AC57FB">
            <wp:extent cx="3238781" cy="1783235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ABCE1" w14:textId="77777777" w:rsidR="00E120EB" w:rsidRDefault="00E120EB" w:rsidP="00AB139E">
      <w:pPr>
        <w:spacing w:after="0" w:line="240" w:lineRule="auto"/>
      </w:pPr>
      <w:r>
        <w:separator/>
      </w:r>
    </w:p>
  </w:endnote>
  <w:endnote w:type="continuationSeparator" w:id="0">
    <w:p w14:paraId="2A4918CA" w14:textId="77777777" w:rsidR="00E120EB" w:rsidRDefault="00E120EB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CA053" w14:textId="77777777" w:rsidR="00E120EB" w:rsidRDefault="00E120EB" w:rsidP="00AB139E">
      <w:pPr>
        <w:spacing w:after="0" w:line="240" w:lineRule="auto"/>
      </w:pPr>
      <w:r>
        <w:separator/>
      </w:r>
    </w:p>
  </w:footnote>
  <w:footnote w:type="continuationSeparator" w:id="0">
    <w:p w14:paraId="1B6C1FF3" w14:textId="77777777" w:rsidR="00E120EB" w:rsidRDefault="00E120EB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76477A"/>
    <w:rsid w:val="008C0247"/>
    <w:rsid w:val="00A95F75"/>
    <w:rsid w:val="00AB139E"/>
    <w:rsid w:val="00B6435E"/>
    <w:rsid w:val="00BF361C"/>
    <w:rsid w:val="00DB7718"/>
    <w:rsid w:val="00DC0E26"/>
    <w:rsid w:val="00E120EB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2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73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2021-04-25T23:23:00Z</dcterms:modified>
</cp:coreProperties>
</file>