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2A6C54EE" w14:textId="77777777" w:rsidR="0017109C" w:rsidRPr="0017109C"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hint="eastAsia"/>
          <w:highlight w:val="yellow"/>
        </w:rPr>
        <w:t>디버깅</w:t>
      </w:r>
    </w:p>
    <w:p w14:paraId="356389FC" w14:textId="1903005C" w:rsidR="00BF361C"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hint="eastAsia"/>
        </w:rPr>
        <w:t>디버깅</w:t>
      </w:r>
      <w:r w:rsidRPr="0017109C">
        <w:rPr>
          <w:rFonts w:ascii="아리따-돋움4.0(OTF)-Medium" w:eastAsia="아리따-돋움4.0(OTF)-Medium" w:hAnsi="아리따-돋움4.0(OTF)-Medium"/>
        </w:rPr>
        <w:t>(Debugging)은 컴퓨터 프로그램의 정확성이나 논리적인 오류(버그)를 찾아내는 테스트 과정을 뜻한다. 일반적으로 디버깅을 하는 방법으로 테스트 상의 체크, 기계를 사용하는 테스트, 실제 데이터를 사용해 테스트하는 방법 등이 있다.</w:t>
      </w:r>
    </w:p>
    <w:p w14:paraId="21D67536" w14:textId="77777777" w:rsidR="0017109C" w:rsidRPr="0017109C"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highlight w:val="yellow"/>
        </w:rPr>
        <w:t>Software Fault Tolerance</w:t>
      </w:r>
    </w:p>
    <w:p w14:paraId="363D858F" w14:textId="3B5B674B" w:rsidR="00AB139E"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rPr>
        <w:t>Software fault tolerance(소프트웨어 결함 허용)은 시스템이나 하드웨어 결함에도 불구하고 정상적인 작동을 계속하기 위한 컴퓨터 소프트웨어 능력을 의미한다.</w:t>
      </w:r>
    </w:p>
    <w:p w14:paraId="6C8771F4" w14:textId="77777777" w:rsidR="0017109C" w:rsidRPr="0017109C"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hint="eastAsia"/>
          <w:highlight w:val="yellow"/>
        </w:rPr>
        <w:t>소프트웨어</w:t>
      </w:r>
      <w:r w:rsidRPr="0017109C">
        <w:rPr>
          <w:rFonts w:ascii="아리따-돋움4.0(OTF)-Medium" w:eastAsia="아리따-돋움4.0(OTF)-Medium" w:hAnsi="아리따-돋움4.0(OTF)-Medium"/>
          <w:highlight w:val="yellow"/>
        </w:rPr>
        <w:t xml:space="preserve"> 버그</w:t>
      </w:r>
    </w:p>
    <w:p w14:paraId="4845BEF6" w14:textId="232B9740" w:rsidR="00AB139E" w:rsidRPr="00AB139E"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hint="eastAsia"/>
        </w:rPr>
        <w:t>소프트웨어</w:t>
      </w:r>
      <w:r w:rsidRPr="0017109C">
        <w:rPr>
          <w:rFonts w:ascii="아리따-돋움4.0(OTF)-Medium" w:eastAsia="아리따-돋움4.0(OTF)-Medium" w:hAnsi="아리따-돋움4.0(OTF)-Medium"/>
        </w:rPr>
        <w:t xml:space="preserve"> 버그(Software Bug)는 소프트웨어가 예상한 동작을 하지 않고 잘못된 결과를 내거나, 오류가 발생하거나, 작동이 실패하는 등의 문제를 뜻한다. 버그는 프로그램의 소스 코드나 설계 과정에서의 실수와 오류 때문에 발생한다. 버그의 결과로 다양한 문제가 발생할 수 있다. 어떤 버그는 프로그램의 동작에 조그마한 영향을 줄 뿐이며, 오랜 시간 동안 발견되지 않고 남아 있을 수 있다. 이보다 더 심각한 버그는 프로그램의 실행이 중단되거나 강제 종료</w:t>
      </w:r>
      <w:r w:rsidRPr="0017109C">
        <w:rPr>
          <w:rFonts w:ascii="아리따-돋움4.0(OTF)-Medium" w:eastAsia="아리따-돋움4.0(OTF)-Medium" w:hAnsi="아리따-돋움4.0(OTF)-Medium" w:hint="eastAsia"/>
        </w:rPr>
        <w:t>되는</w:t>
      </w:r>
      <w:r w:rsidRPr="0017109C">
        <w:rPr>
          <w:rFonts w:ascii="아리따-돋움4.0(OTF)-Medium" w:eastAsia="아리따-돋움4.0(OTF)-Medium" w:hAnsi="아리따-돋움4.0(OTF)-Medium"/>
        </w:rPr>
        <w:t xml:space="preserve"> 문제를 일으킬 수 있고, 어떠한 버그는 보안 문제를 발생시킬 수도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29146CDA" w14:textId="77777777" w:rsidR="0017109C" w:rsidRPr="0017109C"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hint="eastAsia"/>
        </w:rPr>
        <w:t>테스팅의</w:t>
      </w:r>
      <w:r w:rsidRPr="0017109C">
        <w:rPr>
          <w:rFonts w:ascii="아리따-돋움4.0(OTF)-Medium" w:eastAsia="아리따-돋움4.0(OTF)-Medium" w:hAnsi="아리따-돋움4.0(OTF)-Medium"/>
        </w:rPr>
        <w:t xml:space="preserve"> 정의와 종류</w:t>
      </w:r>
    </w:p>
    <w:p w14:paraId="0FA0B187" w14:textId="77777777" w:rsidR="0017109C" w:rsidRPr="0017109C"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hint="eastAsia"/>
        </w:rPr>
        <w:t>통합</w:t>
      </w:r>
      <w:r w:rsidRPr="0017109C">
        <w:rPr>
          <w:rFonts w:ascii="아리따-돋움4.0(OTF)-Medium" w:eastAsia="아리따-돋움4.0(OTF)-Medium" w:hAnsi="아리따-돋움4.0(OTF)-Medium"/>
        </w:rPr>
        <w:t xml:space="preserve"> 테스팅</w:t>
      </w:r>
    </w:p>
    <w:p w14:paraId="4800D969" w14:textId="22C742B7" w:rsidR="00F768AE"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hint="eastAsia"/>
        </w:rPr>
        <w:t>인수</w:t>
      </w:r>
      <w:r w:rsidRPr="0017109C">
        <w:rPr>
          <w:rFonts w:ascii="아리따-돋움4.0(OTF)-Medium" w:eastAsia="아리따-돋움4.0(OTF)-Medium" w:hAnsi="아리따-돋움4.0(OTF)-Medium"/>
        </w:rPr>
        <w:t xml:space="preserve"> 테스팅</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56E3744C" w14:textId="77777777" w:rsidR="0017109C" w:rsidRPr="0017109C"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hint="eastAsia"/>
        </w:rPr>
        <w:t>소프트웨어</w:t>
      </w:r>
      <w:r w:rsidRPr="0017109C">
        <w:rPr>
          <w:rFonts w:ascii="아리따-돋움4.0(OTF)-Medium" w:eastAsia="아리따-돋움4.0(OTF)-Medium" w:hAnsi="아리따-돋움4.0(OTF)-Medium"/>
        </w:rPr>
        <w:t xml:space="preserve"> 테스팅의 정의를 이해하고 종류를 설명할 수 있다.</w:t>
      </w:r>
    </w:p>
    <w:p w14:paraId="6EF162F2" w14:textId="77777777" w:rsidR="0017109C" w:rsidRPr="0017109C"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hint="eastAsia"/>
        </w:rPr>
        <w:t>통합</w:t>
      </w:r>
      <w:r w:rsidRPr="0017109C">
        <w:rPr>
          <w:rFonts w:ascii="아리따-돋움4.0(OTF)-Medium" w:eastAsia="아리따-돋움4.0(OTF)-Medium" w:hAnsi="아리따-돋움4.0(OTF)-Medium"/>
        </w:rPr>
        <w:t xml:space="preserve"> 테스팅 절차, 전략, 계획, 실행, 평가 방법을 설명할 수 있다.</w:t>
      </w:r>
    </w:p>
    <w:p w14:paraId="35BE62E9" w14:textId="3D6DC7DD" w:rsidR="000E4AE9" w:rsidRDefault="0017109C" w:rsidP="0017109C">
      <w:pPr>
        <w:rPr>
          <w:rFonts w:ascii="아리따-돋움4.0(OTF)-Medium" w:eastAsia="아리따-돋움4.0(OTF)-Medium" w:hAnsi="아리따-돋움4.0(OTF)-Medium"/>
        </w:rPr>
      </w:pPr>
      <w:r w:rsidRPr="0017109C">
        <w:rPr>
          <w:rFonts w:ascii="아리따-돋움4.0(OTF)-Medium" w:eastAsia="아리따-돋움4.0(OTF)-Medium" w:hAnsi="아리따-돋움4.0(OTF)-Medium" w:hint="eastAsia"/>
        </w:rPr>
        <w:t>인수</w:t>
      </w:r>
      <w:r w:rsidRPr="0017109C">
        <w:rPr>
          <w:rFonts w:ascii="아리따-돋움4.0(OTF)-Medium" w:eastAsia="아리따-돋움4.0(OTF)-Medium" w:hAnsi="아리따-돋움4.0(OTF)-Medium"/>
        </w:rPr>
        <w:t xml:space="preserve"> 테스팅 방법을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63B4360E"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17109C" w:rsidRPr="0017109C">
        <w:rPr>
          <w:rFonts w:ascii="아리따-돋움4.0(OTF)-Medium" w:eastAsia="아리따-돋움4.0(OTF)-Medium" w:hAnsi="아리따-돋움4.0(OTF)-Medium" w:hint="eastAsia"/>
        </w:rPr>
        <w:t>소프트웨어</w:t>
      </w:r>
      <w:r w:rsidR="0017109C" w:rsidRPr="0017109C">
        <w:rPr>
          <w:rFonts w:ascii="아리따-돋움4.0(OTF)-Medium" w:eastAsia="아리따-돋움4.0(OTF)-Medium" w:hAnsi="아리따-돋움4.0(OTF)-Medium"/>
        </w:rPr>
        <w:t xml:space="preserve"> 테스팅과 유지보수와의 관계는 무엇인가요?</w:t>
      </w:r>
    </w:p>
    <w:p w14:paraId="758E21CC" w14:textId="50EB30CF"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17109C">
        <w:rPr>
          <w:rFonts w:ascii="아리따-돋움4.0(OTF)-Medium" w:eastAsia="아리따-돋움4.0(OTF)-Medium" w:hAnsi="아리따-돋움4.0(OTF)-Medium"/>
        </w:rPr>
        <w:t xml:space="preserve"> </w:t>
      </w:r>
      <w:r w:rsidR="0017109C" w:rsidRPr="0017109C">
        <w:rPr>
          <w:rFonts w:ascii="아리따-돋움4.0(OTF)-Medium" w:eastAsia="아리따-돋움4.0(OTF)-Medium" w:hAnsi="아리따-돋움4.0(OTF)-Medium" w:hint="eastAsia"/>
        </w:rPr>
        <w:t>소프트웨어</w:t>
      </w:r>
      <w:r w:rsidR="0017109C" w:rsidRPr="0017109C">
        <w:rPr>
          <w:rFonts w:ascii="아리따-돋움4.0(OTF)-Medium" w:eastAsia="아리따-돋움4.0(OTF)-Medium" w:hAnsi="아리따-돋움4.0(OTF)-Medium"/>
        </w:rPr>
        <w:t xml:space="preserve"> 테스팅과 유지보수와의 관계는 다음과 같다. 소프트웨어 테스팅은 기본적으로 소프트웨어가 출시되기 이전에 다양한 방법으로 진행이 된다. 즉 전체 모듈 간의 결합 또는 커뮤니케이션 방법 등을 </w:t>
      </w:r>
      <w:proofErr w:type="gramStart"/>
      <w:r w:rsidR="0017109C" w:rsidRPr="0017109C">
        <w:rPr>
          <w:rFonts w:ascii="아리따-돋움4.0(OTF)-Medium" w:eastAsia="아리따-돋움4.0(OTF)-Medium" w:hAnsi="아리따-돋움4.0(OTF)-Medium"/>
        </w:rPr>
        <w:t>테스트 한</w:t>
      </w:r>
      <w:proofErr w:type="gramEnd"/>
      <w:r w:rsidR="0017109C" w:rsidRPr="0017109C">
        <w:rPr>
          <w:rFonts w:ascii="아리따-돋움4.0(OTF)-Medium" w:eastAsia="아리따-돋움4.0(OTF)-Medium" w:hAnsi="아리따-돋움4.0(OTF)-Medium"/>
        </w:rPr>
        <w:t xml:space="preserve"> 후에 점차 하향식으로 내려와서 모듈 내부의 소스코드 분석까지 철저하게 진행이 된다. 소프트웨어 테스트는 기본적으로 소프트웨어에 내재되어 있는 다양한 오류, 결함, 에러 등을 제거하기 위한 목적과 더불어 원래의 기능을 제대로 수행하기 위함을 분석하기 위</w:t>
      </w:r>
      <w:r w:rsidR="0017109C" w:rsidRPr="0017109C">
        <w:rPr>
          <w:rFonts w:ascii="아리따-돋움4.0(OTF)-Medium" w:eastAsia="아리따-돋움4.0(OTF)-Medium" w:hAnsi="아리따-돋움4.0(OTF)-Medium" w:hint="eastAsia"/>
        </w:rPr>
        <w:t>함이다</w:t>
      </w:r>
      <w:r w:rsidR="0017109C" w:rsidRPr="0017109C">
        <w:rPr>
          <w:rFonts w:ascii="아리따-돋움4.0(OTF)-Medium" w:eastAsia="아리따-돋움4.0(OTF)-Medium" w:hAnsi="아리따-돋움4.0(OTF)-Medium"/>
        </w:rPr>
        <w:t>. 이에 비해서 유지보수는 일단 소프트웨어 출시된 다음에 발생된다. 소프트웨어 유지보수는 출시된 이후 부정기적으로 또는 정기적으로 발생할 수 있다. 한편 소프트웨어 테스트와는 달리 소프트웨어 내부의 결함을 수정하기 위한 목적과 더불어 출시 후에 발생되는 다양한 변화 즉 발주자의 요구사항 변경, 사용자의 만족도 향상, 하드웨어 비용의 상승, 기타 예기치 못한 소프트웨어의 기능 향상 등 다양하게 발생된다. 소프트웨어 테스팅을 제대로 수행하면 유지보수비용</w:t>
      </w:r>
      <w:r w:rsidR="0017109C" w:rsidRPr="0017109C">
        <w:rPr>
          <w:rFonts w:ascii="아리따-돋움4.0(OTF)-Medium" w:eastAsia="아리따-돋움4.0(OTF)-Medium" w:hAnsi="아리따-돋움4.0(OTF)-Medium" w:hint="eastAsia"/>
        </w:rPr>
        <w:t>이</w:t>
      </w:r>
      <w:r w:rsidR="0017109C" w:rsidRPr="0017109C">
        <w:rPr>
          <w:rFonts w:ascii="아리따-돋움4.0(OTF)-Medium" w:eastAsia="아리따-돋움4.0(OTF)-Medium" w:hAnsi="아리따-돋움4.0(OTF)-Medium"/>
        </w:rPr>
        <w:t xml:space="preserve"> 다소 감소할 수는 있으나 근본적으로 유지보수는 모든 소프트웨어에 있어서 필연적인 과정이라 할 수 있다.</w:t>
      </w:r>
    </w:p>
    <w:p w14:paraId="644CEB21" w14:textId="75E533D1" w:rsidR="00E63AC9" w:rsidRDefault="00E63AC9" w:rsidP="00BF361C">
      <w:pPr>
        <w:rPr>
          <w:rFonts w:ascii="아리따-돋움4.0(OTF)-Medium" w:eastAsia="아리따-돋움4.0(OTF)-Medium" w:hAnsi="아리따-돋움4.0(OTF)-Medium"/>
        </w:rPr>
      </w:pPr>
    </w:p>
    <w:p w14:paraId="7501C92A" w14:textId="76C6E010" w:rsidR="00E63AC9" w:rsidRPr="00311A12" w:rsidRDefault="0017109C"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468EABB7" wp14:editId="428FCA64">
            <wp:extent cx="3391194" cy="3353091"/>
            <wp:effectExtent l="0" t="0" r="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391194" cy="3353091"/>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53753" w14:textId="77777777" w:rsidR="004230ED" w:rsidRDefault="004230ED" w:rsidP="00AB139E">
      <w:pPr>
        <w:spacing w:after="0" w:line="240" w:lineRule="auto"/>
      </w:pPr>
      <w:r>
        <w:separator/>
      </w:r>
    </w:p>
  </w:endnote>
  <w:endnote w:type="continuationSeparator" w:id="0">
    <w:p w14:paraId="0D74DD73" w14:textId="77777777" w:rsidR="004230ED" w:rsidRDefault="004230ED"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609C3" w14:textId="77777777" w:rsidR="004230ED" w:rsidRDefault="004230ED" w:rsidP="00AB139E">
      <w:pPr>
        <w:spacing w:after="0" w:line="240" w:lineRule="auto"/>
      </w:pPr>
      <w:r>
        <w:separator/>
      </w:r>
    </w:p>
  </w:footnote>
  <w:footnote w:type="continuationSeparator" w:id="0">
    <w:p w14:paraId="516D3F91" w14:textId="77777777" w:rsidR="004230ED" w:rsidRDefault="004230ED"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17109C"/>
    <w:rsid w:val="00210C16"/>
    <w:rsid w:val="00311A12"/>
    <w:rsid w:val="003160AD"/>
    <w:rsid w:val="003D7398"/>
    <w:rsid w:val="004230ED"/>
    <w:rsid w:val="005612A1"/>
    <w:rsid w:val="005845B6"/>
    <w:rsid w:val="00614918"/>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856180">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26816036">
      <w:bodyDiv w:val="1"/>
      <w:marLeft w:val="0"/>
      <w:marRight w:val="0"/>
      <w:marTop w:val="0"/>
      <w:marBottom w:val="0"/>
      <w:divBdr>
        <w:top w:val="none" w:sz="0" w:space="0" w:color="auto"/>
        <w:left w:val="none" w:sz="0" w:space="0" w:color="auto"/>
        <w:bottom w:val="none" w:sz="0" w:space="0" w:color="auto"/>
        <w:right w:val="none" w:sz="0" w:space="0" w:color="auto"/>
      </w:divBdr>
    </w:div>
    <w:div w:id="1168055893">
      <w:bodyDiv w:val="1"/>
      <w:marLeft w:val="0"/>
      <w:marRight w:val="0"/>
      <w:marTop w:val="0"/>
      <w:marBottom w:val="0"/>
      <w:divBdr>
        <w:top w:val="none" w:sz="0" w:space="0" w:color="auto"/>
        <w:left w:val="none" w:sz="0" w:space="0" w:color="auto"/>
        <w:bottom w:val="none" w:sz="0" w:space="0" w:color="auto"/>
        <w:right w:val="none" w:sz="0" w:space="0" w:color="auto"/>
      </w:divBdr>
      <w:divsChild>
        <w:div w:id="428283480">
          <w:marLeft w:val="0"/>
          <w:marRight w:val="0"/>
          <w:marTop w:val="0"/>
          <w:marBottom w:val="0"/>
          <w:divBdr>
            <w:top w:val="none" w:sz="0" w:space="0" w:color="auto"/>
            <w:left w:val="none" w:sz="0" w:space="0" w:color="auto"/>
            <w:bottom w:val="none" w:sz="0" w:space="0" w:color="auto"/>
            <w:right w:val="none" w:sz="0" w:space="0" w:color="auto"/>
          </w:divBdr>
          <w:divsChild>
            <w:div w:id="1383019908">
              <w:marLeft w:val="0"/>
              <w:marRight w:val="0"/>
              <w:marTop w:val="0"/>
              <w:marBottom w:val="0"/>
              <w:divBdr>
                <w:top w:val="none" w:sz="0" w:space="0" w:color="auto"/>
                <w:left w:val="none" w:sz="0" w:space="0" w:color="auto"/>
                <w:bottom w:val="none" w:sz="0" w:space="0" w:color="auto"/>
                <w:right w:val="none" w:sz="0" w:space="0" w:color="auto"/>
              </w:divBdr>
              <w:divsChild>
                <w:div w:id="445349722">
                  <w:marLeft w:val="0"/>
                  <w:marRight w:val="0"/>
                  <w:marTop w:val="0"/>
                  <w:marBottom w:val="0"/>
                  <w:divBdr>
                    <w:top w:val="none" w:sz="0" w:space="0" w:color="auto"/>
                    <w:left w:val="none" w:sz="0" w:space="0" w:color="auto"/>
                    <w:bottom w:val="none" w:sz="0" w:space="0" w:color="auto"/>
                    <w:right w:val="none" w:sz="0" w:space="0" w:color="auto"/>
                  </w:divBdr>
                  <w:divsChild>
                    <w:div w:id="5791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231312">
      <w:bodyDiv w:val="1"/>
      <w:marLeft w:val="0"/>
      <w:marRight w:val="0"/>
      <w:marTop w:val="0"/>
      <w:marBottom w:val="0"/>
      <w:divBdr>
        <w:top w:val="none" w:sz="0" w:space="0" w:color="auto"/>
        <w:left w:val="none" w:sz="0" w:space="0" w:color="auto"/>
        <w:bottom w:val="none" w:sz="0" w:space="0" w:color="auto"/>
        <w:right w:val="none" w:sz="0" w:space="0" w:color="auto"/>
      </w:divBdr>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98110524">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649493">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197</Words>
  <Characters>1124</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2021-06-03T09:26:00Z</dcterms:modified>
</cp:coreProperties>
</file>