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56389FC" w14:textId="55FF76F7" w:rsidR="00BF361C" w:rsidRDefault="008B20E1" w:rsidP="008B20E1">
      <w:pPr>
        <w:rPr>
          <w:rFonts w:ascii="아리따-돋움4.0(OTF)-Medium" w:eastAsia="아리따-돋움4.0(OTF)-Medium" w:hAnsi="아리따-돋움4.0(OTF)-Medium"/>
        </w:rPr>
      </w:pPr>
      <w:r w:rsidRPr="008B20E1">
        <w:rPr>
          <w:rFonts w:ascii="아리따-돋움4.0(OTF)-Medium" w:eastAsia="아리따-돋움4.0(OTF)-Medium" w:hAnsi="아리따-돋움4.0(OTF)-Medium" w:hint="eastAsia"/>
        </w:rPr>
        <w:t>접근</w:t>
      </w:r>
      <w:r w:rsidRPr="008B20E1">
        <w:rPr>
          <w:rFonts w:ascii="아리따-돋움4.0(OTF)-Medium" w:eastAsia="아리따-돋움4.0(OTF)-Medium" w:hAnsi="아리따-돋움4.0(OTF)-Medium"/>
        </w:rPr>
        <w:t xml:space="preserve"> </w:t>
      </w:r>
      <w:proofErr w:type="gramStart"/>
      <w:r w:rsidRPr="008B20E1">
        <w:rPr>
          <w:rFonts w:ascii="아리따-돋움4.0(OTF)-Medium" w:eastAsia="아리따-돋움4.0(OTF)-Medium" w:hAnsi="아리따-돋움4.0(OTF)-Medium"/>
        </w:rPr>
        <w:t>통제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B20E1">
        <w:rPr>
          <w:rFonts w:ascii="아리따-돋움4.0(OTF)-Medium" w:eastAsia="아리따-돋움4.0(OTF)-Medium" w:hAnsi="아리따-돋움4.0(OTF)-Medium" w:hint="eastAsia"/>
        </w:rPr>
        <w:t>주체가</w:t>
      </w:r>
      <w:r w:rsidRPr="008B20E1">
        <w:rPr>
          <w:rFonts w:ascii="아리따-돋움4.0(OTF)-Medium" w:eastAsia="아리따-돋움4.0(OTF)-Medium" w:hAnsi="아리따-돋움4.0(OTF)-Medium"/>
        </w:rPr>
        <w:t xml:space="preserve"> 객체에 접근을 요구했을때 이 요구를 수락할지, 거절할지를 결정하는 행위이다.</w:t>
      </w:r>
    </w:p>
    <w:p w14:paraId="71A7AE05" w14:textId="0F3895DC" w:rsidR="008B20E1" w:rsidRPr="00BF361C" w:rsidRDefault="008B20E1" w:rsidP="008B20E1">
      <w:pPr>
        <w:rPr>
          <w:rFonts w:ascii="아리따-돋움4.0(OTF)-Medium" w:eastAsia="아리따-돋움4.0(OTF)-Medium" w:hAnsi="아리따-돋움4.0(OTF)-Medium"/>
        </w:rPr>
      </w:pPr>
      <w:r w:rsidRPr="008B20E1">
        <w:rPr>
          <w:rFonts w:ascii="아리따-돋움4.0(OTF)-Medium" w:eastAsia="아리따-돋움4.0(OTF)-Medium" w:hAnsi="아리따-돋움4.0(OTF)-Medium" w:hint="eastAsia"/>
        </w:rPr>
        <w:t>수직적</w:t>
      </w:r>
      <w:r w:rsidRPr="008B20E1">
        <w:rPr>
          <w:rFonts w:ascii="아리따-돋움4.0(OTF)-Medium" w:eastAsia="아리따-돋움4.0(OTF)-Medium" w:hAnsi="아리따-돋움4.0(OTF)-Medium"/>
        </w:rPr>
        <w:t xml:space="preserve"> 접근 </w:t>
      </w:r>
      <w:proofErr w:type="gramStart"/>
      <w:r w:rsidRPr="008B20E1">
        <w:rPr>
          <w:rFonts w:ascii="아리따-돋움4.0(OTF)-Medium" w:eastAsia="아리따-돋움4.0(OTF)-Medium" w:hAnsi="아리따-돋움4.0(OTF)-Medium"/>
        </w:rPr>
        <w:t>통제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B20E1">
        <w:rPr>
          <w:rFonts w:ascii="아리따-돋움4.0(OTF)-Medium" w:eastAsia="아리따-돋움4.0(OTF)-Medium" w:hAnsi="아리따-돋움4.0(OTF)-Medium" w:hint="eastAsia"/>
        </w:rPr>
        <w:t>특정</w:t>
      </w:r>
      <w:r w:rsidRPr="008B20E1">
        <w:rPr>
          <w:rFonts w:ascii="아리따-돋움4.0(OTF)-Medium" w:eastAsia="아리따-돋움4.0(OTF)-Medium" w:hAnsi="아리따-돋움4.0(OTF)-Medium"/>
        </w:rPr>
        <w:t xml:space="preserve"> 정보에 대한 접근 권한을 수준별로 상이하게 설계한 통제이다.</w:t>
      </w:r>
    </w:p>
    <w:p w14:paraId="604D33EA" w14:textId="02BFA98D" w:rsidR="008B20E1" w:rsidRDefault="008B20E1" w:rsidP="008B20E1">
      <w:pPr>
        <w:rPr>
          <w:rFonts w:ascii="아리따-돋움4.0(OTF)-Medium" w:eastAsia="아리따-돋움4.0(OTF)-Medium" w:hAnsi="아리따-돋움4.0(OTF)-Medium"/>
        </w:rPr>
      </w:pPr>
      <w:proofErr w:type="gramStart"/>
      <w:r w:rsidRPr="008B20E1">
        <w:rPr>
          <w:rFonts w:ascii="아리따-돋움4.0(OTF)-Medium" w:eastAsia="아리따-돋움4.0(OTF)-Medium" w:hAnsi="아리따-돋움4.0(OTF)-Medium"/>
        </w:rPr>
        <w:t>MAC</w:t>
      </w:r>
      <w:r>
        <w:rPr>
          <w:rFonts w:ascii="아리따-돋움4.0(OTF)-Medium" w:eastAsia="아리따-돋움4.0(OTF)-Medium" w:hAnsi="아리따-돋움4.0(OTF)-Medium" w:hint="eastAsia"/>
        </w:rPr>
        <w:t xml:space="preserve"> </w:t>
      </w:r>
      <w:r>
        <w:rPr>
          <w:rFonts w:ascii="아리따-돋움4.0(OTF)-Medium" w:eastAsia="아리따-돋움4.0(OTF)-Medium" w:hAnsi="아리따-돋움4.0(OTF)-Medium"/>
        </w:rPr>
        <w:t>:</w:t>
      </w:r>
      <w:proofErr w:type="gramEnd"/>
      <w:r>
        <w:rPr>
          <w:rFonts w:ascii="아리따-돋움4.0(OTF)-Medium" w:eastAsia="아리따-돋움4.0(OTF)-Medium" w:hAnsi="아리따-돋움4.0(OTF)-Medium"/>
        </w:rPr>
        <w:t xml:space="preserve"> </w:t>
      </w:r>
      <w:r w:rsidRPr="008B20E1">
        <w:rPr>
          <w:rFonts w:ascii="아리따-돋움4.0(OTF)-Medium" w:eastAsia="아리따-돋움4.0(OTF)-Medium" w:hAnsi="아리따-돋움4.0(OTF)-Medium" w:hint="eastAsia"/>
        </w:rPr>
        <w:t>주체와</w:t>
      </w:r>
      <w:r w:rsidRPr="008B20E1">
        <w:rPr>
          <w:rFonts w:ascii="아리따-돋움4.0(OTF)-Medium" w:eastAsia="아리따-돋움4.0(OTF)-Medium" w:hAnsi="아리따-돋움4.0(OTF)-Medium"/>
        </w:rPr>
        <w:t xml:space="preserve"> 객체에 적절한 보안 등급(레이블)을 부여하고, 접근제어 시 이 등급을 비교함으로써 접근의 허용 여부를 판단 하게 된다.</w:t>
      </w:r>
    </w:p>
    <w:p w14:paraId="3E080804" w14:textId="453B098E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26DDC62" w14:textId="6E987E7E" w:rsidR="008B6025" w:rsidRPr="008B6025" w:rsidRDefault="008B6025" w:rsidP="008B602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B6025">
        <w:rPr>
          <w:rFonts w:ascii="아리따-돋움4.0(OTF)-Medium" w:eastAsia="아리따-돋움4.0(OTF)-Medium" w:hAnsi="아리따-돋움4.0(OTF)-Medium" w:hint="eastAsia"/>
        </w:rPr>
        <w:t>접근</w:t>
      </w:r>
      <w:r w:rsidRPr="008B6025">
        <w:rPr>
          <w:rFonts w:ascii="아리따-돋움4.0(OTF)-Medium" w:eastAsia="아리따-돋움4.0(OTF)-Medium" w:hAnsi="아리따-돋움4.0(OTF)-Medium"/>
        </w:rPr>
        <w:t xml:space="preserve"> 통제 종류</w:t>
      </w:r>
    </w:p>
    <w:p w14:paraId="04EA7677" w14:textId="6B39A99F" w:rsidR="008B6025" w:rsidRDefault="008B6025" w:rsidP="008B602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B6025">
        <w:rPr>
          <w:rFonts w:ascii="아리따-돋움4.0(OTF)-Medium" w:eastAsia="아리따-돋움4.0(OTF)-Medium" w:hAnsi="아리따-돋움4.0(OTF)-Medium" w:hint="eastAsia"/>
        </w:rPr>
        <w:t>접근</w:t>
      </w:r>
      <w:r w:rsidRPr="008B6025">
        <w:rPr>
          <w:rFonts w:ascii="아리따-돋움4.0(OTF)-Medium" w:eastAsia="아리따-돋움4.0(OTF)-Medium" w:hAnsi="아리따-돋움4.0(OTF)-Medium"/>
        </w:rPr>
        <w:t xml:space="preserve"> 통제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7DBE28EE" w14:textId="2C0AA851" w:rsidR="008B6025" w:rsidRPr="008B6025" w:rsidRDefault="008B6025" w:rsidP="008B602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B6025">
        <w:rPr>
          <w:rFonts w:ascii="아리따-돋움4.0(OTF)-Medium" w:eastAsia="아리따-돋움4.0(OTF)-Medium" w:hAnsi="아리따-돋움4.0(OTF)-Medium" w:hint="eastAsia"/>
        </w:rPr>
        <w:t>접근</w:t>
      </w:r>
      <w:r w:rsidRPr="008B6025">
        <w:rPr>
          <w:rFonts w:ascii="아리따-돋움4.0(OTF)-Medium" w:eastAsia="아리따-돋움4.0(OTF)-Medium" w:hAnsi="아리따-돋움4.0(OTF)-Medium"/>
        </w:rPr>
        <w:t xml:space="preserve"> 통제 종류를 구분하여 설명할 수 있다.</w:t>
      </w:r>
    </w:p>
    <w:p w14:paraId="35BE62E9" w14:textId="2FE7E713" w:rsidR="000E4AE9" w:rsidRDefault="008B6025" w:rsidP="008B602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-</w:t>
      </w:r>
      <w:r w:rsidRPr="008B6025">
        <w:rPr>
          <w:rFonts w:ascii="아리따-돋움4.0(OTF)-Medium" w:eastAsia="아리따-돋움4.0(OTF)-Medium" w:hAnsi="아리따-돋움4.0(OTF)-Medium" w:hint="eastAsia"/>
        </w:rPr>
        <w:t>접근</w:t>
      </w:r>
      <w:r w:rsidRPr="008B6025">
        <w:rPr>
          <w:rFonts w:ascii="아리따-돋움4.0(OTF)-Medium" w:eastAsia="아리따-돋움4.0(OTF)-Medium" w:hAnsi="아리따-돋움4.0(OTF)-Medium"/>
        </w:rPr>
        <w:t xml:space="preserve"> 통제 방법인 ACM/ACL, MAC, DAC, RBAC를 설명할 수 있다.</w:t>
      </w:r>
    </w:p>
    <w:p w14:paraId="6DA957C8" w14:textId="741E6074" w:rsidR="000E4AE9" w:rsidRDefault="000E4AE9" w:rsidP="00BF361C">
      <w:pPr>
        <w:rPr>
          <w:rFonts w:ascii="아리따-돋움4.0(OTF)-Medium" w:eastAsia="아리따-돋움4.0(OTF)-Medium" w:hAnsi="아리따-돋움4.0(OTF)-Medium"/>
        </w:rPr>
      </w:pPr>
    </w:p>
    <w:p w14:paraId="4C67341B" w14:textId="7973DF2D" w:rsidR="00CD43B1" w:rsidRDefault="00CD43B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Q</w:t>
      </w:r>
      <w:r>
        <w:rPr>
          <w:rFonts w:ascii="아리따-돋움4.0(OTF)-Medium" w:eastAsia="아리따-돋움4.0(OTF)-Medium" w:hAnsi="아리따-돋움4.0(OTF)-Medium"/>
        </w:rPr>
        <w:t xml:space="preserve">. </w:t>
      </w:r>
      <w:r w:rsidRPr="00CD43B1">
        <w:rPr>
          <w:rFonts w:ascii="아리따-돋움4.0(OTF)-Medium" w:eastAsia="아리따-돋움4.0(OTF)-Medium" w:hAnsi="아리따-돋움4.0(OTF)-Medium" w:hint="eastAsia"/>
        </w:rPr>
        <w:t>다양한</w:t>
      </w:r>
      <w:r w:rsidRPr="00CD43B1">
        <w:rPr>
          <w:rFonts w:ascii="아리따-돋움4.0(OTF)-Medium" w:eastAsia="아리따-돋움4.0(OTF)-Medium" w:hAnsi="아리따-돋움4.0(OTF)-Medium"/>
        </w:rPr>
        <w:t xml:space="preserve"> 접근 통제 방법이 필요한가?</w:t>
      </w:r>
    </w:p>
    <w:p w14:paraId="6D45CCDD" w14:textId="3227E92C" w:rsidR="00CD43B1" w:rsidRDefault="00CD43B1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>
        <w:rPr>
          <w:rFonts w:ascii="아리따-돋움4.0(OTF)-Medium" w:eastAsia="아리따-돋움4.0(OTF)-Medium" w:hAnsi="아리따-돋움4.0(OTF)-Medium"/>
        </w:rPr>
        <w:t xml:space="preserve"> </w:t>
      </w:r>
      <w:r w:rsidRPr="00CD43B1">
        <w:rPr>
          <w:rFonts w:ascii="아리따-돋움4.0(OTF)-Medium" w:eastAsia="아리따-돋움4.0(OTF)-Medium" w:hAnsi="아리따-돋움4.0(OTF)-Medium" w:hint="eastAsia"/>
        </w:rPr>
        <w:t>단순하게</w:t>
      </w:r>
      <w:r w:rsidRPr="00CD43B1">
        <w:rPr>
          <w:rFonts w:ascii="아리따-돋움4.0(OTF)-Medium" w:eastAsia="아리따-돋움4.0(OTF)-Medium" w:hAnsi="아리따-돋움4.0(OTF)-Medium"/>
        </w:rPr>
        <w:t xml:space="preserve"> 생각하면 하나의 접근 통제 방법을 모든 경우에 적용하면 간단하게 모든 문제를 해결할 수 있다. 그러나 각 경우마다 원하는 접근 통제의 형태가 다르다. 예를 들어, 군대와 기업이 있는데 군대와 기업은 원하는 접근 통제의 형태가 상이하다. 군대의 경우는 사람에게 높은 비중을 두지만, 기업의 경우는 사람이 맡은 역할이나 행위에 더 높은 비중을 둔다. 그러므로 각 분야에 맞는 다양한 접근 통제 방법이 필요하다.</w:t>
      </w:r>
    </w:p>
    <w:p w14:paraId="4029151A" w14:textId="031B514D" w:rsidR="00CD43B1" w:rsidRDefault="00CD43B1" w:rsidP="00BF361C">
      <w:pPr>
        <w:rPr>
          <w:rFonts w:ascii="아리따-돋움4.0(OTF)-Medium" w:eastAsia="아리따-돋움4.0(OTF)-Medium" w:hAnsi="아리따-돋움4.0(OTF)-Medium"/>
        </w:rPr>
      </w:pPr>
    </w:p>
    <w:p w14:paraId="4A0ABC0E" w14:textId="7D7B9379" w:rsidR="00CD43B1" w:rsidRPr="008C0247" w:rsidRDefault="00CD43B1" w:rsidP="00BF361C">
      <w:pPr>
        <w:rPr>
          <w:rFonts w:ascii="아리따-돋움4.0(OTF)-Medium" w:eastAsia="아리따-돋움4.0(OTF)-Medium" w:hAnsi="아리따-돋움4.0(OTF)-Medium" w:hint="eastAsia"/>
        </w:rPr>
      </w:pPr>
      <w:r>
        <w:rPr>
          <w:rFonts w:ascii="아리따-돋움4.0(OTF)-Medium" w:eastAsia="아리따-돋움4.0(OTF)-Medium" w:hAnsi="아리따-돋움4.0(OTF)-Medium" w:hint="eastAsia"/>
          <w:noProof/>
        </w:rPr>
        <w:drawing>
          <wp:inline distT="0" distB="0" distL="0" distR="0" wp14:anchorId="08D57FCC" wp14:editId="35FB8E7A">
            <wp:extent cx="3467400" cy="3810330"/>
            <wp:effectExtent l="0" t="0" r="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43B1" w:rsidRPr="008C0247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D7398"/>
    <w:rsid w:val="005612A1"/>
    <w:rsid w:val="005845B6"/>
    <w:rsid w:val="00614918"/>
    <w:rsid w:val="00705DF1"/>
    <w:rsid w:val="008B20E1"/>
    <w:rsid w:val="008B6025"/>
    <w:rsid w:val="008C0247"/>
    <w:rsid w:val="00A95F75"/>
    <w:rsid w:val="00BF361C"/>
    <w:rsid w:val="00CD43B1"/>
    <w:rsid w:val="00DC0E26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24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3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0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58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5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12</cp:revision>
  <dcterms:created xsi:type="dcterms:W3CDTF">2021-03-18T03:05:00Z</dcterms:created>
  <dcterms:modified xsi:type="dcterms:W3CDTF">2021-04-07T00:10:00Z</dcterms:modified>
</cp:coreProperties>
</file>