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900E19E" w14:textId="77777777" w:rsidR="00A95A3E" w:rsidRPr="00A95A3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비트맵</w:t>
      </w:r>
      <w:r w:rsidRPr="00A95A3E">
        <w:rPr>
          <w:rFonts w:ascii="아리따-돋움4.0(OTF)-Medium" w:eastAsia="아리따-돋움4.0(OTF)-Medium" w:hAnsi="아리따-돋움4.0(OTF)-Medium"/>
        </w:rPr>
        <w:t xml:space="preserve"> 이미지</w:t>
      </w:r>
    </w:p>
    <w:p w14:paraId="356389FC" w14:textId="71DC4F2D" w:rsidR="00BF361C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/>
        </w:rPr>
        <w:t>2차원 화면 정보를 파일로 저장한 비트맵 형태의 이미지로서 그림의 각 점들을 픽셀의 행렬로 나타나며 래스터 이미지라고도 부른다.</w:t>
      </w:r>
    </w:p>
    <w:p w14:paraId="7C7314C0" w14:textId="77777777" w:rsidR="00A95A3E" w:rsidRPr="00A95A3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벡터</w:t>
      </w:r>
      <w:r w:rsidRPr="00A95A3E">
        <w:rPr>
          <w:rFonts w:ascii="아리따-돋움4.0(OTF)-Medium" w:eastAsia="아리따-돋움4.0(OTF)-Medium" w:hAnsi="아리따-돋움4.0(OTF)-Medium"/>
        </w:rPr>
        <w:t xml:space="preserve"> 이미지</w:t>
      </w:r>
    </w:p>
    <w:p w14:paraId="363D858F" w14:textId="65F0005C" w:rsidR="00AB139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좌표</w:t>
      </w:r>
      <w:r w:rsidRPr="00A95A3E">
        <w:rPr>
          <w:rFonts w:ascii="아리따-돋움4.0(OTF)-Medium" w:eastAsia="아리따-돋움4.0(OTF)-Medium" w:hAnsi="아리따-돋움4.0(OTF)-Medium"/>
        </w:rPr>
        <w:t xml:space="preserve"> 개념을 도입한 벡터 형태의 그림을 말하며 선과 선의 연결 좌표 및 선의 종류와 그에 따른 여러 가지 인수들을 기억하게 된다.</w:t>
      </w:r>
    </w:p>
    <w:p w14:paraId="29B8D084" w14:textId="77777777" w:rsidR="00A95A3E" w:rsidRPr="00A95A3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디지털</w:t>
      </w:r>
      <w:r w:rsidRPr="00A95A3E">
        <w:rPr>
          <w:rFonts w:ascii="아리따-돋움4.0(OTF)-Medium" w:eastAsia="아리따-돋움4.0(OTF)-Medium" w:hAnsi="아리따-돋움4.0(OTF)-Medium"/>
        </w:rPr>
        <w:t xml:space="preserve"> 워터마킹 기법</w:t>
      </w:r>
    </w:p>
    <w:p w14:paraId="32242C2C" w14:textId="77777777" w:rsidR="00A95A3E" w:rsidRPr="00A95A3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사진이나</w:t>
      </w:r>
      <w:r w:rsidRPr="00A95A3E">
        <w:rPr>
          <w:rFonts w:ascii="아리따-돋움4.0(OTF)-Medium" w:eastAsia="아리따-돋움4.0(OTF)-Medium" w:hAnsi="아리따-돋움4.0(OTF)-Medium"/>
        </w:rPr>
        <w:t xml:space="preserve"> 동영상 등의 디지털 콘텐츠에 저작권 정보와 같은 비밀 정보를 삽입하는 기술이다.</w:t>
      </w:r>
    </w:p>
    <w:p w14:paraId="4845BEF6" w14:textId="30BF741E" w:rsidR="00AB139E" w:rsidRPr="00AB139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가시성에</w:t>
      </w:r>
      <w:r w:rsidRPr="00A95A3E">
        <w:rPr>
          <w:rFonts w:ascii="아리따-돋움4.0(OTF)-Medium" w:eastAsia="아리따-돋움4.0(OTF)-Medium" w:hAnsi="아리따-돋움4.0(OTF)-Medium"/>
        </w:rPr>
        <w:t xml:space="preserve"> 따라 마크를 인지할 수 있는 가시성 워터마킹(perceptible watermarking)과 마크를 인지할 수 없는 비가시성 워터마킹(imperceptible watermarking)로 나뉜다.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78A326C" w14:textId="77777777" w:rsidR="00A95A3E" w:rsidRPr="00A95A3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멀티미디어</w:t>
      </w:r>
      <w:r w:rsidRPr="00A95A3E">
        <w:rPr>
          <w:rFonts w:ascii="아리따-돋움4.0(OTF)-Medium" w:eastAsia="아리따-돋움4.0(OTF)-Medium" w:hAnsi="아리따-돋움4.0(OTF)-Medium"/>
        </w:rPr>
        <w:t xml:space="preserve"> 개요</w:t>
      </w:r>
    </w:p>
    <w:p w14:paraId="0BBD56BE" w14:textId="77777777" w:rsidR="00A95A3E" w:rsidRPr="00A95A3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멀티미디어</w:t>
      </w:r>
      <w:r w:rsidRPr="00A95A3E">
        <w:rPr>
          <w:rFonts w:ascii="아리따-돋움4.0(OTF)-Medium" w:eastAsia="아리따-돋움4.0(OTF)-Medium" w:hAnsi="아리따-돋움4.0(OTF)-Medium"/>
        </w:rPr>
        <w:t xml:space="preserve"> 구성요소</w:t>
      </w:r>
    </w:p>
    <w:p w14:paraId="4800D969" w14:textId="79B57416" w:rsidR="00F768A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멀티미디어</w:t>
      </w:r>
      <w:r w:rsidRPr="00A95A3E">
        <w:rPr>
          <w:rFonts w:ascii="아리따-돋움4.0(OTF)-Medium" w:eastAsia="아리따-돋움4.0(OTF)-Medium" w:hAnsi="아리따-돋움4.0(OTF)-Medium"/>
        </w:rPr>
        <w:t xml:space="preserve"> 콘텐츠의 관리와 보호기법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5A0D693" w14:textId="77777777" w:rsidR="00A95A3E" w:rsidRPr="00A95A3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멀티미디어</w:t>
      </w:r>
      <w:r w:rsidRPr="00A95A3E">
        <w:rPr>
          <w:rFonts w:ascii="아리따-돋움4.0(OTF)-Medium" w:eastAsia="아리따-돋움4.0(OTF)-Medium" w:hAnsi="아리따-돋움4.0(OTF)-Medium"/>
        </w:rPr>
        <w:t xml:space="preserve"> 정의와 발전 동향에 대해 설명할 수 있다.</w:t>
      </w:r>
    </w:p>
    <w:p w14:paraId="065477D5" w14:textId="77777777" w:rsidR="00A95A3E" w:rsidRPr="00A95A3E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멀티미디어</w:t>
      </w:r>
      <w:r w:rsidRPr="00A95A3E">
        <w:rPr>
          <w:rFonts w:ascii="아리따-돋움4.0(OTF)-Medium" w:eastAsia="아리따-돋움4.0(OTF)-Medium" w:hAnsi="아리따-돋움4.0(OTF)-Medium"/>
        </w:rPr>
        <w:t xml:space="preserve"> 구성과 관련 도구 및 멀티미디어 시스템 구성에 대해 설명할 수 있다.</w:t>
      </w:r>
    </w:p>
    <w:p w14:paraId="02A5B9C2" w14:textId="7185E338" w:rsidR="00DB7718" w:rsidRPr="00DB7718" w:rsidRDefault="00A95A3E" w:rsidP="00A95A3E">
      <w:pPr>
        <w:rPr>
          <w:rFonts w:ascii="아리따-돋움4.0(OTF)-Medium" w:eastAsia="아리따-돋움4.0(OTF)-Medium" w:hAnsi="아리따-돋움4.0(OTF)-Medium"/>
        </w:rPr>
      </w:pPr>
      <w:r w:rsidRPr="00A95A3E">
        <w:rPr>
          <w:rFonts w:ascii="아리따-돋움4.0(OTF)-Medium" w:eastAsia="아리따-돋움4.0(OTF)-Medium" w:hAnsi="아리따-돋움4.0(OTF)-Medium" w:hint="eastAsia"/>
        </w:rPr>
        <w:t>멀티미디어</w:t>
      </w:r>
      <w:r w:rsidRPr="00A95A3E">
        <w:rPr>
          <w:rFonts w:ascii="아리따-돋움4.0(OTF)-Medium" w:eastAsia="아리따-돋움4.0(OTF)-Medium" w:hAnsi="아리따-돋움4.0(OTF)-Medium"/>
        </w:rPr>
        <w:t xml:space="preserve"> 콘텐츠의 관리와 보호기법에 대해 설명할 수 있다.</w:t>
      </w:r>
    </w:p>
    <w:p w14:paraId="6DA957C8" w14:textId="7E47A4CE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A95A3E">
        <w:rPr>
          <w:rFonts w:ascii="아리따-돋움4.0(OTF)-Medium" w:eastAsia="아리따-돋움4.0(OTF)-Medium" w:hAnsi="아리따-돋움4.0(OTF)-Medium"/>
        </w:rPr>
        <w:t xml:space="preserve"> </w:t>
      </w:r>
      <w:r w:rsidR="00A95A3E" w:rsidRPr="00A95A3E">
        <w:rPr>
          <w:rFonts w:ascii="아리따-돋움4.0(OTF)-Medium" w:eastAsia="아리따-돋움4.0(OTF)-Medium" w:hAnsi="아리따-돋움4.0(OTF)-Medium" w:hint="eastAsia"/>
        </w:rPr>
        <w:t>무손실</w:t>
      </w:r>
      <w:r w:rsidR="00A95A3E" w:rsidRPr="00A95A3E">
        <w:rPr>
          <w:rFonts w:ascii="아리따-돋움4.0(OTF)-Medium" w:eastAsia="아리따-돋움4.0(OTF)-Medium" w:hAnsi="아리따-돋움4.0(OTF)-Medium"/>
        </w:rPr>
        <w:t xml:space="preserve"> 기법과 손실 기법은 어떤 것인지 설명해보자.</w:t>
      </w:r>
    </w:p>
    <w:p w14:paraId="758E21CC" w14:textId="09DD9EE4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A95A3E">
        <w:rPr>
          <w:rFonts w:ascii="아리따-돋움4.0(OTF)-Medium" w:eastAsia="아리따-돋움4.0(OTF)-Medium" w:hAnsi="아리따-돋움4.0(OTF)-Medium"/>
        </w:rPr>
        <w:t xml:space="preserve"> </w:t>
      </w:r>
      <w:r w:rsidR="00A95A3E" w:rsidRPr="00A95A3E">
        <w:rPr>
          <w:rFonts w:ascii="아리따-돋움4.0(OTF)-Medium" w:eastAsia="아리따-돋움4.0(OTF)-Medium" w:hAnsi="아리따-돋움4.0(OTF)-Medium" w:hint="eastAsia"/>
        </w:rPr>
        <w:t>무손실</w:t>
      </w:r>
      <w:r w:rsidR="00A95A3E" w:rsidRPr="00A95A3E">
        <w:rPr>
          <w:rFonts w:ascii="아리따-돋움4.0(OTF)-Medium" w:eastAsia="아리따-돋움4.0(OTF)-Medium" w:hAnsi="아리따-돋움4.0(OTF)-Medium"/>
        </w:rPr>
        <w:t xml:space="preserve"> 기법이란 압축한 데이타를 복원했을 때 복원한 데이타가 압축전의 데이타와 완전히 일치하는 것을 말한다. 손실기법이란 복원한 데이타가 압축전의 데이타와 일치하지 않는 기법을 말한다.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2A9E4" w14:textId="77777777" w:rsidR="006E73EC" w:rsidRDefault="006E73EC" w:rsidP="00AB139E">
      <w:pPr>
        <w:spacing w:after="0" w:line="240" w:lineRule="auto"/>
      </w:pPr>
      <w:r>
        <w:separator/>
      </w:r>
    </w:p>
  </w:endnote>
  <w:endnote w:type="continuationSeparator" w:id="0">
    <w:p w14:paraId="546D77B0" w14:textId="77777777" w:rsidR="006E73EC" w:rsidRDefault="006E73EC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DF9E9" w14:textId="77777777" w:rsidR="006E73EC" w:rsidRDefault="006E73EC" w:rsidP="00AB139E">
      <w:pPr>
        <w:spacing w:after="0" w:line="240" w:lineRule="auto"/>
      </w:pPr>
      <w:r>
        <w:separator/>
      </w:r>
    </w:p>
  </w:footnote>
  <w:footnote w:type="continuationSeparator" w:id="0">
    <w:p w14:paraId="01469B65" w14:textId="77777777" w:rsidR="006E73EC" w:rsidRDefault="006E73EC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6E73EC"/>
    <w:rsid w:val="00705DF1"/>
    <w:rsid w:val="00713F46"/>
    <w:rsid w:val="008C0247"/>
    <w:rsid w:val="00A95A3E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6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7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2021-06-03T10:04:00Z</dcterms:modified>
</cp:coreProperties>
</file>