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6EA7CCC"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w:t>
      </w:r>
    </w:p>
    <w:p w14:paraId="356389FC" w14:textId="7CC271A7" w:rsidR="00BF361C"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작업을</w:t>
      </w:r>
      <w:r w:rsidRPr="00F17BB1">
        <w:rPr>
          <w:rFonts w:ascii="아리따-돋움4.0(OTF)-Medium" w:eastAsia="아리따-돋움4.0(OTF)-Medium" w:hAnsi="아리따-돋움4.0(OTF)-Medium"/>
        </w:rPr>
        <w:t xml:space="preserve"> 크기가 동일한 페이지로 나눠 처리하는 방법으로 빈 프레임에 어떤 페이지든 적재할 수 있어 메모리 효율적 사용한다. 프레임 간에 외부 단편화도 발생하지 않으며 프레임 단위로 적재하므로 어떤 프로세스에 필요한 공간이 페이지 크기와 맞지 않으면, 마지막 페이지에 할당된 프레임이 완전히 차지 않아 내부 단편화가 발생 가능하다.</w:t>
      </w:r>
    </w:p>
    <w:p w14:paraId="57E645E9"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세그멘테이션</w:t>
      </w:r>
    </w:p>
    <w:p w14:paraId="363D858F" w14:textId="3814D93B" w:rsidR="00AB139E"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프로세스</w:t>
      </w:r>
      <w:r w:rsidRPr="00F17BB1">
        <w:rPr>
          <w:rFonts w:ascii="아리따-돋움4.0(OTF)-Medium" w:eastAsia="아리따-돋움4.0(OTF)-Medium" w:hAnsi="아리따-돋움4.0(OTF)-Medium"/>
        </w:rPr>
        <w:t xml:space="preserve"> 관점을 지원하여 메모리를 크기가 변할 수 있는 세그먼트로 나누는 것으로 메모리의 사용자 관점을 지원하는 비연속 메모리 할당 방법, 논리적 영역을 세그먼트의 집합으로 인식한다. 보통 컴파일러가 원시 프로그램을 실행 프로그램으로 자동 변환하면서 서브루틴과 프로시저, 함수, 모듈 등 각기 크기가 다른 세그먼트로 구성한다.</w:t>
      </w:r>
    </w:p>
    <w:p w14:paraId="22A009AF"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페이징과</w:t>
      </w:r>
      <w:r w:rsidRPr="00F17BB1">
        <w:rPr>
          <w:rFonts w:ascii="아리따-돋움4.0(OTF)-Medium" w:eastAsia="아리따-돋움4.0(OTF)-Medium" w:hAnsi="아리따-돋움4.0(OTF)-Medium"/>
        </w:rPr>
        <w:t xml:space="preserve"> 세그멘테이션 비교</w:t>
      </w:r>
    </w:p>
    <w:p w14:paraId="4845BEF6" w14:textId="2AF4D362" w:rsidR="00AB139E" w:rsidRPr="00AB139E"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프로그램을</w:t>
      </w:r>
      <w:r w:rsidRPr="00F17BB1">
        <w:rPr>
          <w:rFonts w:ascii="아리따-돋움4.0(OTF)-Medium" w:eastAsia="아리따-돋움4.0(OTF)-Medium" w:hAnsi="아리따-돋움4.0(OTF)-Medium"/>
        </w:rPr>
        <w:t xml:space="preserve"> 나눈 모든 세그먼트에서 메모리의 빈 공간을 찾아 할당하는 것이 페이징과 비슷하며 페이징과 달리 프로그램을 나누는 크기가 변한다. 가변 크기 분할 방법처럼 세그먼테이션도 보통 최적 적합 알고리즘이나 최초 적합 알고리즘으로 해결하는 동적 메모리 할당 방법 이용한다.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0BE827B9"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w:t>
      </w:r>
      <w:r w:rsidRPr="00F17BB1">
        <w:rPr>
          <w:rFonts w:ascii="아리따-돋움4.0(OTF)-Medium" w:eastAsia="아리따-돋움4.0(OTF)-Medium" w:hAnsi="아리따-돋움4.0(OTF)-Medium"/>
        </w:rPr>
        <w:t xml:space="preserve"> 기법</w:t>
      </w:r>
    </w:p>
    <w:p w14:paraId="644898E1"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세그멘테이션</w:t>
      </w:r>
      <w:r w:rsidRPr="00F17BB1">
        <w:rPr>
          <w:rFonts w:ascii="아리따-돋움4.0(OTF)-Medium" w:eastAsia="아리따-돋움4.0(OTF)-Medium" w:hAnsi="아리따-돋움4.0(OTF)-Medium"/>
        </w:rPr>
        <w:t xml:space="preserve"> 기법</w:t>
      </w:r>
    </w:p>
    <w:p w14:paraId="4800D969" w14:textId="501DE42D" w:rsidR="00F768AE"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페이징과</w:t>
      </w:r>
      <w:r w:rsidRPr="00F17BB1">
        <w:rPr>
          <w:rFonts w:ascii="아리따-돋움4.0(OTF)-Medium" w:eastAsia="아리따-돋움4.0(OTF)-Medium" w:hAnsi="아리따-돋움4.0(OTF)-Medium"/>
        </w:rPr>
        <w:t xml:space="preserve"> 세그멘테이션 비교</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7D164E72"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w:t>
      </w:r>
      <w:r w:rsidRPr="00F17BB1">
        <w:rPr>
          <w:rFonts w:ascii="아리따-돋움4.0(OTF)-Medium" w:eastAsia="아리따-돋움4.0(OTF)-Medium" w:hAnsi="아리따-돋움4.0(OTF)-Medium"/>
        </w:rPr>
        <w:t xml:space="preserve"> 메모리 관리 기법에 대해 설명할 수 있다.</w:t>
      </w:r>
    </w:p>
    <w:p w14:paraId="5BCC6C97" w14:textId="77777777" w:rsidR="00F17BB1" w:rsidRPr="00F17BB1"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세그먼트</w:t>
      </w:r>
      <w:r w:rsidRPr="00F17BB1">
        <w:rPr>
          <w:rFonts w:ascii="아리따-돋움4.0(OTF)-Medium" w:eastAsia="아리따-돋움4.0(OTF)-Medium" w:hAnsi="아리따-돋움4.0(OTF)-Medium"/>
        </w:rPr>
        <w:t xml:space="preserve"> 메모리 관리 기법에 대해 설명할 수 있다.</w:t>
      </w:r>
    </w:p>
    <w:p w14:paraId="35BE62E9" w14:textId="4C6EBC63" w:rsidR="000E4AE9" w:rsidRDefault="00F17BB1" w:rsidP="00F17BB1">
      <w:pPr>
        <w:rPr>
          <w:rFonts w:ascii="아리따-돋움4.0(OTF)-Medium" w:eastAsia="아리따-돋움4.0(OTF)-Medium" w:hAnsi="아리따-돋움4.0(OTF)-Medium"/>
        </w:rPr>
      </w:pPr>
      <w:r w:rsidRPr="00F17BB1">
        <w:rPr>
          <w:rFonts w:ascii="아리따-돋움4.0(OTF)-Medium" w:eastAsia="아리따-돋움4.0(OTF)-Medium" w:hAnsi="아리따-돋움4.0(OTF)-Medium" w:hint="eastAsia"/>
        </w:rPr>
        <w:t>페이징</w:t>
      </w:r>
      <w:r w:rsidRPr="00F17BB1">
        <w:rPr>
          <w:rFonts w:ascii="아리따-돋움4.0(OTF)-Medium" w:eastAsia="아리따-돋움4.0(OTF)-Medium" w:hAnsi="아리따-돋움4.0(OTF)-Medium"/>
        </w:rPr>
        <w:t xml:space="preserve"> 기법과 세그먼트 기법을 비교하여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4A1AF59"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17BB1">
        <w:rPr>
          <w:rFonts w:ascii="아리따-돋움4.0(OTF)-Medium" w:eastAsia="아리따-돋움4.0(OTF)-Medium" w:hAnsi="아리따-돋움4.0(OTF)-Medium"/>
        </w:rPr>
        <w:t xml:space="preserve"> </w:t>
      </w:r>
      <w:r w:rsidR="00F17BB1" w:rsidRPr="00F17BB1">
        <w:rPr>
          <w:rFonts w:ascii="아리따-돋움4.0(OTF)-Medium" w:eastAsia="아리따-돋움4.0(OTF)-Medium" w:hAnsi="아리따-돋움4.0(OTF)-Medium" w:hint="eastAsia"/>
        </w:rPr>
        <w:t>버디시스템이란</w:t>
      </w:r>
      <w:r w:rsidR="00F17BB1" w:rsidRPr="00F17BB1">
        <w:rPr>
          <w:rFonts w:ascii="아리따-돋움4.0(OTF)-Medium" w:eastAsia="아리따-돋움4.0(OTF)-Medium" w:hAnsi="아리따-돋움4.0(OTF)-Medium"/>
        </w:rPr>
        <w:t xml:space="preserve"> 무엇일까요?</w:t>
      </w:r>
    </w:p>
    <w:p w14:paraId="758E21CC" w14:textId="0A1CBA2F"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17BB1">
        <w:rPr>
          <w:rFonts w:ascii="아리따-돋움4.0(OTF)-Medium" w:eastAsia="아리따-돋움4.0(OTF)-Medium" w:hAnsi="아리따-돋움4.0(OTF)-Medium"/>
        </w:rPr>
        <w:t xml:space="preserve"> </w:t>
      </w:r>
      <w:r w:rsidR="00F17BB1" w:rsidRPr="00F17BB1">
        <w:rPr>
          <w:rFonts w:ascii="아리따-돋움4.0(OTF)-Medium" w:eastAsia="아리따-돋움4.0(OTF)-Medium" w:hAnsi="아리따-돋움4.0(OTF)-Medium" w:hint="eastAsia"/>
        </w:rPr>
        <w:t>자원</w:t>
      </w:r>
      <w:r w:rsidR="00F17BB1" w:rsidRPr="00F17BB1">
        <w:rPr>
          <w:rFonts w:ascii="아리따-돋움4.0(OTF)-Medium" w:eastAsia="아리따-돋움4.0(OTF)-Medium" w:hAnsi="아리따-돋움4.0(OTF)-Medium"/>
        </w:rPr>
        <w:t xml:space="preserve"> 할당 과정에서 발생하는 단편화 현상을 해결하기 위해 제안되었습니다. 버디 시스템은 자원 할당을 위해 큰 버퍼를 이등분하여 작은 버퍼들로 만들거나 인접한 자유로운 버퍼들을 합쳐 큰 버퍼로 만듭니다. 버퍼로 나누어질 때 각각을 서로의 버디라고 부릅니다.</w:t>
      </w:r>
    </w:p>
    <w:p w14:paraId="644CEB21" w14:textId="4AB58AA7" w:rsidR="00E63AC9" w:rsidRDefault="00F17BB1"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1951324" wp14:editId="3130C496">
            <wp:extent cx="3955123" cy="5547841"/>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955123" cy="5547841"/>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8D941" w14:textId="77777777" w:rsidR="00D97B92" w:rsidRDefault="00D97B92" w:rsidP="00AB139E">
      <w:pPr>
        <w:spacing w:after="0" w:line="240" w:lineRule="auto"/>
      </w:pPr>
      <w:r>
        <w:separator/>
      </w:r>
    </w:p>
  </w:endnote>
  <w:endnote w:type="continuationSeparator" w:id="0">
    <w:p w14:paraId="183D9C5C" w14:textId="77777777" w:rsidR="00D97B92" w:rsidRDefault="00D97B92"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96A66" w14:textId="77777777" w:rsidR="00D97B92" w:rsidRDefault="00D97B92" w:rsidP="00AB139E">
      <w:pPr>
        <w:spacing w:after="0" w:line="240" w:lineRule="auto"/>
      </w:pPr>
      <w:r>
        <w:separator/>
      </w:r>
    </w:p>
  </w:footnote>
  <w:footnote w:type="continuationSeparator" w:id="0">
    <w:p w14:paraId="7484DF66" w14:textId="77777777" w:rsidR="00D97B92" w:rsidRDefault="00D97B92"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97B92"/>
    <w:rsid w:val="00DB7718"/>
    <w:rsid w:val="00DC0E26"/>
    <w:rsid w:val="00E63AC9"/>
    <w:rsid w:val="00EB563D"/>
    <w:rsid w:val="00EC25B5"/>
    <w:rsid w:val="00EF3F9D"/>
    <w:rsid w:val="00F17BB1"/>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4906">
      <w:bodyDiv w:val="1"/>
      <w:marLeft w:val="0"/>
      <w:marRight w:val="0"/>
      <w:marTop w:val="0"/>
      <w:marBottom w:val="0"/>
      <w:divBdr>
        <w:top w:val="none" w:sz="0" w:space="0" w:color="auto"/>
        <w:left w:val="none" w:sz="0" w:space="0" w:color="auto"/>
        <w:bottom w:val="none" w:sz="0" w:space="0" w:color="auto"/>
        <w:right w:val="none" w:sz="0" w:space="0" w:color="auto"/>
      </w:divBdr>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2204121">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74565966">
      <w:bodyDiv w:val="1"/>
      <w:marLeft w:val="0"/>
      <w:marRight w:val="0"/>
      <w:marTop w:val="0"/>
      <w:marBottom w:val="0"/>
      <w:divBdr>
        <w:top w:val="none" w:sz="0" w:space="0" w:color="auto"/>
        <w:left w:val="none" w:sz="0" w:space="0" w:color="auto"/>
        <w:bottom w:val="none" w:sz="0" w:space="0" w:color="auto"/>
        <w:right w:val="none" w:sz="0" w:space="0" w:color="auto"/>
      </w:divBdr>
    </w:div>
    <w:div w:id="118948741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02028673">
      <w:bodyDiv w:val="1"/>
      <w:marLeft w:val="0"/>
      <w:marRight w:val="0"/>
      <w:marTop w:val="0"/>
      <w:marBottom w:val="0"/>
      <w:divBdr>
        <w:top w:val="none" w:sz="0" w:space="0" w:color="auto"/>
        <w:left w:val="none" w:sz="0" w:space="0" w:color="auto"/>
        <w:bottom w:val="none" w:sz="0" w:space="0" w:color="auto"/>
        <w:right w:val="none" w:sz="0" w:space="0" w:color="auto"/>
      </w:divBdr>
    </w:div>
    <w:div w:id="17885001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1713339877">
          <w:marLeft w:val="0"/>
          <w:marRight w:val="0"/>
          <w:marTop w:val="0"/>
          <w:marBottom w:val="0"/>
          <w:divBdr>
            <w:top w:val="none" w:sz="0" w:space="0" w:color="auto"/>
            <w:left w:val="none" w:sz="0" w:space="0" w:color="auto"/>
            <w:bottom w:val="none" w:sz="0" w:space="0" w:color="auto"/>
            <w:right w:val="none" w:sz="0" w:space="0" w:color="auto"/>
          </w:divBdr>
          <w:divsChild>
            <w:div w:id="378483391">
              <w:marLeft w:val="0"/>
              <w:marRight w:val="0"/>
              <w:marTop w:val="0"/>
              <w:marBottom w:val="0"/>
              <w:divBdr>
                <w:top w:val="none" w:sz="0" w:space="0" w:color="auto"/>
                <w:left w:val="none" w:sz="0" w:space="0" w:color="auto"/>
                <w:bottom w:val="none" w:sz="0" w:space="0" w:color="auto"/>
                <w:right w:val="none" w:sz="0" w:space="0" w:color="auto"/>
              </w:divBdr>
              <w:divsChild>
                <w:div w:id="1951861674">
                  <w:marLeft w:val="0"/>
                  <w:marRight w:val="0"/>
                  <w:marTop w:val="0"/>
                  <w:marBottom w:val="0"/>
                  <w:divBdr>
                    <w:top w:val="none" w:sz="0" w:space="0" w:color="auto"/>
                    <w:left w:val="none" w:sz="0" w:space="0" w:color="auto"/>
                    <w:bottom w:val="none" w:sz="0" w:space="0" w:color="auto"/>
                    <w:right w:val="none" w:sz="0" w:space="0" w:color="auto"/>
                  </w:divBdr>
                  <w:divsChild>
                    <w:div w:id="9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127</Words>
  <Characters>728</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2021-08-23T02:54:00Z</dcterms:modified>
</cp:coreProperties>
</file>