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C6A5B" w14:textId="39D40D29" w:rsidR="00566B24" w:rsidRDefault="00A0682E" w:rsidP="00695CFA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용어체크&gt;</w:t>
      </w:r>
    </w:p>
    <w:p w14:paraId="1709AC46" w14:textId="0A6E798E" w:rsid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A0682E">
        <w:rPr>
          <w:rFonts w:ascii="아리따-돋움4.0(OTF)-Medium" w:eastAsia="아리따-돋움4.0(OTF)-Medium" w:hAnsi="아리따-돋움4.0(OTF)-Medium" w:hint="eastAsia"/>
        </w:rPr>
        <w:t>배열</w:t>
      </w:r>
      <w:r>
        <w:rPr>
          <w:rFonts w:ascii="아리따-돋움4.0(OTF)-Medium" w:eastAsia="아리따-돋움4.0(OTF)-Medium" w:hAnsi="아리따-돋움4.0(OTF)-Medium"/>
        </w:rPr>
        <w:t xml:space="preserve"> 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0682E">
        <w:rPr>
          <w:rFonts w:ascii="아리따-돋움4.0(OTF)-Medium" w:eastAsia="아리따-돋움4.0(OTF)-Medium" w:hAnsi="아리따-돋움4.0(OTF)-Medium" w:hint="eastAsia"/>
        </w:rPr>
        <w:t>같은</w:t>
      </w:r>
      <w:r w:rsidRPr="00A0682E">
        <w:rPr>
          <w:rFonts w:ascii="아리따-돋움4.0(OTF)-Medium" w:eastAsia="아리따-돋움4.0(OTF)-Medium" w:hAnsi="아리따-돋움4.0(OTF)-Medium"/>
        </w:rPr>
        <w:t xml:space="preserve"> 자료형을 가진 자료들을 나열하여 메모리에 연속으로 저장하여 만든 자료들의 그룹을 말한다.</w:t>
      </w:r>
    </w:p>
    <w:p w14:paraId="1EFCAEEB" w14:textId="18957267" w:rsid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A0682E">
        <w:rPr>
          <w:rFonts w:ascii="아리따-돋움4.0(OTF)-Medium" w:eastAsia="아리따-돋움4.0(OTF)-Medium" w:hAnsi="아리따-돋움4.0(OTF)-Medium" w:hint="eastAsia"/>
        </w:rPr>
        <w:t>인덱스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0682E">
        <w:rPr>
          <w:rFonts w:ascii="아리따-돋움4.0(OTF)-Medium" w:eastAsia="아리따-돋움4.0(OTF)-Medium" w:hAnsi="아리따-돋움4.0(OTF)-Medium" w:hint="eastAsia"/>
        </w:rPr>
        <w:t>배열의</w:t>
      </w:r>
      <w:r w:rsidRPr="00A0682E">
        <w:rPr>
          <w:rFonts w:ascii="아리따-돋움4.0(OTF)-Medium" w:eastAsia="아리따-돋움4.0(OTF)-Medium" w:hAnsi="아리따-돋움4.0(OTF)-Medium"/>
        </w:rPr>
        <w:t xml:space="preserve"> 요소를 간단히 구별하기 위해 사용하는 번호로 C언어 자바언어에서 인덱스는 항상 0부터 시작한다.</w:t>
      </w:r>
    </w:p>
    <w:p w14:paraId="3A3599D2" w14:textId="1134F805" w:rsid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A0682E">
        <w:rPr>
          <w:rFonts w:ascii="아리따-돋움4.0(OTF)-Medium" w:eastAsia="아리따-돋움4.0(OTF)-Medium" w:hAnsi="아리따-돋움4.0(OTF)-Medium" w:hint="eastAsia"/>
        </w:rPr>
        <w:t>대괄호</w:t>
      </w:r>
      <w:proofErr w:type="gramStart"/>
      <w:r w:rsidRPr="00A0682E">
        <w:rPr>
          <w:rFonts w:ascii="아리따-돋움4.0(OTF)-Medium" w:eastAsia="아리따-돋움4.0(OTF)-Medium" w:hAnsi="아리따-돋움4.0(OTF)-Medium"/>
        </w:rPr>
        <w:t>([ ]</w:t>
      </w:r>
      <w:proofErr w:type="gramEnd"/>
      <w:r w:rsidRPr="00A0682E">
        <w:rPr>
          <w:rFonts w:ascii="아리따-돋움4.0(OTF)-Medium" w:eastAsia="아리따-돋움4.0(OTF)-Medium" w:hAnsi="아리따-돋움4.0(OTF)-Medium"/>
        </w:rPr>
        <w:t>)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 xml:space="preserve">: </w:t>
      </w:r>
      <w:r w:rsidRPr="00A0682E">
        <w:rPr>
          <w:rFonts w:ascii="아리따-돋움4.0(OTF)-Medium" w:eastAsia="아리따-돋움4.0(OTF)-Medium" w:hAnsi="아리따-돋움4.0(OTF)-Medium" w:hint="eastAsia"/>
        </w:rPr>
        <w:t>배열</w:t>
      </w:r>
      <w:r w:rsidRPr="00A0682E">
        <w:rPr>
          <w:rFonts w:ascii="아리따-돋움4.0(OTF)-Medium" w:eastAsia="아리따-돋움4.0(OTF)-Medium" w:hAnsi="아리따-돋움4.0(OTF)-Medium"/>
        </w:rPr>
        <w:t xml:space="preserve"> 요소의 개수를 표시하며, 배열요소의 개수가 배열의 크기를 나타낸다.</w:t>
      </w:r>
    </w:p>
    <w:p w14:paraId="381B9BB4" w14:textId="16311199" w:rsid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6FD07C2A" w14:textId="032F1277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A0682E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C384268" w14:textId="31756369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0682E">
        <w:rPr>
          <w:rFonts w:ascii="아리따-돋움4.0(OTF)-Medium" w:eastAsia="아리따-돋움4.0(OTF)-Medium" w:hAnsi="아리따-돋움4.0(OTF)-Medium"/>
        </w:rPr>
        <w:t>1차원 배열</w:t>
      </w:r>
    </w:p>
    <w:p w14:paraId="05586009" w14:textId="31D6B15F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0682E">
        <w:rPr>
          <w:rFonts w:ascii="아리따-돋움4.0(OTF)-Medium" w:eastAsia="아리따-돋움4.0(OTF)-Medium" w:hAnsi="아리따-돋움4.0(OTF)-Medium" w:hint="eastAsia"/>
        </w:rPr>
        <w:t>문자</w:t>
      </w:r>
      <w:r w:rsidRPr="00A0682E">
        <w:rPr>
          <w:rFonts w:ascii="아리따-돋움4.0(OTF)-Medium" w:eastAsia="아리따-돋움4.0(OTF)-Medium" w:hAnsi="아리따-돋움4.0(OTF)-Medium"/>
        </w:rPr>
        <w:t xml:space="preserve"> 배열</w:t>
      </w:r>
    </w:p>
    <w:p w14:paraId="2A68DAFD" w14:textId="145F54E4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0682E">
        <w:rPr>
          <w:rFonts w:ascii="아리따-돋움4.0(OTF)-Medium" w:eastAsia="아리따-돋움4.0(OTF)-Medium" w:hAnsi="아리따-돋움4.0(OTF)-Medium" w:hint="eastAsia"/>
        </w:rPr>
        <w:t>다차원</w:t>
      </w:r>
      <w:r w:rsidRPr="00A0682E">
        <w:rPr>
          <w:rFonts w:ascii="아리따-돋움4.0(OTF)-Medium" w:eastAsia="아리따-돋움4.0(OTF)-Medium" w:hAnsi="아리따-돋움4.0(OTF)-Medium"/>
        </w:rPr>
        <w:t xml:space="preserve"> 배열</w:t>
      </w:r>
    </w:p>
    <w:p w14:paraId="13A5EBB6" w14:textId="2A444BBA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A0682E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F5069C0" w14:textId="28487E54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0682E">
        <w:rPr>
          <w:rFonts w:ascii="아리따-돋움4.0(OTF)-Medium" w:eastAsia="아리따-돋움4.0(OTF)-Medium" w:hAnsi="아리따-돋움4.0(OTF)-Medium"/>
        </w:rPr>
        <w:t>1차원 배열 자료형을 설명할 수 있다.</w:t>
      </w:r>
    </w:p>
    <w:p w14:paraId="2AF5D347" w14:textId="00232BA5" w:rsidR="00A0682E" w:rsidRP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0682E">
        <w:rPr>
          <w:rFonts w:ascii="아리따-돋움4.0(OTF)-Medium" w:eastAsia="아리따-돋움4.0(OTF)-Medium" w:hAnsi="아리따-돋움4.0(OTF)-Medium" w:hint="eastAsia"/>
        </w:rPr>
        <w:t>문자</w:t>
      </w:r>
      <w:r w:rsidRPr="00A0682E">
        <w:rPr>
          <w:rFonts w:ascii="아리따-돋움4.0(OTF)-Medium" w:eastAsia="아리따-돋움4.0(OTF)-Medium" w:hAnsi="아리따-돋움4.0(OTF)-Medium"/>
        </w:rPr>
        <w:t xml:space="preserve"> 배열의 구성을 이해하고 설명할 수 있다.</w:t>
      </w:r>
    </w:p>
    <w:p w14:paraId="737CDFD0" w14:textId="604E0539" w:rsidR="00A0682E" w:rsidRDefault="00A0682E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0682E">
        <w:rPr>
          <w:rFonts w:ascii="아리따-돋움4.0(OTF)-Medium" w:eastAsia="아리따-돋움4.0(OTF)-Medium" w:hAnsi="아리따-돋움4.0(OTF)-Medium" w:hint="eastAsia"/>
        </w:rPr>
        <w:t>다차원</w:t>
      </w:r>
      <w:r w:rsidRPr="00A0682E">
        <w:rPr>
          <w:rFonts w:ascii="아리따-돋움4.0(OTF)-Medium" w:eastAsia="아리따-돋움4.0(OTF)-Medium" w:hAnsi="아리따-돋움4.0(OTF)-Medium"/>
        </w:rPr>
        <w:t xml:space="preserve"> 배열의 구현 방법을 설명할 수 있다.</w:t>
      </w:r>
    </w:p>
    <w:p w14:paraId="5172724A" w14:textId="05F9A6B8" w:rsidR="00A0682E" w:rsidRPr="00212A69" w:rsidRDefault="00212A69" w:rsidP="00A0682E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557D8C9A" wp14:editId="10C7F086">
            <wp:extent cx="3429297" cy="3505504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82E" w:rsidRPr="00212A69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12A69"/>
    <w:rsid w:val="002F1D3C"/>
    <w:rsid w:val="005612A1"/>
    <w:rsid w:val="00566B24"/>
    <w:rsid w:val="00614918"/>
    <w:rsid w:val="00695CFA"/>
    <w:rsid w:val="00705DF1"/>
    <w:rsid w:val="00765171"/>
    <w:rsid w:val="00996B8F"/>
    <w:rsid w:val="00A0682E"/>
    <w:rsid w:val="00AA66E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11</cp:revision>
  <dcterms:created xsi:type="dcterms:W3CDTF">2021-03-18T03:05:00Z</dcterms:created>
  <dcterms:modified xsi:type="dcterms:W3CDTF">2021-04-01T09:54:00Z</dcterms:modified>
</cp:coreProperties>
</file>