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C0E" w:rsidRPr="007C0C0E" w:rsidRDefault="007C0C0E" w:rsidP="007C0C0E">
      <w:pPr>
        <w:rPr>
          <w:rFonts w:asciiTheme="minorEastAsia" w:hAnsiTheme="minorEastAsia"/>
          <w:szCs w:val="24"/>
        </w:rPr>
      </w:pPr>
      <w:r w:rsidRPr="007C0C0E">
        <w:rPr>
          <w:rFonts w:asciiTheme="minorEastAsia" w:hAnsiTheme="minorEastAsia" w:hint="eastAsia"/>
          <w:szCs w:val="24"/>
        </w:rPr>
        <w:t>請詳讀以下內容，按下「同意」鍵時，將視同貴公司同意遵守下述約定事項：</w:t>
      </w:r>
    </w:p>
    <w:p w:rsidR="007C0C0E" w:rsidRPr="007C0C0E" w:rsidRDefault="007C0C0E" w:rsidP="007C0C0E">
      <w:pPr>
        <w:rPr>
          <w:rFonts w:asciiTheme="minorEastAsia" w:hAnsiTheme="minorEastAsia"/>
          <w:szCs w:val="24"/>
        </w:rPr>
      </w:pPr>
    </w:p>
    <w:p w:rsidR="007C0C0E" w:rsidRPr="007C0C0E" w:rsidRDefault="007C0C0E" w:rsidP="007C0C0E">
      <w:pPr>
        <w:rPr>
          <w:rFonts w:asciiTheme="minorEastAsia" w:hAnsiTheme="minorEastAsia"/>
          <w:szCs w:val="24"/>
        </w:rPr>
      </w:pPr>
      <w:r w:rsidRPr="007C0C0E">
        <w:rPr>
          <w:rFonts w:asciiTheme="minorEastAsia" w:hAnsiTheme="minorEastAsia"/>
          <w:szCs w:val="24"/>
        </w:rPr>
        <w:t>1.</w:t>
      </w:r>
      <w:r w:rsidR="00EE5D16">
        <w:rPr>
          <w:rFonts w:asciiTheme="minorEastAsia" w:hAnsiTheme="minorEastAsia" w:hint="eastAsia"/>
          <w:szCs w:val="24"/>
        </w:rPr>
        <w:t>基於保護學生隱私及安全立場，本組</w:t>
      </w:r>
      <w:r w:rsidRPr="007C0C0E">
        <w:rPr>
          <w:rFonts w:asciiTheme="minorEastAsia" w:hAnsiTheme="minorEastAsia" w:hint="eastAsia"/>
          <w:szCs w:val="24"/>
        </w:rPr>
        <w:t>保留同意求才單位申請入會與否之權利。</w:t>
      </w:r>
    </w:p>
    <w:p w:rsidR="007C0C0E" w:rsidRPr="007C0C0E" w:rsidRDefault="007C0C0E" w:rsidP="007C0C0E">
      <w:pPr>
        <w:rPr>
          <w:rFonts w:asciiTheme="minorEastAsia" w:hAnsiTheme="minorEastAsia"/>
          <w:szCs w:val="24"/>
        </w:rPr>
      </w:pPr>
      <w:r w:rsidRPr="007C0C0E">
        <w:rPr>
          <w:rFonts w:asciiTheme="minorEastAsia" w:hAnsiTheme="minorEastAsia"/>
          <w:szCs w:val="24"/>
        </w:rPr>
        <w:t xml:space="preserve"> </w:t>
      </w:r>
    </w:p>
    <w:p w:rsidR="007C0C0E" w:rsidRPr="007C0C0E" w:rsidRDefault="007C0C0E" w:rsidP="007C0C0E">
      <w:pPr>
        <w:rPr>
          <w:rFonts w:asciiTheme="minorEastAsia" w:hAnsiTheme="minorEastAsia"/>
          <w:szCs w:val="24"/>
        </w:rPr>
      </w:pPr>
      <w:r w:rsidRPr="007C0C0E">
        <w:rPr>
          <w:rFonts w:asciiTheme="minorEastAsia" w:hAnsiTheme="minorEastAsia" w:hint="eastAsia"/>
          <w:szCs w:val="24"/>
        </w:rPr>
        <w:t>2.</w:t>
      </w:r>
      <w:r w:rsidRPr="007C0C0E">
        <w:rPr>
          <w:rFonts w:asciiTheme="minorEastAsia" w:hAnsiTheme="minorEastAsia"/>
          <w:szCs w:val="24"/>
        </w:rPr>
        <w:t>.</w:t>
      </w:r>
      <w:r w:rsidRPr="007C0C0E">
        <w:rPr>
          <w:rFonts w:asciiTheme="minorEastAsia" w:hAnsiTheme="minorEastAsia" w:hint="eastAsia"/>
          <w:szCs w:val="24"/>
        </w:rPr>
        <w:t xml:space="preserve">求才者若違反以下約定時，須自負一切法律責任： </w:t>
      </w:r>
    </w:p>
    <w:p w:rsidR="007C0C0E" w:rsidRPr="007C0C0E" w:rsidRDefault="007C0C0E" w:rsidP="007C0C0E">
      <w:pPr>
        <w:rPr>
          <w:rFonts w:asciiTheme="minorEastAsia" w:hAnsiTheme="minorEastAsia"/>
          <w:szCs w:val="24"/>
        </w:rPr>
      </w:pPr>
      <w:r w:rsidRPr="007C0C0E">
        <w:rPr>
          <w:rFonts w:asciiTheme="minorEastAsia" w:hAnsiTheme="minorEastAsia" w:hint="eastAsia"/>
          <w:szCs w:val="24"/>
        </w:rPr>
        <w:t>(1)</w:t>
      </w:r>
      <w:r w:rsidRPr="007C0C0E">
        <w:rPr>
          <w:rFonts w:asciiTheme="minorEastAsia" w:hAnsiTheme="minorEastAsia" w:hint="eastAsia"/>
          <w:szCs w:val="24"/>
        </w:rPr>
        <w:tab/>
        <w:t xml:space="preserve">求才者不得冒用其他公司名義或私下接受他人請託以求才者名義為虛偽之刊登。  </w:t>
      </w:r>
    </w:p>
    <w:p w:rsidR="007C0C0E" w:rsidRPr="007C0C0E" w:rsidRDefault="007C0C0E" w:rsidP="007C0C0E">
      <w:pPr>
        <w:rPr>
          <w:rFonts w:asciiTheme="minorEastAsia" w:hAnsiTheme="minorEastAsia"/>
          <w:szCs w:val="24"/>
        </w:rPr>
      </w:pPr>
      <w:r w:rsidRPr="007C0C0E">
        <w:rPr>
          <w:rFonts w:asciiTheme="minorEastAsia" w:hAnsiTheme="minorEastAsia" w:hint="eastAsia"/>
          <w:szCs w:val="24"/>
        </w:rPr>
        <w:t>(2)</w:t>
      </w:r>
      <w:r w:rsidRPr="007C0C0E">
        <w:rPr>
          <w:rFonts w:asciiTheme="minorEastAsia" w:hAnsiTheme="minorEastAsia" w:hint="eastAsia"/>
          <w:szCs w:val="24"/>
        </w:rPr>
        <w:tab/>
        <w:t xml:space="preserve">求才者亦不得將之轉作為其他商業或非商業之利用，例如作為課程招生、製作電腦名錄、寄發商業廣告、販賣商品或推銷服務、招攬保險、靈骨塔銷售等。 </w:t>
      </w:r>
    </w:p>
    <w:p w:rsidR="007C0C0E" w:rsidRPr="007C0C0E" w:rsidRDefault="007C0C0E" w:rsidP="007C0C0E">
      <w:pPr>
        <w:rPr>
          <w:rFonts w:asciiTheme="minorEastAsia" w:hAnsiTheme="minorEastAsia"/>
          <w:szCs w:val="24"/>
        </w:rPr>
      </w:pPr>
      <w:r w:rsidRPr="007C0C0E">
        <w:rPr>
          <w:rFonts w:asciiTheme="minorEastAsia" w:hAnsiTheme="minorEastAsia" w:hint="eastAsia"/>
          <w:szCs w:val="24"/>
        </w:rPr>
        <w:t>(3)</w:t>
      </w:r>
      <w:r w:rsidRPr="007C0C0E">
        <w:rPr>
          <w:rFonts w:asciiTheme="minorEastAsia" w:hAnsiTheme="minorEastAsia" w:hint="eastAsia"/>
          <w:szCs w:val="24"/>
        </w:rPr>
        <w:tab/>
        <w:t>其它利用本網站從事之不法行為。</w:t>
      </w:r>
    </w:p>
    <w:p w:rsidR="007C0C0E" w:rsidRPr="007C0C0E" w:rsidRDefault="007C0C0E" w:rsidP="007C0C0E">
      <w:pPr>
        <w:rPr>
          <w:rFonts w:asciiTheme="minorEastAsia" w:hAnsiTheme="minorEastAsia"/>
          <w:szCs w:val="24"/>
        </w:rPr>
      </w:pPr>
    </w:p>
    <w:p w:rsidR="007C0C0E" w:rsidRPr="007C0C0E" w:rsidRDefault="007C0C0E" w:rsidP="007C0C0E">
      <w:pPr>
        <w:rPr>
          <w:rFonts w:asciiTheme="minorEastAsia" w:hAnsiTheme="minorEastAsia"/>
          <w:szCs w:val="24"/>
        </w:rPr>
      </w:pPr>
      <w:r>
        <w:rPr>
          <w:rFonts w:asciiTheme="minorEastAsia" w:hAnsiTheme="minorEastAsia" w:hint="eastAsia"/>
          <w:szCs w:val="24"/>
        </w:rPr>
        <w:t>3</w:t>
      </w:r>
      <w:r w:rsidRPr="007C0C0E">
        <w:rPr>
          <w:rFonts w:asciiTheme="minorEastAsia" w:hAnsiTheme="minorEastAsia" w:hint="eastAsia"/>
          <w:szCs w:val="24"/>
        </w:rPr>
        <w:t>.刊登企業限制</w:t>
      </w:r>
    </w:p>
    <w:p w:rsidR="007C0C0E" w:rsidRPr="007C0C0E" w:rsidRDefault="007C0C0E" w:rsidP="007C0C0E">
      <w:pPr>
        <w:widowControl/>
        <w:rPr>
          <w:rFonts w:asciiTheme="minorEastAsia" w:hAnsiTheme="minorEastAsia" w:cs="新細明體"/>
          <w:color w:val="333333"/>
          <w:kern w:val="0"/>
          <w:szCs w:val="24"/>
        </w:rPr>
      </w:pPr>
      <w:r w:rsidRPr="007C0C0E">
        <w:rPr>
          <w:rFonts w:asciiTheme="minorEastAsia" w:hAnsiTheme="minorEastAsia" w:cs="新細明體"/>
          <w:color w:val="333333"/>
          <w:kern w:val="0"/>
          <w:szCs w:val="24"/>
        </w:rPr>
        <w:t>(</w:t>
      </w:r>
      <w:r>
        <w:rPr>
          <w:rFonts w:asciiTheme="minorEastAsia" w:hAnsiTheme="minorEastAsia" w:cs="新細明體" w:hint="eastAsia"/>
          <w:color w:val="333333"/>
          <w:kern w:val="0"/>
          <w:szCs w:val="24"/>
        </w:rPr>
        <w:t>1</w:t>
      </w:r>
      <w:r w:rsidRPr="007C0C0E">
        <w:rPr>
          <w:rFonts w:asciiTheme="minorEastAsia" w:hAnsiTheme="minorEastAsia" w:cs="新細明體"/>
          <w:color w:val="333333"/>
          <w:kern w:val="0"/>
          <w:szCs w:val="24"/>
        </w:rPr>
        <w:t>)   法定八大行業</w:t>
      </w:r>
    </w:p>
    <w:p w:rsidR="007C0C0E" w:rsidRPr="007C0C0E" w:rsidRDefault="007C0C0E" w:rsidP="007C0C0E">
      <w:pPr>
        <w:widowControl/>
        <w:rPr>
          <w:rFonts w:asciiTheme="minorEastAsia" w:hAnsiTheme="minorEastAsia" w:cs="新細明體"/>
          <w:color w:val="333333"/>
          <w:kern w:val="0"/>
          <w:szCs w:val="24"/>
        </w:rPr>
      </w:pPr>
      <w:r w:rsidRPr="007C0C0E">
        <w:rPr>
          <w:rFonts w:asciiTheme="minorEastAsia" w:hAnsiTheme="minorEastAsia" w:cs="新細明體"/>
          <w:color w:val="333333"/>
          <w:kern w:val="0"/>
          <w:szCs w:val="24"/>
        </w:rPr>
        <w:t>(</w:t>
      </w:r>
      <w:r>
        <w:rPr>
          <w:rFonts w:asciiTheme="minorEastAsia" w:hAnsiTheme="minorEastAsia" w:cs="新細明體" w:hint="eastAsia"/>
          <w:color w:val="333333"/>
          <w:kern w:val="0"/>
          <w:szCs w:val="24"/>
        </w:rPr>
        <w:t>2</w:t>
      </w:r>
      <w:r w:rsidRPr="007C0C0E">
        <w:rPr>
          <w:rFonts w:asciiTheme="minorEastAsia" w:hAnsiTheme="minorEastAsia" w:cs="新細明體"/>
          <w:color w:val="333333"/>
          <w:kern w:val="0"/>
          <w:szCs w:val="24"/>
        </w:rPr>
        <w:t>)   賭博情色行業</w:t>
      </w:r>
    </w:p>
    <w:p w:rsidR="007C0C0E" w:rsidRPr="007C0C0E" w:rsidRDefault="007C0C0E" w:rsidP="007C0C0E">
      <w:pPr>
        <w:widowControl/>
        <w:rPr>
          <w:rFonts w:asciiTheme="minorEastAsia" w:hAnsiTheme="minorEastAsia" w:cs="新細明體"/>
          <w:color w:val="333333"/>
          <w:kern w:val="0"/>
          <w:szCs w:val="24"/>
        </w:rPr>
      </w:pPr>
      <w:r>
        <w:rPr>
          <w:rFonts w:asciiTheme="minorEastAsia" w:hAnsiTheme="minorEastAsia" w:cs="新細明體" w:hint="eastAsia"/>
          <w:color w:val="333333"/>
          <w:kern w:val="0"/>
          <w:szCs w:val="24"/>
        </w:rPr>
        <w:t>(3</w:t>
      </w:r>
      <w:r w:rsidRPr="007C0C0E">
        <w:rPr>
          <w:rFonts w:asciiTheme="minorEastAsia" w:hAnsiTheme="minorEastAsia" w:cs="新細明體"/>
          <w:color w:val="333333"/>
          <w:kern w:val="0"/>
          <w:szCs w:val="24"/>
        </w:rPr>
        <w:t>)   以仲介及派遣方式收取費用者</w:t>
      </w:r>
    </w:p>
    <w:p w:rsidR="007C0C0E" w:rsidRPr="007C0C0E" w:rsidRDefault="007C0C0E" w:rsidP="007C0C0E">
      <w:pPr>
        <w:widowControl/>
        <w:rPr>
          <w:rFonts w:asciiTheme="minorEastAsia" w:hAnsiTheme="minorEastAsia" w:cs="新細明體"/>
          <w:color w:val="333333"/>
          <w:kern w:val="0"/>
          <w:szCs w:val="24"/>
        </w:rPr>
      </w:pPr>
      <w:r w:rsidRPr="007C0C0E">
        <w:rPr>
          <w:rFonts w:asciiTheme="minorEastAsia" w:hAnsiTheme="minorEastAsia" w:cs="新細明體"/>
          <w:color w:val="333333"/>
          <w:kern w:val="0"/>
          <w:szCs w:val="24"/>
        </w:rPr>
        <w:t>(</w:t>
      </w:r>
      <w:r>
        <w:rPr>
          <w:rFonts w:asciiTheme="minorEastAsia" w:hAnsiTheme="minorEastAsia" w:cs="新細明體" w:hint="eastAsia"/>
          <w:color w:val="333333"/>
          <w:kern w:val="0"/>
          <w:szCs w:val="24"/>
        </w:rPr>
        <w:t>4</w:t>
      </w:r>
      <w:r w:rsidRPr="007C0C0E">
        <w:rPr>
          <w:rFonts w:asciiTheme="minorEastAsia" w:hAnsiTheme="minorEastAsia" w:cs="新細明體"/>
          <w:color w:val="333333"/>
          <w:kern w:val="0"/>
          <w:szCs w:val="24"/>
        </w:rPr>
        <w:t>)   以徵才名義做直銷買賣行為者</w:t>
      </w:r>
    </w:p>
    <w:p w:rsidR="007C0C0E" w:rsidRPr="007C0C0E" w:rsidRDefault="007C0C0E" w:rsidP="007C0C0E">
      <w:pPr>
        <w:widowControl/>
        <w:rPr>
          <w:rFonts w:asciiTheme="minorEastAsia" w:hAnsiTheme="minorEastAsia" w:cs="新細明體"/>
          <w:color w:val="333333"/>
          <w:kern w:val="0"/>
          <w:szCs w:val="24"/>
        </w:rPr>
      </w:pPr>
      <w:r w:rsidRPr="007C0C0E">
        <w:rPr>
          <w:rFonts w:asciiTheme="minorEastAsia" w:hAnsiTheme="minorEastAsia" w:cs="新細明體" w:hint="eastAsia"/>
          <w:color w:val="333333"/>
          <w:kern w:val="0"/>
          <w:szCs w:val="24"/>
        </w:rPr>
        <w:t>(</w:t>
      </w:r>
      <w:r>
        <w:rPr>
          <w:rFonts w:asciiTheme="minorEastAsia" w:hAnsiTheme="minorEastAsia" w:cs="新細明體" w:hint="eastAsia"/>
          <w:color w:val="333333"/>
          <w:kern w:val="0"/>
          <w:szCs w:val="24"/>
        </w:rPr>
        <w:t>5</w:t>
      </w:r>
      <w:r w:rsidRPr="007C0C0E">
        <w:rPr>
          <w:rFonts w:asciiTheme="minorEastAsia" w:hAnsiTheme="minorEastAsia" w:cs="新細明體" w:hint="eastAsia"/>
          <w:color w:val="333333"/>
          <w:kern w:val="0"/>
          <w:szCs w:val="24"/>
        </w:rPr>
        <w:t>)非正職</w:t>
      </w:r>
      <w:proofErr w:type="gramStart"/>
      <w:r w:rsidRPr="007C0C0E">
        <w:rPr>
          <w:rFonts w:asciiTheme="minorEastAsia" w:hAnsiTheme="minorEastAsia" w:cs="新細明體" w:hint="eastAsia"/>
          <w:color w:val="333333"/>
          <w:kern w:val="0"/>
          <w:szCs w:val="24"/>
        </w:rPr>
        <w:t>職</w:t>
      </w:r>
      <w:proofErr w:type="gramEnd"/>
      <w:r w:rsidRPr="007C0C0E">
        <w:rPr>
          <w:rFonts w:asciiTheme="minorEastAsia" w:hAnsiTheme="minorEastAsia" w:cs="新細明體" w:hint="eastAsia"/>
          <w:color w:val="333333"/>
          <w:kern w:val="0"/>
          <w:szCs w:val="24"/>
        </w:rPr>
        <w:t>缺。</w:t>
      </w:r>
    </w:p>
    <w:p w:rsidR="007C0C0E" w:rsidRPr="007C0C0E" w:rsidRDefault="007C0C0E" w:rsidP="007C0C0E">
      <w:pPr>
        <w:widowControl/>
        <w:rPr>
          <w:rFonts w:asciiTheme="minorEastAsia" w:hAnsiTheme="minorEastAsia" w:cs="新細明體"/>
          <w:color w:val="333333"/>
          <w:kern w:val="0"/>
          <w:szCs w:val="24"/>
        </w:rPr>
      </w:pPr>
      <w:r w:rsidRPr="007C0C0E">
        <w:rPr>
          <w:rFonts w:asciiTheme="minorEastAsia" w:hAnsiTheme="minorEastAsia" w:cs="新細明體"/>
          <w:color w:val="333333"/>
          <w:kern w:val="0"/>
          <w:szCs w:val="24"/>
        </w:rPr>
        <w:t>(</w:t>
      </w:r>
      <w:r>
        <w:rPr>
          <w:rFonts w:asciiTheme="minorEastAsia" w:hAnsiTheme="minorEastAsia" w:cs="新細明體" w:hint="eastAsia"/>
          <w:color w:val="333333"/>
          <w:kern w:val="0"/>
          <w:szCs w:val="24"/>
        </w:rPr>
        <w:t>6</w:t>
      </w:r>
      <w:r w:rsidRPr="007C0C0E">
        <w:rPr>
          <w:rFonts w:asciiTheme="minorEastAsia" w:hAnsiTheme="minorEastAsia" w:cs="新細明體"/>
          <w:color w:val="333333"/>
          <w:kern w:val="0"/>
          <w:szCs w:val="24"/>
        </w:rPr>
        <w:t>)   經本組評估不適宜申請者</w:t>
      </w:r>
    </w:p>
    <w:p w:rsidR="007C0C0E" w:rsidRPr="007C0C0E" w:rsidRDefault="007C0C0E" w:rsidP="007C0C0E">
      <w:pPr>
        <w:rPr>
          <w:rFonts w:asciiTheme="minorEastAsia" w:hAnsiTheme="minorEastAsia"/>
          <w:szCs w:val="24"/>
        </w:rPr>
      </w:pPr>
    </w:p>
    <w:p w:rsidR="007C0C0E" w:rsidRPr="007C0C0E" w:rsidRDefault="007C0C0E" w:rsidP="007C0C0E">
      <w:pPr>
        <w:rPr>
          <w:rFonts w:asciiTheme="minorEastAsia" w:hAnsiTheme="minorEastAsia"/>
          <w:szCs w:val="24"/>
        </w:rPr>
      </w:pPr>
      <w:r w:rsidRPr="007C0C0E">
        <w:rPr>
          <w:rFonts w:asciiTheme="minorEastAsia" w:hAnsiTheme="minorEastAsia"/>
          <w:szCs w:val="24"/>
        </w:rPr>
        <w:t>4.</w:t>
      </w:r>
      <w:r w:rsidRPr="007C0C0E">
        <w:rPr>
          <w:rFonts w:asciiTheme="minorEastAsia" w:hAnsiTheme="minorEastAsia" w:hint="eastAsia"/>
          <w:szCs w:val="24"/>
        </w:rPr>
        <w:t>職缺刊登規範</w:t>
      </w:r>
    </w:p>
    <w:p w:rsidR="007C0C0E" w:rsidRPr="007C0C0E" w:rsidRDefault="007C0C0E" w:rsidP="007C0C0E">
      <w:pPr>
        <w:rPr>
          <w:rFonts w:asciiTheme="minorEastAsia" w:hAnsiTheme="minorEastAsia"/>
          <w:szCs w:val="24"/>
        </w:rPr>
      </w:pPr>
      <w:r w:rsidRPr="007C0C0E">
        <w:rPr>
          <w:rFonts w:asciiTheme="minorEastAsia" w:hAnsiTheme="minorEastAsia" w:hint="eastAsia"/>
          <w:szCs w:val="24"/>
        </w:rPr>
        <w:t>(</w:t>
      </w:r>
      <w:r>
        <w:rPr>
          <w:rFonts w:asciiTheme="minorEastAsia" w:hAnsiTheme="minorEastAsia" w:hint="eastAsia"/>
          <w:szCs w:val="24"/>
        </w:rPr>
        <w:t>1</w:t>
      </w:r>
      <w:r w:rsidRPr="007C0C0E">
        <w:rPr>
          <w:rFonts w:asciiTheme="minorEastAsia" w:hAnsiTheme="minorEastAsia" w:hint="eastAsia"/>
          <w:szCs w:val="24"/>
        </w:rPr>
        <w:t>) 企業機構刊登</w:t>
      </w:r>
      <w:proofErr w:type="gramStart"/>
      <w:r w:rsidRPr="007C0C0E">
        <w:rPr>
          <w:rFonts w:asciiTheme="minorEastAsia" w:hAnsiTheme="minorEastAsia" w:hint="eastAsia"/>
          <w:szCs w:val="24"/>
        </w:rPr>
        <w:t>職缺皆應</w:t>
      </w:r>
      <w:proofErr w:type="gramEnd"/>
      <w:r w:rsidRPr="007C0C0E">
        <w:rPr>
          <w:rFonts w:asciiTheme="minorEastAsia" w:hAnsiTheme="minorEastAsia" w:hint="eastAsia"/>
          <w:szCs w:val="24"/>
        </w:rPr>
        <w:t>符合現行勞動相關法規之規範，如有違反請自行承擔所衍生之</w:t>
      </w:r>
      <w:proofErr w:type="gramStart"/>
      <w:r w:rsidRPr="007C0C0E">
        <w:rPr>
          <w:rFonts w:asciiTheme="minorEastAsia" w:hAnsiTheme="minorEastAsia" w:hint="eastAsia"/>
          <w:szCs w:val="24"/>
        </w:rPr>
        <w:t>勞</w:t>
      </w:r>
      <w:proofErr w:type="gramEnd"/>
      <w:r w:rsidRPr="007C0C0E">
        <w:rPr>
          <w:rFonts w:asciiTheme="minorEastAsia" w:hAnsiTheme="minorEastAsia" w:hint="eastAsia"/>
          <w:szCs w:val="24"/>
        </w:rPr>
        <w:t>雇糾紛。</w:t>
      </w:r>
    </w:p>
    <w:p w:rsidR="007C0C0E" w:rsidRPr="007C0C0E" w:rsidRDefault="007C0C0E" w:rsidP="007C0C0E">
      <w:pPr>
        <w:rPr>
          <w:rFonts w:asciiTheme="minorEastAsia" w:hAnsiTheme="minorEastAsia"/>
          <w:szCs w:val="24"/>
        </w:rPr>
      </w:pPr>
      <w:r w:rsidRPr="007C0C0E">
        <w:rPr>
          <w:rFonts w:asciiTheme="minorEastAsia" w:hAnsiTheme="minorEastAsia" w:hint="eastAsia"/>
          <w:szCs w:val="24"/>
        </w:rPr>
        <w:t>(</w:t>
      </w:r>
      <w:r>
        <w:rPr>
          <w:rFonts w:asciiTheme="minorEastAsia" w:hAnsiTheme="minorEastAsia" w:hint="eastAsia"/>
          <w:szCs w:val="24"/>
        </w:rPr>
        <w:t>2</w:t>
      </w:r>
      <w:r w:rsidRPr="007C0C0E">
        <w:rPr>
          <w:rFonts w:asciiTheme="minorEastAsia" w:hAnsiTheme="minorEastAsia" w:hint="eastAsia"/>
          <w:szCs w:val="24"/>
        </w:rPr>
        <w:t>) 若企業機構已停業、歇業、解散、合併等情事，請將徵才資訊下架並與網站管理員聯繫。</w:t>
      </w:r>
    </w:p>
    <w:p w:rsidR="007C0C0E" w:rsidRPr="007C0C0E" w:rsidRDefault="00E1191F" w:rsidP="007C0C0E">
      <w:pPr>
        <w:rPr>
          <w:rFonts w:asciiTheme="minorEastAsia" w:hAnsiTheme="minorEastAsia"/>
          <w:szCs w:val="24"/>
        </w:rPr>
      </w:pPr>
      <w:r>
        <w:rPr>
          <w:rFonts w:asciiTheme="minorEastAsia" w:hAnsiTheme="minorEastAsia" w:hint="eastAsia"/>
          <w:szCs w:val="24"/>
        </w:rPr>
        <w:t>(3)求才訊息刊登後</w:t>
      </w:r>
      <w:bookmarkStart w:id="0" w:name="_GoBack"/>
      <w:bookmarkEnd w:id="0"/>
      <w:r>
        <w:rPr>
          <w:rFonts w:asciiTheme="minorEastAsia" w:hAnsiTheme="minorEastAsia" w:hint="eastAsia"/>
          <w:szCs w:val="24"/>
        </w:rPr>
        <w:t>需經過本組審核，方可露出於首頁。</w:t>
      </w:r>
    </w:p>
    <w:p w:rsidR="00E1191F" w:rsidRPr="00E1191F" w:rsidRDefault="00E1191F" w:rsidP="007C0C0E">
      <w:pPr>
        <w:rPr>
          <w:rFonts w:asciiTheme="minorEastAsia" w:hAnsiTheme="minorEastAsia" w:hint="eastAsia"/>
          <w:szCs w:val="24"/>
        </w:rPr>
      </w:pPr>
    </w:p>
    <w:p w:rsidR="008903B0" w:rsidRPr="007C0C0E" w:rsidRDefault="007C0C0E" w:rsidP="007C0C0E">
      <w:pPr>
        <w:rPr>
          <w:rFonts w:asciiTheme="minorEastAsia" w:hAnsiTheme="minorEastAsia"/>
          <w:szCs w:val="24"/>
        </w:rPr>
      </w:pPr>
      <w:r w:rsidRPr="007C0C0E">
        <w:rPr>
          <w:rFonts w:asciiTheme="minorEastAsia" w:hAnsiTheme="minorEastAsia"/>
          <w:szCs w:val="24"/>
        </w:rPr>
        <w:t>5.</w:t>
      </w:r>
      <w:r w:rsidRPr="007C0C0E">
        <w:rPr>
          <w:rFonts w:asciiTheme="minorEastAsia" w:hAnsiTheme="minorEastAsia" w:hint="eastAsia"/>
          <w:szCs w:val="24"/>
        </w:rPr>
        <w:t>系統所蒐集之資料可能提供校內單位，做為學術研究及產學合作之用途。</w:t>
      </w:r>
    </w:p>
    <w:p w:rsidR="007C0C0E" w:rsidRDefault="007C0C0E" w:rsidP="007C0C0E">
      <w:pPr>
        <w:rPr>
          <w:rFonts w:asciiTheme="minorEastAsia" w:hAnsiTheme="minorEastAsia" w:cs="細明體"/>
          <w:color w:val="333333"/>
          <w:szCs w:val="24"/>
        </w:rPr>
      </w:pPr>
    </w:p>
    <w:p w:rsidR="007C0C0E" w:rsidRPr="007C0C0E" w:rsidRDefault="007C0C0E" w:rsidP="007C0C0E">
      <w:pPr>
        <w:rPr>
          <w:rFonts w:asciiTheme="minorEastAsia" w:hAnsiTheme="minorEastAsia"/>
          <w:szCs w:val="24"/>
        </w:rPr>
      </w:pPr>
      <w:r w:rsidRPr="007C0C0E">
        <w:rPr>
          <w:rFonts w:asciiTheme="minorEastAsia" w:hAnsiTheme="minorEastAsia" w:cs="細明體" w:hint="eastAsia"/>
          <w:color w:val="333333"/>
          <w:szCs w:val="24"/>
        </w:rPr>
        <w:t>※</w:t>
      </w:r>
      <w:r w:rsidRPr="007C0C0E">
        <w:rPr>
          <w:rFonts w:asciiTheme="minorEastAsia" w:hAnsiTheme="minorEastAsia"/>
          <w:color w:val="333333"/>
          <w:szCs w:val="24"/>
        </w:rPr>
        <w:t>以上規範如有未盡事宜，以現行勞動就業及個資相關法規為</w:t>
      </w:r>
      <w:proofErr w:type="gramStart"/>
      <w:r w:rsidRPr="007C0C0E">
        <w:rPr>
          <w:rFonts w:asciiTheme="minorEastAsia" w:hAnsiTheme="minorEastAsia"/>
          <w:color w:val="333333"/>
          <w:szCs w:val="24"/>
        </w:rPr>
        <w:t>準</w:t>
      </w:r>
      <w:proofErr w:type="gramEnd"/>
      <w:r w:rsidRPr="007C0C0E">
        <w:rPr>
          <w:rFonts w:asciiTheme="minorEastAsia" w:hAnsiTheme="minorEastAsia"/>
          <w:color w:val="333333"/>
          <w:szCs w:val="24"/>
        </w:rPr>
        <w:t>；</w:t>
      </w:r>
      <w:proofErr w:type="gramStart"/>
      <w:r w:rsidRPr="007C0C0E">
        <w:rPr>
          <w:rFonts w:asciiTheme="minorEastAsia" w:hAnsiTheme="minorEastAsia"/>
          <w:color w:val="333333"/>
          <w:szCs w:val="24"/>
        </w:rPr>
        <w:t>本組得</w:t>
      </w:r>
      <w:proofErr w:type="gramEnd"/>
      <w:r w:rsidRPr="007C0C0E">
        <w:rPr>
          <w:rFonts w:asciiTheme="minorEastAsia" w:hAnsiTheme="minorEastAsia"/>
          <w:color w:val="333333"/>
          <w:szCs w:val="24"/>
        </w:rPr>
        <w:t>依網站運作情形，修改使用規定並公告週知。</w:t>
      </w:r>
    </w:p>
    <w:sectPr w:rsidR="007C0C0E" w:rsidRPr="007C0C0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C94" w:rsidRDefault="000D4C94" w:rsidP="00E1191F">
      <w:r>
        <w:separator/>
      </w:r>
    </w:p>
  </w:endnote>
  <w:endnote w:type="continuationSeparator" w:id="0">
    <w:p w:rsidR="000D4C94" w:rsidRDefault="000D4C94" w:rsidP="00E11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C94" w:rsidRDefault="000D4C94" w:rsidP="00E1191F">
      <w:r>
        <w:separator/>
      </w:r>
    </w:p>
  </w:footnote>
  <w:footnote w:type="continuationSeparator" w:id="0">
    <w:p w:rsidR="000D4C94" w:rsidRDefault="000D4C94" w:rsidP="00E119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C0E"/>
    <w:rsid w:val="000D4C94"/>
    <w:rsid w:val="007C0C0E"/>
    <w:rsid w:val="008903B0"/>
    <w:rsid w:val="00AA6EC8"/>
    <w:rsid w:val="00C95FFF"/>
    <w:rsid w:val="00E1191F"/>
    <w:rsid w:val="00EE5D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191F"/>
    <w:pPr>
      <w:tabs>
        <w:tab w:val="center" w:pos="4153"/>
        <w:tab w:val="right" w:pos="8306"/>
      </w:tabs>
      <w:snapToGrid w:val="0"/>
    </w:pPr>
    <w:rPr>
      <w:sz w:val="20"/>
      <w:szCs w:val="20"/>
    </w:rPr>
  </w:style>
  <w:style w:type="character" w:customStyle="1" w:styleId="a4">
    <w:name w:val="頁首 字元"/>
    <w:basedOn w:val="a0"/>
    <w:link w:val="a3"/>
    <w:uiPriority w:val="99"/>
    <w:rsid w:val="00E1191F"/>
    <w:rPr>
      <w:sz w:val="20"/>
      <w:szCs w:val="20"/>
    </w:rPr>
  </w:style>
  <w:style w:type="paragraph" w:styleId="a5">
    <w:name w:val="footer"/>
    <w:basedOn w:val="a"/>
    <w:link w:val="a6"/>
    <w:uiPriority w:val="99"/>
    <w:unhideWhenUsed/>
    <w:rsid w:val="00E1191F"/>
    <w:pPr>
      <w:tabs>
        <w:tab w:val="center" w:pos="4153"/>
        <w:tab w:val="right" w:pos="8306"/>
      </w:tabs>
      <w:snapToGrid w:val="0"/>
    </w:pPr>
    <w:rPr>
      <w:sz w:val="20"/>
      <w:szCs w:val="20"/>
    </w:rPr>
  </w:style>
  <w:style w:type="character" w:customStyle="1" w:styleId="a6">
    <w:name w:val="頁尾 字元"/>
    <w:basedOn w:val="a0"/>
    <w:link w:val="a5"/>
    <w:uiPriority w:val="99"/>
    <w:rsid w:val="00E1191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191F"/>
    <w:pPr>
      <w:tabs>
        <w:tab w:val="center" w:pos="4153"/>
        <w:tab w:val="right" w:pos="8306"/>
      </w:tabs>
      <w:snapToGrid w:val="0"/>
    </w:pPr>
    <w:rPr>
      <w:sz w:val="20"/>
      <w:szCs w:val="20"/>
    </w:rPr>
  </w:style>
  <w:style w:type="character" w:customStyle="1" w:styleId="a4">
    <w:name w:val="頁首 字元"/>
    <w:basedOn w:val="a0"/>
    <w:link w:val="a3"/>
    <w:uiPriority w:val="99"/>
    <w:rsid w:val="00E1191F"/>
    <w:rPr>
      <w:sz w:val="20"/>
      <w:szCs w:val="20"/>
    </w:rPr>
  </w:style>
  <w:style w:type="paragraph" w:styleId="a5">
    <w:name w:val="footer"/>
    <w:basedOn w:val="a"/>
    <w:link w:val="a6"/>
    <w:uiPriority w:val="99"/>
    <w:unhideWhenUsed/>
    <w:rsid w:val="00E1191F"/>
    <w:pPr>
      <w:tabs>
        <w:tab w:val="center" w:pos="4153"/>
        <w:tab w:val="right" w:pos="8306"/>
      </w:tabs>
      <w:snapToGrid w:val="0"/>
    </w:pPr>
    <w:rPr>
      <w:sz w:val="20"/>
      <w:szCs w:val="20"/>
    </w:rPr>
  </w:style>
  <w:style w:type="character" w:customStyle="1" w:styleId="a6">
    <w:name w:val="頁尾 字元"/>
    <w:basedOn w:val="a0"/>
    <w:link w:val="a5"/>
    <w:uiPriority w:val="99"/>
    <w:rsid w:val="00E1191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83291">
      <w:bodyDiv w:val="1"/>
      <w:marLeft w:val="0"/>
      <w:marRight w:val="0"/>
      <w:marTop w:val="0"/>
      <w:marBottom w:val="0"/>
      <w:divBdr>
        <w:top w:val="none" w:sz="0" w:space="0" w:color="auto"/>
        <w:left w:val="none" w:sz="0" w:space="0" w:color="auto"/>
        <w:bottom w:val="none" w:sz="0" w:space="0" w:color="auto"/>
        <w:right w:val="none" w:sz="0" w:space="0" w:color="auto"/>
      </w:divBdr>
    </w:div>
    <w:div w:id="65550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2</cp:revision>
  <dcterms:created xsi:type="dcterms:W3CDTF">2017-10-18T08:40:00Z</dcterms:created>
  <dcterms:modified xsi:type="dcterms:W3CDTF">2017-10-18T08:54:00Z</dcterms:modified>
</cp:coreProperties>
</file>