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2BF" w:rsidRPr="007661AE" w:rsidRDefault="0044585C" w:rsidP="007661AE">
      <w:pPr>
        <w:widowControl/>
        <w:shd w:val="clear" w:color="auto" w:fill="FFFFFF"/>
        <w:spacing w:line="480" w:lineRule="exact"/>
        <w:jc w:val="center"/>
        <w:rPr>
          <w:rFonts w:ascii="微軟正黑體" w:eastAsia="微軟正黑體" w:hAnsi="微軟正黑體" w:cs="Arial"/>
          <w:b/>
          <w:bCs/>
          <w:color w:val="5599B8"/>
          <w:kern w:val="0"/>
          <w:sz w:val="48"/>
          <w:szCs w:val="48"/>
        </w:rPr>
      </w:pPr>
      <w:r>
        <w:rPr>
          <w:rFonts w:ascii="微軟正黑體" w:eastAsia="微軟正黑體" w:hAnsi="微軟正黑體" w:cs="Arial" w:hint="eastAsia"/>
          <w:b/>
          <w:bCs/>
          <w:noProof/>
          <w:color w:val="5599B8"/>
          <w:kern w:val="0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-123825</wp:posOffset>
            </wp:positionV>
            <wp:extent cx="1620000" cy="3816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cs="Arial" w:hint="eastAsia"/>
          <w:b/>
          <w:bCs/>
          <w:color w:val="5599B8"/>
          <w:kern w:val="0"/>
          <w:sz w:val="48"/>
          <w:szCs w:val="48"/>
        </w:rPr>
        <w:t xml:space="preserve">          </w:t>
      </w:r>
      <w:r w:rsidR="006A32BF" w:rsidRPr="007661AE">
        <w:rPr>
          <w:rFonts w:ascii="微軟正黑體" w:eastAsia="微軟正黑體" w:hAnsi="微軟正黑體" w:cs="Arial" w:hint="eastAsia"/>
          <w:b/>
          <w:bCs/>
          <w:color w:val="5599B8"/>
          <w:kern w:val="0"/>
          <w:sz w:val="48"/>
          <w:szCs w:val="48"/>
        </w:rPr>
        <w:t>車庫娛樂實習生計畫</w:t>
      </w:r>
    </w:p>
    <w:p w:rsidR="006A32BF" w:rsidRPr="007661AE" w:rsidRDefault="006A32BF" w:rsidP="007661AE">
      <w:pPr>
        <w:widowControl/>
        <w:pBdr>
          <w:bottom w:val="single" w:sz="6" w:space="8" w:color="DFDFDF"/>
        </w:pBdr>
        <w:shd w:val="clear" w:color="auto" w:fill="FFFFFF"/>
        <w:spacing w:after="150" w:line="480" w:lineRule="exact"/>
        <w:outlineLvl w:val="3"/>
        <w:rPr>
          <w:rFonts w:ascii="微軟正黑體" w:eastAsia="微軟正黑體" w:hAnsi="微軟正黑體" w:cs="Arial"/>
          <w:b/>
          <w:bCs/>
          <w:color w:val="333333"/>
          <w:kern w:val="0"/>
          <w:szCs w:val="24"/>
        </w:rPr>
      </w:pPr>
    </w:p>
    <w:p w:rsidR="006A32BF" w:rsidRPr="006A32BF" w:rsidRDefault="007661AE" w:rsidP="007661AE">
      <w:pPr>
        <w:widowControl/>
        <w:pBdr>
          <w:bottom w:val="single" w:sz="6" w:space="8" w:color="DFDFDF"/>
        </w:pBdr>
        <w:shd w:val="clear" w:color="auto" w:fill="FFFFFF"/>
        <w:spacing w:after="150" w:line="480" w:lineRule="exact"/>
        <w:outlineLvl w:val="3"/>
        <w:rPr>
          <w:rFonts w:ascii="微軟正黑體" w:eastAsia="微軟正黑體" w:hAnsi="微軟正黑體" w:cs="Arial"/>
          <w:b/>
          <w:bCs/>
          <w:color w:val="333333"/>
          <w:kern w:val="0"/>
          <w:szCs w:val="24"/>
        </w:rPr>
      </w:pPr>
      <w:r>
        <w:rPr>
          <w:rFonts w:ascii="微軟正黑體" w:eastAsia="微軟正黑體" w:hAnsi="微軟正黑體" w:cs="Arial"/>
          <w:b/>
          <w:bCs/>
          <w:color w:val="333333"/>
          <w:kern w:val="0"/>
          <w:szCs w:val="24"/>
        </w:rPr>
        <w:t>關於</w:t>
      </w:r>
      <w:r>
        <w:rPr>
          <w:rFonts w:ascii="微軟正黑體" w:eastAsia="微軟正黑體" w:hAnsi="微軟正黑體" w:cs="Arial" w:hint="eastAsia"/>
          <w:b/>
          <w:bCs/>
          <w:color w:val="333333"/>
          <w:kern w:val="0"/>
          <w:szCs w:val="24"/>
        </w:rPr>
        <w:t>車庫</w:t>
      </w:r>
    </w:p>
    <w:p w:rsidR="009203CD" w:rsidRPr="00214A93" w:rsidRDefault="009203CD" w:rsidP="007661AE">
      <w:pPr>
        <w:widowControl/>
        <w:shd w:val="clear" w:color="auto" w:fill="FFFFFF"/>
        <w:spacing w:line="480" w:lineRule="exact"/>
        <w:jc w:val="both"/>
        <w:rPr>
          <w:rFonts w:ascii="Microsoft YaHei" w:eastAsia="Microsoft YaHei" w:hAnsi="Microsoft YaHei" w:cs="Arial"/>
          <w:color w:val="666666"/>
          <w:kern w:val="0"/>
          <w:szCs w:val="24"/>
        </w:rPr>
      </w:pPr>
      <w:r w:rsidRPr="00214A93">
        <w:rPr>
          <w:rFonts w:ascii="Microsoft YaHei" w:eastAsia="Microsoft YaHei" w:hAnsi="Microsoft YaHei" w:cs="Arial"/>
          <w:color w:val="666666"/>
          <w:kern w:val="0"/>
          <w:szCs w:val="24"/>
        </w:rPr>
        <w:t>車庫娛樂</w:t>
      </w:r>
      <w:r w:rsidRPr="00214A93">
        <w:rPr>
          <w:rFonts w:ascii="Microsoft YaHei" w:eastAsia="Microsoft YaHei" w:hAnsi="Microsoft YaHei" w:cs="Arial" w:hint="eastAsia"/>
          <w:color w:val="666666"/>
          <w:kern w:val="0"/>
          <w:szCs w:val="24"/>
        </w:rPr>
        <w:t>自</w:t>
      </w:r>
      <w:r w:rsidR="006A32BF"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2015</w:t>
      </w:r>
      <w:r w:rsidRPr="00214A93">
        <w:rPr>
          <w:rFonts w:ascii="Microsoft YaHei" w:eastAsia="Microsoft YaHei" w:hAnsi="Microsoft YaHei" w:cs="Arial"/>
          <w:color w:val="666666"/>
          <w:kern w:val="0"/>
          <w:szCs w:val="24"/>
        </w:rPr>
        <w:t>年創立以來，</w:t>
      </w:r>
      <w:r w:rsidRPr="00214A93">
        <w:rPr>
          <w:rFonts w:ascii="Microsoft YaHei" w:eastAsia="Microsoft YaHei" w:hAnsi="Microsoft YaHei" w:cs="Arial" w:hint="eastAsia"/>
          <w:color w:val="666666"/>
          <w:kern w:val="0"/>
          <w:szCs w:val="24"/>
        </w:rPr>
        <w:t>一直</w:t>
      </w:r>
      <w:proofErr w:type="gramStart"/>
      <w:r w:rsidR="006A32BF"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秉</w:t>
      </w:r>
      <w:r w:rsidR="00853C23" w:rsidRPr="00214A93">
        <w:rPr>
          <w:rFonts w:ascii="Microsoft YaHei" w:eastAsia="Microsoft YaHei" w:hAnsi="Microsoft YaHei" w:cs="Arial"/>
          <w:color w:val="666666"/>
          <w:kern w:val="0"/>
          <w:szCs w:val="24"/>
        </w:rPr>
        <w:t>持著</w:t>
      </w:r>
      <w:proofErr w:type="gramEnd"/>
      <w:r w:rsidR="00853C23" w:rsidRPr="00214A93">
        <w:rPr>
          <w:rFonts w:ascii="Microsoft YaHei" w:eastAsia="Microsoft YaHei" w:hAnsi="Microsoft YaHei" w:cs="Arial"/>
          <w:color w:val="666666"/>
          <w:kern w:val="0"/>
          <w:szCs w:val="24"/>
        </w:rPr>
        <w:t>勇於創新的風格，不斷挑戰自我，開發電影產業</w:t>
      </w:r>
      <w:r w:rsidR="00853C23" w:rsidRPr="00214A93">
        <w:rPr>
          <w:rFonts w:ascii="Microsoft YaHei" w:eastAsia="Microsoft YaHei" w:hAnsi="Microsoft YaHei" w:cs="Arial" w:hint="eastAsia"/>
          <w:color w:val="666666"/>
          <w:kern w:val="0"/>
          <w:szCs w:val="24"/>
        </w:rPr>
        <w:t>各種</w:t>
      </w:r>
      <w:r w:rsidR="00D165AB" w:rsidRPr="00214A93">
        <w:rPr>
          <w:rFonts w:ascii="Microsoft YaHei" w:eastAsia="Microsoft YaHei" w:hAnsi="Microsoft YaHei" w:cs="Arial"/>
          <w:color w:val="666666"/>
          <w:kern w:val="0"/>
          <w:szCs w:val="24"/>
        </w:rPr>
        <w:t>的可能性，且不忘在過程中保持幽默，</w:t>
      </w:r>
      <w:r w:rsidR="006A32BF"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在娛樂中保有社會省思。</w:t>
      </w:r>
      <w:r w:rsidRPr="00214A93">
        <w:rPr>
          <w:rFonts w:ascii="Microsoft YaHei" w:eastAsia="Microsoft YaHei" w:hAnsi="Microsoft YaHei" w:cs="Arial"/>
          <w:color w:val="666666"/>
          <w:kern w:val="0"/>
          <w:szCs w:val="24"/>
        </w:rPr>
        <w:t>車庫娛樂</w:t>
      </w:r>
      <w:r w:rsidRPr="00214A93">
        <w:rPr>
          <w:rFonts w:ascii="Microsoft YaHei" w:eastAsia="Microsoft YaHei" w:hAnsi="Microsoft YaHei" w:cs="Arial" w:hint="eastAsia"/>
          <w:color w:val="666666"/>
          <w:kern w:val="0"/>
          <w:szCs w:val="24"/>
        </w:rPr>
        <w:t>以「多元」作為經營理念與方針，期許自我</w:t>
      </w:r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要將世界各國精彩故事，引進到台灣觀眾的眼前，提供觀眾</w:t>
      </w:r>
      <w:r w:rsidRPr="00214A93">
        <w:rPr>
          <w:rFonts w:ascii="Microsoft YaHei" w:eastAsia="Microsoft YaHei" w:hAnsi="Microsoft YaHei" w:cs="Arial" w:hint="eastAsia"/>
          <w:color w:val="666666"/>
          <w:kern w:val="0"/>
          <w:szCs w:val="24"/>
        </w:rPr>
        <w:t>最豐富</w:t>
      </w:r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多元的電影選擇。</w:t>
      </w:r>
    </w:p>
    <w:p w:rsidR="006A32BF" w:rsidRPr="006A32BF" w:rsidRDefault="006A32BF" w:rsidP="007661AE">
      <w:pPr>
        <w:widowControl/>
        <w:shd w:val="clear" w:color="auto" w:fill="FFFFFF"/>
        <w:spacing w:line="480" w:lineRule="exact"/>
        <w:jc w:val="both"/>
        <w:rPr>
          <w:rFonts w:ascii="Microsoft YaHei" w:eastAsia="Microsoft YaHei" w:hAnsi="Microsoft YaHei" w:cs="Arial"/>
          <w:color w:val="666666"/>
          <w:kern w:val="0"/>
          <w:szCs w:val="24"/>
        </w:rPr>
      </w:pPr>
    </w:p>
    <w:p w:rsidR="006A32BF" w:rsidRPr="00214A93" w:rsidRDefault="006A32BF" w:rsidP="007661AE">
      <w:pPr>
        <w:widowControl/>
        <w:shd w:val="clear" w:color="auto" w:fill="FFFFFF"/>
        <w:spacing w:line="480" w:lineRule="exact"/>
        <w:jc w:val="both"/>
        <w:rPr>
          <w:rFonts w:ascii="Microsoft YaHei" w:eastAsia="Microsoft YaHei" w:hAnsi="Microsoft YaHei" w:cs="Arial"/>
          <w:color w:val="666666"/>
          <w:kern w:val="0"/>
          <w:szCs w:val="24"/>
        </w:rPr>
      </w:pPr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車庫娛樂重視各種不同觀影興趣，</w:t>
      </w:r>
      <w:r w:rsidR="00511290" w:rsidRPr="00214A93">
        <w:rPr>
          <w:rFonts w:ascii="Microsoft YaHei" w:eastAsia="Microsoft YaHei" w:hAnsi="Microsoft YaHei" w:cs="Arial"/>
          <w:color w:val="666666"/>
          <w:kern w:val="0"/>
          <w:szCs w:val="24"/>
        </w:rPr>
        <w:t>引進不限於好萊塢的各國優質電影</w:t>
      </w:r>
      <w:r w:rsidR="00511290" w:rsidRPr="00214A93">
        <w:rPr>
          <w:rFonts w:ascii="Microsoft YaHei" w:eastAsia="Microsoft YaHei" w:hAnsi="Microsoft YaHei" w:cs="Arial" w:hint="eastAsia"/>
          <w:color w:val="666666"/>
          <w:kern w:val="0"/>
          <w:szCs w:val="24"/>
        </w:rPr>
        <w:t>，</w:t>
      </w:r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包括</w:t>
      </w:r>
      <w:r w:rsidR="00853C23"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創下台灣影史獨立片商最高票房紀錄</w:t>
      </w:r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3.5</w:t>
      </w:r>
      <w:r w:rsidR="00511290" w:rsidRPr="00214A93">
        <w:rPr>
          <w:rFonts w:ascii="Microsoft YaHei" w:eastAsia="Microsoft YaHei" w:hAnsi="Microsoft YaHei" w:cs="Arial"/>
          <w:color w:val="666666"/>
          <w:kern w:val="0"/>
          <w:szCs w:val="24"/>
        </w:rPr>
        <w:t>億</w:t>
      </w:r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的《屍速列車》</w:t>
      </w:r>
      <w:r w:rsidR="00853C23" w:rsidRPr="00214A93">
        <w:rPr>
          <w:rFonts w:ascii="Microsoft YaHei" w:eastAsia="Microsoft YaHei" w:hAnsi="Microsoft YaHei" w:cs="Arial" w:hint="eastAsia"/>
          <w:color w:val="666666"/>
          <w:kern w:val="0"/>
          <w:szCs w:val="24"/>
        </w:rPr>
        <w:t>、</w:t>
      </w:r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及全台票房1.2</w:t>
      </w:r>
      <w:r w:rsidR="00853C23" w:rsidRPr="00214A93">
        <w:rPr>
          <w:rFonts w:ascii="Microsoft YaHei" w:eastAsia="Microsoft YaHei" w:hAnsi="Microsoft YaHei" w:cs="Arial"/>
          <w:color w:val="666666"/>
          <w:kern w:val="0"/>
          <w:szCs w:val="24"/>
        </w:rPr>
        <w:t>億</w:t>
      </w:r>
      <w:r w:rsidR="00853C23" w:rsidRPr="00214A93">
        <w:rPr>
          <w:rFonts w:ascii="Microsoft YaHei" w:eastAsia="Microsoft YaHei" w:hAnsi="Microsoft YaHei" w:cs="Arial" w:hint="eastAsia"/>
          <w:color w:val="666666"/>
          <w:kern w:val="0"/>
          <w:szCs w:val="24"/>
        </w:rPr>
        <w:t>印度大作</w:t>
      </w:r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《我和我的冠軍女兒》</w:t>
      </w:r>
      <w:r w:rsidR="00853C23" w:rsidRPr="00214A93">
        <w:rPr>
          <w:rFonts w:ascii="Microsoft YaHei" w:eastAsia="Microsoft YaHei" w:hAnsi="Microsoft YaHei" w:cs="Arial" w:hint="eastAsia"/>
          <w:color w:val="666666"/>
          <w:kern w:val="0"/>
          <w:szCs w:val="24"/>
        </w:rPr>
        <w:t>，也</w:t>
      </w:r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網羅</w:t>
      </w:r>
      <w:r w:rsidR="00853C23" w:rsidRPr="00214A93">
        <w:rPr>
          <w:rFonts w:ascii="Microsoft YaHei" w:eastAsia="Microsoft YaHei" w:hAnsi="Microsoft YaHei" w:cs="Arial"/>
          <w:color w:val="666666"/>
          <w:kern w:val="0"/>
          <w:szCs w:val="24"/>
        </w:rPr>
        <w:t>《畢業風暴</w:t>
      </w:r>
      <w:r w:rsidR="00853C23" w:rsidRPr="00214A93">
        <w:rPr>
          <w:rFonts w:ascii="Microsoft YaHei" w:eastAsia="Microsoft YaHei" w:hAnsi="Microsoft YaHei" w:cs="Arial" w:hint="eastAsia"/>
          <w:color w:val="666666"/>
          <w:kern w:val="0"/>
          <w:szCs w:val="24"/>
        </w:rPr>
        <w:t>》、</w:t>
      </w:r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《哭聲》</w:t>
      </w:r>
      <w:r w:rsidR="00853C23" w:rsidRPr="00214A93">
        <w:rPr>
          <w:rFonts w:ascii="Microsoft YaHei" w:eastAsia="Microsoft YaHei" w:hAnsi="Microsoft YaHei" w:cs="Arial" w:hint="eastAsia"/>
          <w:color w:val="666666"/>
          <w:kern w:val="0"/>
          <w:szCs w:val="24"/>
        </w:rPr>
        <w:t>等在國際影展獲獎的</w:t>
      </w:r>
      <w:r w:rsidR="00DC7D63" w:rsidRPr="00214A93">
        <w:rPr>
          <w:rFonts w:ascii="Microsoft YaHei" w:eastAsia="Microsoft YaHei" w:hAnsi="Microsoft YaHei" w:cs="Arial" w:hint="eastAsia"/>
          <w:color w:val="666666"/>
          <w:kern w:val="0"/>
          <w:szCs w:val="24"/>
        </w:rPr>
        <w:t>作品</w:t>
      </w:r>
      <w:r w:rsidR="00853C23" w:rsidRPr="00214A93">
        <w:rPr>
          <w:rFonts w:ascii="Microsoft YaHei" w:eastAsia="Microsoft YaHei" w:hAnsi="Microsoft YaHei" w:cs="Arial" w:hint="eastAsia"/>
          <w:color w:val="666666"/>
          <w:kern w:val="0"/>
          <w:szCs w:val="24"/>
        </w:rPr>
        <w:t>。</w:t>
      </w:r>
      <w:r w:rsidR="00DC7D63" w:rsidRPr="00214A93">
        <w:rPr>
          <w:rFonts w:ascii="Microsoft YaHei" w:eastAsia="Microsoft YaHei" w:hAnsi="Microsoft YaHei" w:cs="Arial"/>
          <w:color w:val="666666"/>
          <w:kern w:val="0"/>
          <w:szCs w:val="24"/>
        </w:rPr>
        <w:t>車庫娛樂</w:t>
      </w:r>
      <w:r w:rsidR="00DC7D63" w:rsidRPr="00214A93">
        <w:rPr>
          <w:rFonts w:ascii="Microsoft YaHei" w:eastAsia="Microsoft YaHei" w:hAnsi="Microsoft YaHei" w:cs="Arial" w:hint="eastAsia"/>
          <w:color w:val="666666"/>
          <w:kern w:val="0"/>
          <w:szCs w:val="24"/>
        </w:rPr>
        <w:t>同時也</w:t>
      </w:r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為台灣觀眾</w:t>
      </w:r>
      <w:r w:rsidR="00853C23" w:rsidRPr="00214A93">
        <w:rPr>
          <w:rFonts w:ascii="Microsoft YaHei" w:eastAsia="Microsoft YaHei" w:hAnsi="Microsoft YaHei" w:cs="Arial"/>
          <w:color w:val="666666"/>
          <w:kern w:val="0"/>
          <w:szCs w:val="24"/>
        </w:rPr>
        <w:t>蒐集了社會議題反省及人性啟發類</w:t>
      </w:r>
      <w:r w:rsidR="00853C23" w:rsidRPr="00214A93">
        <w:rPr>
          <w:rFonts w:ascii="Microsoft YaHei" w:eastAsia="Microsoft YaHei" w:hAnsi="Microsoft YaHei" w:cs="Arial" w:hint="eastAsia"/>
          <w:color w:val="666666"/>
          <w:kern w:val="0"/>
          <w:szCs w:val="24"/>
        </w:rPr>
        <w:t>等題材</w:t>
      </w:r>
      <w:r w:rsidR="00853C23" w:rsidRPr="00214A93">
        <w:rPr>
          <w:rFonts w:ascii="Microsoft YaHei" w:eastAsia="Microsoft YaHei" w:hAnsi="Microsoft YaHei" w:cs="Arial"/>
          <w:color w:val="666666"/>
          <w:kern w:val="0"/>
          <w:szCs w:val="24"/>
        </w:rPr>
        <w:t>的電影，如上映後引發廣大社會輿論</w:t>
      </w:r>
      <w:r w:rsidR="00853C23" w:rsidRPr="00214A93">
        <w:rPr>
          <w:rFonts w:ascii="Microsoft YaHei" w:eastAsia="Microsoft YaHei" w:hAnsi="Microsoft YaHei" w:cs="Arial" w:hint="eastAsia"/>
          <w:color w:val="666666"/>
          <w:kern w:val="0"/>
          <w:szCs w:val="24"/>
        </w:rPr>
        <w:t>、</w:t>
      </w:r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造成韓國修法改革的《熔爐》</w:t>
      </w:r>
      <w:r w:rsidR="00853C23" w:rsidRPr="00214A93">
        <w:rPr>
          <w:rFonts w:ascii="Microsoft YaHei" w:eastAsia="Microsoft YaHei" w:hAnsi="Microsoft YaHei" w:cs="Arial" w:hint="eastAsia"/>
          <w:color w:val="666666"/>
          <w:kern w:val="0"/>
          <w:szCs w:val="24"/>
        </w:rPr>
        <w:t>，</w:t>
      </w:r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記錄經典搖滾樂團披頭四的</w:t>
      </w:r>
      <w:proofErr w:type="gramStart"/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《一週</w:t>
      </w:r>
      <w:proofErr w:type="gramEnd"/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八天的歲月：披頭時代</w:t>
      </w:r>
      <w:proofErr w:type="gramStart"/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》</w:t>
      </w:r>
      <w:proofErr w:type="gramEnd"/>
      <w:r w:rsidR="00853C23" w:rsidRPr="00214A93">
        <w:rPr>
          <w:rFonts w:ascii="Microsoft YaHei" w:eastAsia="Microsoft YaHei" w:hAnsi="Microsoft YaHei" w:cs="Arial"/>
          <w:color w:val="666666"/>
          <w:kern w:val="0"/>
          <w:szCs w:val="24"/>
        </w:rPr>
        <w:t>，</w:t>
      </w:r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記錄企鵝生態的</w:t>
      </w:r>
      <w:proofErr w:type="gramStart"/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《</w:t>
      </w:r>
      <w:proofErr w:type="gramEnd"/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企鵝寶貝2：極地的呼喚</w:t>
      </w:r>
      <w:proofErr w:type="gramStart"/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》</w:t>
      </w:r>
      <w:proofErr w:type="gramEnd"/>
      <w:r w:rsidR="00853C23" w:rsidRPr="00214A93">
        <w:rPr>
          <w:rFonts w:ascii="Microsoft YaHei" w:eastAsia="Microsoft YaHei" w:hAnsi="Microsoft YaHei" w:cs="Arial" w:hint="eastAsia"/>
          <w:color w:val="666666"/>
          <w:kern w:val="0"/>
          <w:szCs w:val="24"/>
        </w:rPr>
        <w:t>等</w:t>
      </w:r>
      <w:r w:rsidRPr="006A32BF">
        <w:rPr>
          <w:rFonts w:ascii="Microsoft YaHei" w:eastAsia="Microsoft YaHei" w:hAnsi="Microsoft YaHei" w:cs="Arial"/>
          <w:color w:val="666666"/>
          <w:kern w:val="0"/>
          <w:szCs w:val="24"/>
        </w:rPr>
        <w:t>，要讓台灣觀眾能夠藉由電影看到全世界。</w:t>
      </w:r>
    </w:p>
    <w:p w:rsidR="006A32BF" w:rsidRPr="00DC7D63" w:rsidRDefault="006A32BF" w:rsidP="007661AE">
      <w:pPr>
        <w:widowControl/>
        <w:shd w:val="clear" w:color="auto" w:fill="FFFFFF"/>
        <w:spacing w:line="480" w:lineRule="exact"/>
        <w:rPr>
          <w:rFonts w:ascii="微軟正黑體" w:eastAsia="微軟正黑體" w:hAnsi="微軟正黑體" w:cs="Arial"/>
          <w:b/>
          <w:bCs/>
          <w:color w:val="5599B8"/>
          <w:kern w:val="0"/>
          <w:szCs w:val="24"/>
        </w:rPr>
      </w:pPr>
    </w:p>
    <w:p w:rsidR="00AE6212" w:rsidRPr="007661AE" w:rsidRDefault="00853C23" w:rsidP="007661AE">
      <w:pPr>
        <w:pStyle w:val="a4"/>
        <w:numPr>
          <w:ilvl w:val="0"/>
          <w:numId w:val="3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>計畫</w:t>
      </w:r>
      <w:r w:rsidR="00AE6212" w:rsidRPr="007661AE">
        <w:rPr>
          <w:rFonts w:ascii="微軟正黑體" w:eastAsia="微軟正黑體" w:hAnsi="微軟正黑體" w:hint="eastAsia"/>
          <w:szCs w:val="24"/>
        </w:rPr>
        <w:t>宗旨：</w:t>
      </w:r>
    </w:p>
    <w:p w:rsidR="00AE6212" w:rsidRPr="007661AE" w:rsidRDefault="00AE6212" w:rsidP="007661AE">
      <w:pPr>
        <w:pStyle w:val="a4"/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>為使大專院校廣電相</w:t>
      </w:r>
      <w:r w:rsidR="00783F50" w:rsidRPr="007661AE">
        <w:rPr>
          <w:rFonts w:ascii="微軟正黑體" w:eastAsia="微軟正黑體" w:hAnsi="微軟正黑體" w:hint="eastAsia"/>
          <w:szCs w:val="24"/>
        </w:rPr>
        <w:t>關系所、或</w:t>
      </w:r>
      <w:r w:rsidRPr="007661AE">
        <w:rPr>
          <w:rFonts w:ascii="微軟正黑體" w:eastAsia="微軟正黑體" w:hAnsi="微軟正黑體" w:hint="eastAsia"/>
          <w:szCs w:val="24"/>
        </w:rPr>
        <w:t>有志參與電影相關工</w:t>
      </w:r>
      <w:r w:rsidR="00495C79" w:rsidRPr="007661AE">
        <w:rPr>
          <w:rFonts w:ascii="微軟正黑體" w:eastAsia="微軟正黑體" w:hAnsi="微軟正黑體" w:hint="eastAsia"/>
          <w:szCs w:val="24"/>
        </w:rPr>
        <w:t>作之學生，能將所學理論與實務配合，吸取實際作業經驗，車庫娛樂邀請同學們加入「實習生計畫」，</w:t>
      </w:r>
      <w:r w:rsidRPr="007661AE">
        <w:rPr>
          <w:rFonts w:ascii="微軟正黑體" w:eastAsia="微軟正黑體" w:hAnsi="微軟正黑體" w:hint="eastAsia"/>
          <w:szCs w:val="24"/>
        </w:rPr>
        <w:t xml:space="preserve">提前與產業接軌，學習電影籌備、製作、行銷、發行等相關事項 </w:t>
      </w:r>
    </w:p>
    <w:p w:rsidR="00AE6212" w:rsidRPr="007661AE" w:rsidRDefault="00AE6212" w:rsidP="007661AE">
      <w:pPr>
        <w:spacing w:line="480" w:lineRule="exact"/>
        <w:rPr>
          <w:rFonts w:ascii="微軟正黑體" w:eastAsia="微軟正黑體" w:hAnsi="微軟正黑體"/>
          <w:szCs w:val="24"/>
        </w:rPr>
      </w:pPr>
    </w:p>
    <w:p w:rsidR="00AE6212" w:rsidRPr="007661AE" w:rsidRDefault="00AE6212" w:rsidP="007661AE">
      <w:pPr>
        <w:pStyle w:val="a4"/>
        <w:numPr>
          <w:ilvl w:val="0"/>
          <w:numId w:val="3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>參加對象</w:t>
      </w:r>
    </w:p>
    <w:p w:rsidR="00AE6212" w:rsidRPr="007661AE" w:rsidRDefault="00AE6212" w:rsidP="007661AE">
      <w:pPr>
        <w:pStyle w:val="a4"/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 xml:space="preserve">以大專院校大二至大四或研究所在學學生為主。 </w:t>
      </w:r>
    </w:p>
    <w:p w:rsidR="00AE6212" w:rsidRPr="007661AE" w:rsidRDefault="00AE6212" w:rsidP="007661AE">
      <w:pPr>
        <w:spacing w:line="480" w:lineRule="exact"/>
        <w:rPr>
          <w:rFonts w:ascii="微軟正黑體" w:eastAsia="微軟正黑體" w:hAnsi="微軟正黑體"/>
          <w:szCs w:val="24"/>
        </w:rPr>
      </w:pPr>
    </w:p>
    <w:p w:rsidR="00AE6212" w:rsidRPr="007661AE" w:rsidRDefault="00AE6212" w:rsidP="007661AE">
      <w:pPr>
        <w:pStyle w:val="a4"/>
        <w:numPr>
          <w:ilvl w:val="0"/>
          <w:numId w:val="3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>實習內容：</w:t>
      </w:r>
    </w:p>
    <w:p w:rsidR="00AE6212" w:rsidRPr="007661AE" w:rsidRDefault="00AE6212" w:rsidP="007661AE">
      <w:pPr>
        <w:pStyle w:val="a4"/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>電影發行</w:t>
      </w:r>
      <w:r w:rsidR="00783F50" w:rsidRPr="007661AE">
        <w:rPr>
          <w:rFonts w:ascii="微軟正黑體" w:eastAsia="微軟正黑體" w:hAnsi="微軟正黑體" w:hint="eastAsia"/>
          <w:szCs w:val="24"/>
        </w:rPr>
        <w:t>各項</w:t>
      </w:r>
      <w:r w:rsidRPr="007661AE">
        <w:rPr>
          <w:rFonts w:ascii="微軟正黑體" w:eastAsia="微軟正黑體" w:hAnsi="微軟正黑體" w:hint="eastAsia"/>
          <w:szCs w:val="24"/>
        </w:rPr>
        <w:t>前置作業，含新片試看、行銷計畫</w:t>
      </w:r>
      <w:r w:rsidR="00783F50" w:rsidRPr="007661AE">
        <w:rPr>
          <w:rFonts w:ascii="微軟正黑體" w:eastAsia="微軟正黑體" w:hAnsi="微軟正黑體" w:hint="eastAsia"/>
          <w:szCs w:val="24"/>
        </w:rPr>
        <w:t>發想</w:t>
      </w:r>
      <w:r w:rsidRPr="007661AE">
        <w:rPr>
          <w:rFonts w:ascii="微軟正黑體" w:eastAsia="微軟正黑體" w:hAnsi="微軟正黑體" w:hint="eastAsia"/>
          <w:szCs w:val="24"/>
        </w:rPr>
        <w:t>、電影試映等活動籌備執行。</w:t>
      </w:r>
    </w:p>
    <w:p w:rsidR="00AE6212" w:rsidRPr="007661AE" w:rsidRDefault="00AE6212" w:rsidP="007661AE">
      <w:pPr>
        <w:pStyle w:val="a4"/>
        <w:spacing w:line="480" w:lineRule="exact"/>
        <w:ind w:leftChars="0"/>
        <w:rPr>
          <w:rFonts w:ascii="微軟正黑體" w:eastAsia="微軟正黑體" w:hAnsi="微軟正黑體"/>
          <w:szCs w:val="24"/>
        </w:rPr>
      </w:pPr>
    </w:p>
    <w:p w:rsidR="007661AE" w:rsidRDefault="0044585C" w:rsidP="007661AE">
      <w:pPr>
        <w:pStyle w:val="a4"/>
        <w:numPr>
          <w:ilvl w:val="0"/>
          <w:numId w:val="3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實習期間</w:t>
      </w:r>
    </w:p>
    <w:p w:rsidR="007661AE" w:rsidRDefault="00AE6212" w:rsidP="007661AE">
      <w:pPr>
        <w:pStyle w:val="a4"/>
        <w:numPr>
          <w:ilvl w:val="0"/>
          <w:numId w:val="4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>上學期實習：每年9月至次年1月。實習至少三個月(含)</w:t>
      </w:r>
      <w:r w:rsidR="00771808">
        <w:rPr>
          <w:rFonts w:ascii="微軟正黑體" w:eastAsia="微軟正黑體" w:hAnsi="微軟正黑體" w:hint="eastAsia"/>
          <w:szCs w:val="24"/>
        </w:rPr>
        <w:t>以上，每週實習時數至少8小時</w:t>
      </w:r>
    </w:p>
    <w:p w:rsidR="007661AE" w:rsidRDefault="00AE6212" w:rsidP="007661AE">
      <w:pPr>
        <w:pStyle w:val="a4"/>
        <w:numPr>
          <w:ilvl w:val="0"/>
          <w:numId w:val="4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>下學期實習：每年2月至6月。實習至少三個月(含)以上，</w:t>
      </w:r>
      <w:r w:rsidR="00771808">
        <w:rPr>
          <w:rFonts w:ascii="微軟正黑體" w:eastAsia="微軟正黑體" w:hAnsi="微軟正黑體" w:hint="eastAsia"/>
          <w:szCs w:val="24"/>
        </w:rPr>
        <w:t>每週實習時數至少8小時</w:t>
      </w:r>
    </w:p>
    <w:p w:rsidR="00AE6212" w:rsidRPr="007661AE" w:rsidRDefault="00AE6212" w:rsidP="007661AE">
      <w:pPr>
        <w:pStyle w:val="a4"/>
        <w:numPr>
          <w:ilvl w:val="0"/>
          <w:numId w:val="4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>暑期實習：每年7至8月。實習至少一個月(含)以上，</w:t>
      </w:r>
      <w:r w:rsidR="00771808">
        <w:rPr>
          <w:rFonts w:ascii="微軟正黑體" w:eastAsia="微軟正黑體" w:hAnsi="微軟正黑體" w:hint="eastAsia"/>
          <w:szCs w:val="24"/>
        </w:rPr>
        <w:t>每週實習時數至少8小時</w:t>
      </w:r>
    </w:p>
    <w:p w:rsidR="00AE6212" w:rsidRPr="007661AE" w:rsidRDefault="007661AE" w:rsidP="007661AE">
      <w:pPr>
        <w:pStyle w:val="a4"/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備註：</w:t>
      </w:r>
      <w:r w:rsidR="00AE6212" w:rsidRPr="007661AE">
        <w:rPr>
          <w:rFonts w:ascii="微軟正黑體" w:eastAsia="微軟正黑體" w:hAnsi="微軟正黑體" w:hint="eastAsia"/>
          <w:szCs w:val="24"/>
        </w:rPr>
        <w:t xml:space="preserve">若有需要達到學校規定時數需求，可事先溝通協調 </w:t>
      </w:r>
    </w:p>
    <w:p w:rsidR="00AE6212" w:rsidRPr="007661AE" w:rsidRDefault="00AE6212" w:rsidP="007661AE">
      <w:pPr>
        <w:spacing w:line="480" w:lineRule="exact"/>
        <w:rPr>
          <w:rFonts w:ascii="微軟正黑體" w:eastAsia="微軟正黑體" w:hAnsi="微軟正黑體"/>
          <w:szCs w:val="24"/>
        </w:rPr>
      </w:pPr>
    </w:p>
    <w:p w:rsidR="00AE6212" w:rsidRPr="007661AE" w:rsidRDefault="00AE6212" w:rsidP="007661AE">
      <w:pPr>
        <w:pStyle w:val="a4"/>
        <w:numPr>
          <w:ilvl w:val="0"/>
          <w:numId w:val="3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 xml:space="preserve">津貼與保險 </w:t>
      </w:r>
    </w:p>
    <w:p w:rsidR="00AE6212" w:rsidRPr="007661AE" w:rsidRDefault="00AE6212" w:rsidP="007661AE">
      <w:pPr>
        <w:pStyle w:val="a4"/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 xml:space="preserve">本公司提供之實習屬無薪性質，實習期間之餐食、住宿與交通，由學生自理。本公司為實習學生於實習期間辦理新台幣一百萬元之團體意外保險。 </w:t>
      </w:r>
    </w:p>
    <w:p w:rsidR="00AE6212" w:rsidRPr="007661AE" w:rsidRDefault="00AE6212" w:rsidP="007661AE">
      <w:pPr>
        <w:spacing w:line="480" w:lineRule="exact"/>
        <w:rPr>
          <w:rFonts w:ascii="微軟正黑體" w:eastAsia="微軟正黑體" w:hAnsi="微軟正黑體"/>
          <w:szCs w:val="24"/>
        </w:rPr>
      </w:pPr>
    </w:p>
    <w:p w:rsidR="001D5FC5" w:rsidRPr="007156C9" w:rsidRDefault="00AE6212" w:rsidP="007661AE">
      <w:pPr>
        <w:pStyle w:val="a4"/>
        <w:numPr>
          <w:ilvl w:val="0"/>
          <w:numId w:val="3"/>
        </w:numPr>
        <w:spacing w:line="480" w:lineRule="exact"/>
        <w:ind w:leftChars="0"/>
        <w:rPr>
          <w:rFonts w:ascii="微軟正黑體" w:eastAsia="微軟正黑體" w:hAnsi="微軟正黑體"/>
          <w:color w:val="FF0000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>申請辦法</w:t>
      </w:r>
    </w:p>
    <w:p w:rsidR="001D5FC5" w:rsidRPr="00BD565D" w:rsidRDefault="001D5FC5" w:rsidP="00F40A78">
      <w:pPr>
        <w:pStyle w:val="a4"/>
        <w:numPr>
          <w:ilvl w:val="0"/>
          <w:numId w:val="5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>個人報名：</w:t>
      </w:r>
      <w:r w:rsidR="00F40A78">
        <w:rPr>
          <w:rFonts w:ascii="微軟正黑體" w:eastAsia="微軟正黑體" w:hAnsi="微軟正黑體" w:hint="eastAsia"/>
          <w:szCs w:val="24"/>
        </w:rPr>
        <w:t>歡迎有興趣的同學請下載</w:t>
      </w:r>
      <w:r w:rsidR="002B004B" w:rsidRPr="002B004B">
        <w:rPr>
          <w:rFonts w:ascii="微軟正黑體" w:eastAsia="微軟正黑體" w:hAnsi="微軟正黑體" w:hint="eastAsia"/>
          <w:szCs w:val="24"/>
        </w:rPr>
        <w:t>「</w:t>
      </w:r>
      <w:r w:rsidR="00F40A78" w:rsidRPr="002B004B">
        <w:rPr>
          <w:rFonts w:ascii="微軟正黑體" w:eastAsia="微軟正黑體" w:hAnsi="微軟正黑體" w:hint="eastAsia"/>
          <w:szCs w:val="24"/>
        </w:rPr>
        <w:t>車庫娛樂學生實習資料表</w:t>
      </w:r>
      <w:r w:rsidR="002B004B" w:rsidRPr="002B004B">
        <w:rPr>
          <w:rFonts w:ascii="微軟正黑體" w:eastAsia="微軟正黑體" w:hAnsi="微軟正黑體" w:hint="eastAsia"/>
          <w:szCs w:val="24"/>
        </w:rPr>
        <w:t>」</w:t>
      </w:r>
      <w:r w:rsidR="00F40A78" w:rsidRPr="002B004B">
        <w:rPr>
          <w:rFonts w:ascii="微軟正黑體" w:eastAsia="微軟正黑體" w:hAnsi="微軟正黑體" w:hint="eastAsia"/>
          <w:szCs w:val="24"/>
        </w:rPr>
        <w:t>，</w:t>
      </w:r>
      <w:r w:rsidR="00F40A78">
        <w:rPr>
          <w:rFonts w:ascii="微軟正黑體" w:eastAsia="微軟正黑體" w:hAnsi="微軟正黑體" w:hint="eastAsia"/>
          <w:szCs w:val="24"/>
        </w:rPr>
        <w:t>填寫完整後請</w:t>
      </w:r>
      <w:r w:rsidRPr="007661AE">
        <w:rPr>
          <w:rFonts w:ascii="微軟正黑體" w:eastAsia="微軟正黑體" w:hAnsi="微軟正黑體" w:hint="eastAsia"/>
          <w:szCs w:val="24"/>
        </w:rPr>
        <w:t>寄至</w:t>
      </w:r>
      <w:r w:rsidR="00F40A78">
        <w:rPr>
          <w:rFonts w:ascii="微軟正黑體" w:eastAsia="微軟正黑體" w:hAnsi="微軟正黑體" w:hint="eastAsia"/>
          <w:szCs w:val="24"/>
        </w:rPr>
        <w:t>______________</w:t>
      </w:r>
      <w:r w:rsidR="00FE4203" w:rsidRPr="007661AE">
        <w:rPr>
          <w:rFonts w:ascii="微軟正黑體" w:eastAsia="微軟正黑體" w:hAnsi="微軟正黑體" w:hint="eastAsia"/>
          <w:szCs w:val="24"/>
        </w:rPr>
        <w:t>，來信標題請寫：【實習生應徵-</w:t>
      </w:r>
      <w:r w:rsidRPr="007661AE">
        <w:rPr>
          <w:rFonts w:ascii="微軟正黑體" w:eastAsia="微軟正黑體" w:hAnsi="微軟正黑體" w:hint="eastAsia"/>
          <w:szCs w:val="24"/>
        </w:rPr>
        <w:t>xxx(姓名)</w:t>
      </w:r>
      <w:r w:rsidR="00FE4203" w:rsidRPr="007661AE">
        <w:rPr>
          <w:rFonts w:ascii="微軟正黑體" w:eastAsia="微軟正黑體" w:hAnsi="微軟正黑體" w:hint="eastAsia"/>
          <w:szCs w:val="24"/>
        </w:rPr>
        <w:t>】</w:t>
      </w:r>
      <w:r w:rsidR="00E17244">
        <w:rPr>
          <w:rFonts w:ascii="微軟正黑體" w:eastAsia="微軟正黑體" w:hAnsi="微軟正黑體" w:hint="eastAsia"/>
          <w:szCs w:val="24"/>
        </w:rPr>
        <w:t>。符合資格者將通知進一步面試。</w:t>
      </w:r>
    </w:p>
    <w:p w:rsidR="00D82042" w:rsidRDefault="00E17244" w:rsidP="00D82042">
      <w:pPr>
        <w:pStyle w:val="a4"/>
        <w:numPr>
          <w:ilvl w:val="0"/>
          <w:numId w:val="5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系所</w:t>
      </w:r>
      <w:r w:rsidR="001D5FC5" w:rsidRPr="007661AE">
        <w:rPr>
          <w:rFonts w:ascii="微軟正黑體" w:eastAsia="微軟正黑體" w:hAnsi="微軟正黑體" w:hint="eastAsia"/>
          <w:szCs w:val="24"/>
        </w:rPr>
        <w:t>統一報名：</w:t>
      </w:r>
      <w:r>
        <w:rPr>
          <w:rFonts w:ascii="微軟正黑體" w:eastAsia="微軟正黑體" w:hAnsi="微軟正黑體" w:hint="eastAsia"/>
          <w:szCs w:val="24"/>
        </w:rPr>
        <w:t>向系所登記報名，並</w:t>
      </w:r>
      <w:r w:rsidR="00F40A78">
        <w:rPr>
          <w:rFonts w:ascii="微軟正黑體" w:eastAsia="微軟正黑體" w:hAnsi="微軟正黑體" w:hint="eastAsia"/>
          <w:szCs w:val="24"/>
        </w:rPr>
        <w:t>填寫</w:t>
      </w:r>
      <w:r w:rsidR="002B004B" w:rsidRPr="002B004B">
        <w:rPr>
          <w:rFonts w:ascii="微軟正黑體" w:eastAsia="微軟正黑體" w:hAnsi="微軟正黑體" w:hint="eastAsia"/>
          <w:szCs w:val="24"/>
        </w:rPr>
        <w:t>「車庫娛樂學生實習資料表」</w:t>
      </w:r>
      <w:r>
        <w:rPr>
          <w:rFonts w:ascii="微軟正黑體" w:eastAsia="微軟正黑體" w:hAnsi="微軟正黑體" w:hint="eastAsia"/>
          <w:szCs w:val="24"/>
        </w:rPr>
        <w:t>，由系所統一</w:t>
      </w:r>
      <w:proofErr w:type="gramStart"/>
      <w:r w:rsidR="00F40A78">
        <w:rPr>
          <w:rFonts w:ascii="微軟正黑體" w:eastAsia="微軟正黑體" w:hAnsi="微軟正黑體" w:hint="eastAsia"/>
          <w:szCs w:val="24"/>
        </w:rPr>
        <w:t>匯</w:t>
      </w:r>
      <w:proofErr w:type="gramEnd"/>
      <w:r w:rsidR="00F40A78">
        <w:rPr>
          <w:rFonts w:ascii="微軟正黑體" w:eastAsia="微軟正黑體" w:hAnsi="微軟正黑體" w:hint="eastAsia"/>
          <w:szCs w:val="24"/>
        </w:rPr>
        <w:t>整後</w:t>
      </w:r>
      <w:r>
        <w:rPr>
          <w:rFonts w:ascii="微軟正黑體" w:eastAsia="微軟正黑體" w:hAnsi="微軟正黑體" w:hint="eastAsia"/>
          <w:szCs w:val="24"/>
        </w:rPr>
        <w:t>向本公司報名，符合資格者將透過系所公布面試名單，進行進一步面試。</w:t>
      </w:r>
    </w:p>
    <w:p w:rsidR="007156C9" w:rsidRPr="00D82042" w:rsidRDefault="00D82042" w:rsidP="00D82042">
      <w:pPr>
        <w:spacing w:line="480" w:lineRule="exact"/>
        <w:ind w:left="480"/>
        <w:rPr>
          <w:rFonts w:ascii="微軟正黑體" w:eastAsia="微軟正黑體" w:hAnsi="微軟正黑體"/>
          <w:szCs w:val="24"/>
        </w:rPr>
      </w:pPr>
      <w:r w:rsidRPr="00D82042">
        <w:rPr>
          <w:rFonts w:ascii="微軟正黑體" w:eastAsia="微軟正黑體" w:hAnsi="微軟正黑體" w:hint="eastAsia"/>
          <w:szCs w:val="24"/>
        </w:rPr>
        <w:t>備註：</w:t>
      </w:r>
      <w:r>
        <w:rPr>
          <w:rFonts w:ascii="微軟正黑體" w:eastAsia="微軟正黑體" w:hAnsi="微軟正黑體" w:hint="eastAsia"/>
          <w:szCs w:val="24"/>
        </w:rPr>
        <w:t>申請辦法可配合學校校外實習辦法調整</w:t>
      </w:r>
    </w:p>
    <w:p w:rsidR="00D82042" w:rsidRPr="007661AE" w:rsidRDefault="00D82042" w:rsidP="007156C9">
      <w:pPr>
        <w:pStyle w:val="a4"/>
        <w:spacing w:line="480" w:lineRule="exact"/>
        <w:ind w:leftChars="0" w:left="960"/>
        <w:rPr>
          <w:rFonts w:ascii="微軟正黑體" w:eastAsia="微軟正黑體" w:hAnsi="微軟正黑體"/>
          <w:szCs w:val="24"/>
        </w:rPr>
      </w:pPr>
    </w:p>
    <w:p w:rsidR="00BD565D" w:rsidRPr="007661AE" w:rsidRDefault="00BD565D" w:rsidP="00BD565D">
      <w:pPr>
        <w:pStyle w:val="a4"/>
        <w:numPr>
          <w:ilvl w:val="0"/>
          <w:numId w:val="3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申請時間</w:t>
      </w:r>
    </w:p>
    <w:p w:rsidR="00BD565D" w:rsidRDefault="0064056C" w:rsidP="00BD565D">
      <w:pPr>
        <w:pStyle w:val="a4"/>
        <w:numPr>
          <w:ilvl w:val="0"/>
          <w:numId w:val="6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上學期實習：前一學期開始</w:t>
      </w:r>
      <w:r w:rsidR="00BD565D">
        <w:rPr>
          <w:rFonts w:ascii="微軟正黑體" w:eastAsia="微軟正黑體" w:hAnsi="微軟正黑體" w:hint="eastAsia"/>
          <w:szCs w:val="24"/>
        </w:rPr>
        <w:t>至8月31日</w:t>
      </w:r>
      <w:proofErr w:type="gramStart"/>
      <w:r w:rsidR="00BD565D">
        <w:rPr>
          <w:rFonts w:ascii="微軟正黑體" w:eastAsia="微軟正黑體" w:hAnsi="微軟正黑體" w:hint="eastAsia"/>
          <w:szCs w:val="24"/>
        </w:rPr>
        <w:t>止</w:t>
      </w:r>
      <w:proofErr w:type="gramEnd"/>
    </w:p>
    <w:p w:rsidR="00BD565D" w:rsidRDefault="00BD565D" w:rsidP="00BD565D">
      <w:pPr>
        <w:pStyle w:val="a4"/>
        <w:numPr>
          <w:ilvl w:val="0"/>
          <w:numId w:val="6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下學期實習：</w:t>
      </w:r>
      <w:r w:rsidR="0064056C">
        <w:rPr>
          <w:rFonts w:ascii="微軟正黑體" w:eastAsia="微軟正黑體" w:hAnsi="微軟正黑體" w:hint="eastAsia"/>
          <w:szCs w:val="24"/>
        </w:rPr>
        <w:t>前一學期</w:t>
      </w:r>
      <w:r>
        <w:rPr>
          <w:rFonts w:ascii="微軟正黑體" w:eastAsia="微軟正黑體" w:hAnsi="微軟正黑體" w:hint="eastAsia"/>
          <w:szCs w:val="24"/>
        </w:rPr>
        <w:t>每年1月31日前</w:t>
      </w:r>
    </w:p>
    <w:p w:rsidR="00BD565D" w:rsidRPr="007661AE" w:rsidRDefault="00BD565D" w:rsidP="00BD565D">
      <w:pPr>
        <w:pStyle w:val="a4"/>
        <w:numPr>
          <w:ilvl w:val="0"/>
          <w:numId w:val="6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暑期實習：</w:t>
      </w:r>
      <w:r w:rsidR="0064056C">
        <w:rPr>
          <w:rFonts w:ascii="微軟正黑體" w:eastAsia="微軟正黑體" w:hAnsi="微軟正黑體" w:hint="eastAsia"/>
          <w:szCs w:val="24"/>
        </w:rPr>
        <w:t>下學期開始至</w:t>
      </w:r>
      <w:r>
        <w:rPr>
          <w:rFonts w:ascii="微軟正黑體" w:eastAsia="微軟正黑體" w:hAnsi="微軟正黑體" w:hint="eastAsia"/>
          <w:szCs w:val="24"/>
        </w:rPr>
        <w:t>6月30日前</w:t>
      </w:r>
      <w:r w:rsidRPr="007661AE">
        <w:rPr>
          <w:rFonts w:ascii="微軟正黑體" w:eastAsia="微軟正黑體" w:hAnsi="微軟正黑體" w:hint="eastAsia"/>
          <w:szCs w:val="24"/>
        </w:rPr>
        <w:t xml:space="preserve"> </w:t>
      </w:r>
    </w:p>
    <w:p w:rsidR="001D5FC5" w:rsidRPr="00BD565D" w:rsidRDefault="001D5FC5" w:rsidP="007661AE">
      <w:pPr>
        <w:pStyle w:val="a4"/>
        <w:spacing w:line="480" w:lineRule="exact"/>
        <w:ind w:leftChars="0"/>
        <w:rPr>
          <w:rFonts w:ascii="微軟正黑體" w:eastAsia="微軟正黑體" w:hAnsi="微軟正黑體"/>
          <w:szCs w:val="24"/>
        </w:rPr>
      </w:pPr>
    </w:p>
    <w:p w:rsidR="00AE6212" w:rsidRPr="007661AE" w:rsidRDefault="00853C23" w:rsidP="007661AE">
      <w:pPr>
        <w:pStyle w:val="a4"/>
        <w:numPr>
          <w:ilvl w:val="0"/>
          <w:numId w:val="3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>實習證明</w:t>
      </w:r>
    </w:p>
    <w:p w:rsidR="00AE6212" w:rsidRPr="007661AE" w:rsidRDefault="0097111D" w:rsidP="007661AE">
      <w:pPr>
        <w:pStyle w:val="a4"/>
        <w:numPr>
          <w:ilvl w:val="1"/>
          <w:numId w:val="3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>完整參與實習計畫者，本公司將核</w:t>
      </w:r>
      <w:r w:rsidR="00853C23" w:rsidRPr="007661AE">
        <w:rPr>
          <w:rFonts w:ascii="微軟正黑體" w:eastAsia="微軟正黑體" w:hAnsi="微軟正黑體" w:hint="eastAsia"/>
          <w:szCs w:val="24"/>
        </w:rPr>
        <w:t>發實習證</w:t>
      </w:r>
      <w:r w:rsidRPr="007661AE">
        <w:rPr>
          <w:rFonts w:ascii="微軟正黑體" w:eastAsia="微軟正黑體" w:hAnsi="微軟正黑體" w:hint="eastAsia"/>
          <w:szCs w:val="24"/>
        </w:rPr>
        <w:t>明。</w:t>
      </w:r>
      <w:r w:rsidR="00853C23" w:rsidRPr="007661AE">
        <w:rPr>
          <w:rFonts w:ascii="微軟正黑體" w:eastAsia="微軟正黑體" w:hAnsi="微軟正黑體" w:hint="eastAsia"/>
          <w:szCs w:val="24"/>
        </w:rPr>
        <w:t>若學校有其他規定需求，</w:t>
      </w:r>
      <w:r w:rsidR="00853C23" w:rsidRPr="007661AE">
        <w:rPr>
          <w:rFonts w:ascii="微軟正黑體" w:eastAsia="微軟正黑體" w:hAnsi="微軟正黑體" w:hint="eastAsia"/>
          <w:szCs w:val="24"/>
        </w:rPr>
        <w:lastRenderedPageBreak/>
        <w:t>可另行提出。</w:t>
      </w:r>
    </w:p>
    <w:p w:rsidR="00AE6212" w:rsidRPr="007661AE" w:rsidRDefault="00AE6212" w:rsidP="007661AE">
      <w:pPr>
        <w:pStyle w:val="a4"/>
        <w:numPr>
          <w:ilvl w:val="1"/>
          <w:numId w:val="3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>學生</w:t>
      </w:r>
      <w:r w:rsidR="0097111D" w:rsidRPr="007661AE">
        <w:rPr>
          <w:rFonts w:ascii="微軟正黑體" w:eastAsia="微軟正黑體" w:hAnsi="微軟正黑體" w:hint="eastAsia"/>
          <w:szCs w:val="24"/>
        </w:rPr>
        <w:t>在實習期間因故中止實習，其實習時數未達本公司</w:t>
      </w:r>
      <w:r w:rsidRPr="007661AE">
        <w:rPr>
          <w:rFonts w:ascii="微軟正黑體" w:eastAsia="微軟正黑體" w:hAnsi="微軟正黑體" w:hint="eastAsia"/>
          <w:szCs w:val="24"/>
        </w:rPr>
        <w:t>規範之總實習時數2/3</w:t>
      </w:r>
      <w:r w:rsidR="0097111D" w:rsidRPr="007661AE">
        <w:rPr>
          <w:rFonts w:ascii="微軟正黑體" w:eastAsia="微軟正黑體" w:hAnsi="微軟正黑體" w:hint="eastAsia"/>
          <w:szCs w:val="24"/>
        </w:rPr>
        <w:t>者，則不予核發實習證明</w:t>
      </w:r>
      <w:r w:rsidRPr="007661AE">
        <w:rPr>
          <w:rFonts w:ascii="微軟正黑體" w:eastAsia="微軟正黑體" w:hAnsi="微軟正黑體" w:hint="eastAsia"/>
          <w:szCs w:val="24"/>
        </w:rPr>
        <w:t>。</w:t>
      </w:r>
    </w:p>
    <w:p w:rsidR="00AE6212" w:rsidRPr="007661AE" w:rsidRDefault="00AE6212" w:rsidP="007661AE">
      <w:pPr>
        <w:spacing w:line="480" w:lineRule="exact"/>
        <w:rPr>
          <w:rFonts w:ascii="微軟正黑體" w:eastAsia="微軟正黑體" w:hAnsi="微軟正黑體"/>
          <w:szCs w:val="24"/>
        </w:rPr>
      </w:pPr>
    </w:p>
    <w:p w:rsidR="00AE6212" w:rsidRPr="007661AE" w:rsidRDefault="00AE6212" w:rsidP="007661AE">
      <w:pPr>
        <w:pStyle w:val="a4"/>
        <w:numPr>
          <w:ilvl w:val="0"/>
          <w:numId w:val="3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>注意事項：</w:t>
      </w:r>
    </w:p>
    <w:p w:rsidR="00AE6212" w:rsidRPr="007661AE" w:rsidRDefault="007661AE" w:rsidP="00B2340F">
      <w:pPr>
        <w:pStyle w:val="a4"/>
        <w:numPr>
          <w:ilvl w:val="0"/>
          <w:numId w:val="7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>實習生於實習</w:t>
      </w:r>
      <w:proofErr w:type="gramStart"/>
      <w:r w:rsidRPr="007661AE">
        <w:rPr>
          <w:rFonts w:ascii="微軟正黑體" w:eastAsia="微軟正黑體" w:hAnsi="微軟正黑體" w:hint="eastAsia"/>
          <w:szCs w:val="24"/>
        </w:rPr>
        <w:t>期間，均需</w:t>
      </w:r>
      <w:proofErr w:type="gramEnd"/>
      <w:r w:rsidRPr="007661AE">
        <w:rPr>
          <w:rFonts w:ascii="微軟正黑體" w:eastAsia="微軟正黑體" w:hAnsi="微軟正黑體" w:hint="eastAsia"/>
          <w:szCs w:val="24"/>
        </w:rPr>
        <w:t>遵守本公司員工出缺勤規定，違者該日實習時數則不予計算。</w:t>
      </w:r>
    </w:p>
    <w:p w:rsidR="00AE6212" w:rsidRPr="007661AE" w:rsidRDefault="00AE6212" w:rsidP="00B2340F">
      <w:pPr>
        <w:pStyle w:val="a4"/>
        <w:numPr>
          <w:ilvl w:val="0"/>
          <w:numId w:val="7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>實習生於報到時，繳交新台幣</w:t>
      </w:r>
      <w:r w:rsidRPr="00EF63D8">
        <w:rPr>
          <w:rFonts w:ascii="微軟正黑體" w:eastAsia="微軟正黑體" w:hAnsi="微軟正黑體" w:hint="eastAsia"/>
          <w:color w:val="FF0000"/>
          <w:szCs w:val="24"/>
        </w:rPr>
        <w:t>二百五十元</w:t>
      </w:r>
      <w:r w:rsidRPr="007661AE">
        <w:rPr>
          <w:rFonts w:ascii="微軟正黑體" w:eastAsia="微軟正黑體" w:hAnsi="微軟正黑體" w:hint="eastAsia"/>
          <w:szCs w:val="24"/>
        </w:rPr>
        <w:t>押金，以領取臨時門禁卡，學生應善盡保管責任，於實習最後一天， 向人事組繳回門禁卡後領回押金。</w:t>
      </w:r>
    </w:p>
    <w:p w:rsidR="00B2340F" w:rsidRDefault="00AE6212" w:rsidP="00B2340F">
      <w:pPr>
        <w:pStyle w:val="a4"/>
        <w:numPr>
          <w:ilvl w:val="0"/>
          <w:numId w:val="7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7661AE">
        <w:rPr>
          <w:rFonts w:ascii="微軟正黑體" w:eastAsia="微軟正黑體" w:hAnsi="微軟正黑體" w:hint="eastAsia"/>
          <w:szCs w:val="24"/>
        </w:rPr>
        <w:t xml:space="preserve">實習業務聯絡方式： </w:t>
      </w:r>
    </w:p>
    <w:p w:rsidR="00B2340F" w:rsidRDefault="00B2340F" w:rsidP="00B2340F">
      <w:pPr>
        <w:pStyle w:val="a4"/>
        <w:spacing w:line="480" w:lineRule="exact"/>
        <w:ind w:leftChars="0" w:left="960"/>
        <w:rPr>
          <w:rFonts w:ascii="微軟正黑體" w:eastAsia="微軟正黑體" w:hAnsi="微軟正黑體"/>
          <w:szCs w:val="24"/>
        </w:rPr>
      </w:pPr>
      <w:r w:rsidRPr="00B2340F">
        <w:rPr>
          <w:rFonts w:ascii="微軟正黑體" w:eastAsia="微軟正黑體" w:hAnsi="微軟正黑體" w:hint="eastAsia"/>
          <w:szCs w:val="24"/>
        </w:rPr>
        <w:t>聯絡人</w:t>
      </w:r>
      <w:r>
        <w:rPr>
          <w:rFonts w:ascii="微軟正黑體" w:eastAsia="微軟正黑體" w:hAnsi="微軟正黑體" w:hint="eastAsia"/>
          <w:szCs w:val="24"/>
        </w:rPr>
        <w:t>：</w:t>
      </w:r>
      <w:proofErr w:type="gramStart"/>
      <w:r w:rsidR="003D3E05" w:rsidRPr="003D3E05">
        <w:rPr>
          <w:rFonts w:ascii="微軟正黑體" w:eastAsia="微軟正黑體" w:hAnsi="微軟正黑體" w:hint="eastAsia"/>
          <w:szCs w:val="24"/>
        </w:rPr>
        <w:t>余翊蓁</w:t>
      </w:r>
      <w:bookmarkStart w:id="0" w:name="_GoBack"/>
      <w:bookmarkEnd w:id="0"/>
      <w:proofErr w:type="gramEnd"/>
    </w:p>
    <w:p w:rsidR="00B2340F" w:rsidRDefault="00AE6212" w:rsidP="00B2340F">
      <w:pPr>
        <w:pStyle w:val="a4"/>
        <w:spacing w:line="480" w:lineRule="exact"/>
        <w:ind w:leftChars="0" w:left="960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B2340F">
        <w:rPr>
          <w:rFonts w:ascii="微軟正黑體" w:eastAsia="微軟正黑體" w:hAnsi="微軟正黑體" w:hint="eastAsia"/>
          <w:szCs w:val="24"/>
        </w:rPr>
        <w:t>電話：（02）</w:t>
      </w:r>
      <w:r w:rsidR="007661AE" w:rsidRPr="00B2340F">
        <w:rPr>
          <w:rFonts w:ascii="微軟正黑體" w:eastAsia="微軟正黑體" w:hAnsi="微軟正黑體"/>
          <w:color w:val="000000"/>
          <w:szCs w:val="24"/>
          <w:shd w:val="clear" w:color="auto" w:fill="FFFFFF"/>
        </w:rPr>
        <w:t>2555-5177</w:t>
      </w:r>
      <w:r w:rsidR="00B2340F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#</w:t>
      </w:r>
      <w:r w:rsidR="003D3E05" w:rsidRPr="003D3E05">
        <w:rPr>
          <w:rFonts w:ascii="微軟正黑體" w:eastAsia="微軟正黑體" w:hAnsi="微軟正黑體" w:hint="eastAsia"/>
          <w:szCs w:val="24"/>
        </w:rPr>
        <w:t>324</w:t>
      </w:r>
    </w:p>
    <w:p w:rsidR="00B2340F" w:rsidRDefault="00AE6212" w:rsidP="00B2340F">
      <w:pPr>
        <w:pStyle w:val="a4"/>
        <w:spacing w:line="480" w:lineRule="exact"/>
        <w:ind w:leftChars="0" w:left="960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B2340F">
        <w:rPr>
          <w:rFonts w:ascii="微軟正黑體" w:eastAsia="微軟正黑體" w:hAnsi="微軟正黑體" w:hint="eastAsia"/>
          <w:szCs w:val="24"/>
        </w:rPr>
        <w:t>傳真：（02）</w:t>
      </w:r>
      <w:r w:rsidR="007661AE" w:rsidRPr="00B2340F">
        <w:rPr>
          <w:rFonts w:ascii="微軟正黑體" w:eastAsia="微軟正黑體" w:hAnsi="微軟正黑體"/>
          <w:color w:val="000000"/>
          <w:szCs w:val="24"/>
          <w:shd w:val="clear" w:color="auto" w:fill="FFFFFF"/>
        </w:rPr>
        <w:t>2555-6128</w:t>
      </w:r>
    </w:p>
    <w:p w:rsidR="00B2340F" w:rsidRDefault="00AE6212" w:rsidP="00B2340F">
      <w:pPr>
        <w:pStyle w:val="a4"/>
        <w:spacing w:line="480" w:lineRule="exact"/>
        <w:ind w:leftChars="0" w:left="960"/>
        <w:rPr>
          <w:rFonts w:ascii="微軟正黑體" w:eastAsia="微軟正黑體" w:hAnsi="微軟正黑體"/>
          <w:szCs w:val="24"/>
        </w:rPr>
      </w:pPr>
      <w:r w:rsidRPr="00B2340F">
        <w:rPr>
          <w:rFonts w:ascii="微軟正黑體" w:eastAsia="微軟正黑體" w:hAnsi="微軟正黑體" w:hint="eastAsia"/>
          <w:szCs w:val="24"/>
        </w:rPr>
        <w:t>地址：</w:t>
      </w:r>
      <w:r w:rsidR="007661AE" w:rsidRPr="00B2340F">
        <w:rPr>
          <w:rFonts w:ascii="微軟正黑體" w:eastAsia="微軟正黑體" w:hAnsi="微軟正黑體"/>
          <w:szCs w:val="24"/>
        </w:rPr>
        <w:t>台北市大同區鄭州路87號2樓之1</w:t>
      </w:r>
    </w:p>
    <w:p w:rsidR="00AE6212" w:rsidRPr="00B2340F" w:rsidRDefault="00AE6212" w:rsidP="00B2340F">
      <w:pPr>
        <w:pStyle w:val="a4"/>
        <w:spacing w:line="480" w:lineRule="exact"/>
        <w:ind w:leftChars="0" w:left="960"/>
        <w:rPr>
          <w:rFonts w:ascii="微軟正黑體" w:eastAsia="微軟正黑體" w:hAnsi="微軟正黑體"/>
          <w:szCs w:val="24"/>
        </w:rPr>
      </w:pPr>
      <w:r w:rsidRPr="00B2340F">
        <w:rPr>
          <w:rFonts w:ascii="微軟正黑體" w:eastAsia="微軟正黑體" w:hAnsi="微軟正黑體" w:hint="eastAsia"/>
          <w:szCs w:val="24"/>
        </w:rPr>
        <w:t xml:space="preserve">電子郵件： </w:t>
      </w:r>
      <w:r w:rsidR="003D3E05" w:rsidRPr="003D3E05">
        <w:rPr>
          <w:rFonts w:ascii="微軟正黑體" w:eastAsia="微軟正黑體" w:hAnsi="微軟正黑體"/>
          <w:szCs w:val="24"/>
        </w:rPr>
        <w:t>amyyu@garageplay.tw</w:t>
      </w:r>
    </w:p>
    <w:p w:rsidR="00E16888" w:rsidRPr="007661AE" w:rsidRDefault="00BE443B" w:rsidP="007661AE">
      <w:pPr>
        <w:spacing w:line="480" w:lineRule="exact"/>
        <w:rPr>
          <w:rFonts w:ascii="微軟正黑體" w:eastAsia="微軟正黑體" w:hAnsi="微軟正黑體"/>
          <w:szCs w:val="24"/>
        </w:rPr>
      </w:pPr>
    </w:p>
    <w:sectPr w:rsidR="00E16888" w:rsidRPr="007661A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43B" w:rsidRDefault="00BE443B" w:rsidP="0044585C">
      <w:r>
        <w:separator/>
      </w:r>
    </w:p>
  </w:endnote>
  <w:endnote w:type="continuationSeparator" w:id="0">
    <w:p w:rsidR="00BE443B" w:rsidRDefault="00BE443B" w:rsidP="00445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43B" w:rsidRDefault="00BE443B" w:rsidP="0044585C">
      <w:r>
        <w:separator/>
      </w:r>
    </w:p>
  </w:footnote>
  <w:footnote w:type="continuationSeparator" w:id="0">
    <w:p w:rsidR="00BE443B" w:rsidRDefault="00BE443B" w:rsidP="00445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85C" w:rsidRDefault="0044585C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4933950</wp:posOffset>
          </wp:positionH>
          <wp:positionV relativeFrom="paragraph">
            <wp:posOffset>-359261</wp:posOffset>
          </wp:positionV>
          <wp:extent cx="1382400" cy="324000"/>
          <wp:effectExtent l="0" t="0" r="8255" b="0"/>
          <wp:wrapNone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4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4585C" w:rsidRDefault="0044585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DBB"/>
    <w:multiLevelType w:val="hybridMultilevel"/>
    <w:tmpl w:val="018A8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AC2D10"/>
    <w:multiLevelType w:val="hybridMultilevel"/>
    <w:tmpl w:val="0A6040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0A434C"/>
    <w:multiLevelType w:val="hybridMultilevel"/>
    <w:tmpl w:val="1728AEB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3221156"/>
    <w:multiLevelType w:val="hybridMultilevel"/>
    <w:tmpl w:val="F3A24B96"/>
    <w:lvl w:ilvl="0" w:tplc="722465B2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85D7FB9"/>
    <w:multiLevelType w:val="hybridMultilevel"/>
    <w:tmpl w:val="6D3C17B2"/>
    <w:lvl w:ilvl="0" w:tplc="722465B2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5E792B"/>
    <w:multiLevelType w:val="hybridMultilevel"/>
    <w:tmpl w:val="B4E063E4"/>
    <w:lvl w:ilvl="0" w:tplc="89B2177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000000" w:themeColor="text1"/>
      </w:rPr>
    </w:lvl>
    <w:lvl w:ilvl="1" w:tplc="D9BA3C1E">
      <w:start w:val="1"/>
      <w:numFmt w:val="taiwaneseCountingThousand"/>
      <w:lvlText w:val="(%2)"/>
      <w:lvlJc w:val="left"/>
      <w:pPr>
        <w:ind w:left="870" w:hanging="390"/>
      </w:pPr>
      <w:rPr>
        <w:rFonts w:hint="default"/>
      </w:rPr>
    </w:lvl>
    <w:lvl w:ilvl="2" w:tplc="A9105230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AF904CF"/>
    <w:multiLevelType w:val="hybridMultilevel"/>
    <w:tmpl w:val="8AC2B2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BF"/>
    <w:rsid w:val="00044F1A"/>
    <w:rsid w:val="00053D7B"/>
    <w:rsid w:val="00111DA6"/>
    <w:rsid w:val="001D5FC5"/>
    <w:rsid w:val="00214A93"/>
    <w:rsid w:val="002B004B"/>
    <w:rsid w:val="003C5DE3"/>
    <w:rsid w:val="003D3E05"/>
    <w:rsid w:val="0044585C"/>
    <w:rsid w:val="00485D17"/>
    <w:rsid w:val="00495C79"/>
    <w:rsid w:val="00511290"/>
    <w:rsid w:val="00544271"/>
    <w:rsid w:val="0064056C"/>
    <w:rsid w:val="006A32BF"/>
    <w:rsid w:val="007156C9"/>
    <w:rsid w:val="007661AE"/>
    <w:rsid w:val="00771808"/>
    <w:rsid w:val="00783F50"/>
    <w:rsid w:val="008362E4"/>
    <w:rsid w:val="00853C23"/>
    <w:rsid w:val="0087681F"/>
    <w:rsid w:val="009203CD"/>
    <w:rsid w:val="0097111D"/>
    <w:rsid w:val="00AE6212"/>
    <w:rsid w:val="00B2340F"/>
    <w:rsid w:val="00BD565D"/>
    <w:rsid w:val="00BD6B0C"/>
    <w:rsid w:val="00BE443B"/>
    <w:rsid w:val="00D165AB"/>
    <w:rsid w:val="00D82042"/>
    <w:rsid w:val="00DC46DC"/>
    <w:rsid w:val="00DC7D63"/>
    <w:rsid w:val="00E17244"/>
    <w:rsid w:val="00EF63D8"/>
    <w:rsid w:val="00F17585"/>
    <w:rsid w:val="00F40A78"/>
    <w:rsid w:val="00FE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6A32B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5">
    <w:name w:val="heading 5"/>
    <w:basedOn w:val="a"/>
    <w:link w:val="50"/>
    <w:uiPriority w:val="9"/>
    <w:qFormat/>
    <w:rsid w:val="006A32BF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A32B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tyle5">
    <w:name w:val="style5"/>
    <w:basedOn w:val="a0"/>
    <w:rsid w:val="006A32BF"/>
  </w:style>
  <w:style w:type="character" w:customStyle="1" w:styleId="style7">
    <w:name w:val="style7"/>
    <w:basedOn w:val="a0"/>
    <w:rsid w:val="006A32BF"/>
  </w:style>
  <w:style w:type="character" w:styleId="a3">
    <w:name w:val="Hyperlink"/>
    <w:basedOn w:val="a0"/>
    <w:uiPriority w:val="99"/>
    <w:unhideWhenUsed/>
    <w:rsid w:val="006A32BF"/>
    <w:rPr>
      <w:color w:val="0000FF"/>
      <w:u w:val="single"/>
    </w:rPr>
  </w:style>
  <w:style w:type="character" w:customStyle="1" w:styleId="40">
    <w:name w:val="標題 4 字元"/>
    <w:basedOn w:val="a0"/>
    <w:link w:val="4"/>
    <w:uiPriority w:val="9"/>
    <w:rsid w:val="006A32BF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6A32BF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AE6212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458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458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458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4585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458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4585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6A32B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5">
    <w:name w:val="heading 5"/>
    <w:basedOn w:val="a"/>
    <w:link w:val="50"/>
    <w:uiPriority w:val="9"/>
    <w:qFormat/>
    <w:rsid w:val="006A32BF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A32B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tyle5">
    <w:name w:val="style5"/>
    <w:basedOn w:val="a0"/>
    <w:rsid w:val="006A32BF"/>
  </w:style>
  <w:style w:type="character" w:customStyle="1" w:styleId="style7">
    <w:name w:val="style7"/>
    <w:basedOn w:val="a0"/>
    <w:rsid w:val="006A32BF"/>
  </w:style>
  <w:style w:type="character" w:styleId="a3">
    <w:name w:val="Hyperlink"/>
    <w:basedOn w:val="a0"/>
    <w:uiPriority w:val="99"/>
    <w:unhideWhenUsed/>
    <w:rsid w:val="006A32BF"/>
    <w:rPr>
      <w:color w:val="0000FF"/>
      <w:u w:val="single"/>
    </w:rPr>
  </w:style>
  <w:style w:type="character" w:customStyle="1" w:styleId="40">
    <w:name w:val="標題 4 字元"/>
    <w:basedOn w:val="a0"/>
    <w:link w:val="4"/>
    <w:uiPriority w:val="9"/>
    <w:rsid w:val="006A32BF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6A32BF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AE6212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458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458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458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4585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458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458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885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A391C-14A7-47D8-B5BA-4E8BA61D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Maggy</cp:lastModifiedBy>
  <cp:revision>38</cp:revision>
  <dcterms:created xsi:type="dcterms:W3CDTF">2017-12-12T04:09:00Z</dcterms:created>
  <dcterms:modified xsi:type="dcterms:W3CDTF">2017-12-13T07:52:00Z</dcterms:modified>
</cp:coreProperties>
</file>