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98" w:rsidRDefault="00972998" w:rsidP="00972998">
      <w:pPr>
        <w:pStyle w:val="Style1"/>
      </w:pPr>
      <w:r>
        <w:t>Bibliography</w:t>
      </w:r>
    </w:p>
    <w:p w:rsidR="00972998" w:rsidRDefault="00972998" w:rsidP="00972998">
      <w:pPr>
        <w:pStyle w:val="Style1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ind w:left="714" w:hanging="357"/>
      </w:pPr>
      <w:r w:rsidRPr="00CB4902">
        <w:rPr>
          <w:rFonts w:ascii="Verdana" w:hAnsi="Verdana"/>
          <w:color w:val="000000"/>
          <w:sz w:val="20"/>
          <w:szCs w:val="20"/>
        </w:rPr>
        <w:t>Sommerville, I. (2011). Introduction. In: Horton, M. and Hirsch, M. and Goldstein, M. and Bell, C. and Holcomb, J.</w:t>
      </w:r>
      <w:r w:rsidRPr="00CB4902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4902"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 w:rsidRPr="00CB4902">
        <w:rPr>
          <w:rFonts w:ascii="Verdana" w:hAnsi="Verdana"/>
          <w:color w:val="000000"/>
          <w:sz w:val="20"/>
          <w:szCs w:val="20"/>
        </w:rPr>
        <w:t>. 9th ed. Boston: Pearson. P1-26.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B4902">
        <w:rPr>
          <w:rFonts w:ascii="Verdana" w:hAnsi="Verdana"/>
          <w:sz w:val="20"/>
          <w:szCs w:val="20"/>
        </w:rPr>
        <w:t xml:space="preserve">Citizens Advice. (2015). </w:t>
      </w:r>
      <w:r w:rsidRPr="00CB4902">
        <w:rPr>
          <w:rFonts w:ascii="Verdana" w:hAnsi="Verdana"/>
          <w:i/>
          <w:iCs/>
          <w:sz w:val="20"/>
          <w:szCs w:val="20"/>
        </w:rPr>
        <w:t>The benefit cap - what you need to know.</w:t>
      </w:r>
      <w:r w:rsidRPr="00CB4902">
        <w:rPr>
          <w:rFonts w:ascii="Verdana" w:hAnsi="Verdana"/>
          <w:sz w:val="20"/>
          <w:szCs w:val="20"/>
        </w:rPr>
        <w:t xml:space="preserve"> Available: https://www.citizensadvice.org.uk/benefits/the-benefit-cap/the-benefit-cap-what-you-need-to-know/. Last accessed 20th Jun 2015.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B4902">
        <w:rPr>
          <w:rFonts w:ascii="Verdana" w:hAnsi="Verdana"/>
          <w:sz w:val="20"/>
          <w:szCs w:val="20"/>
        </w:rPr>
        <w:t xml:space="preserve">Enfield Council. (2013). </w:t>
      </w:r>
      <w:r w:rsidRPr="00CB4902">
        <w:rPr>
          <w:rFonts w:ascii="Verdana" w:hAnsi="Verdana"/>
          <w:i/>
          <w:iCs/>
          <w:sz w:val="20"/>
          <w:szCs w:val="20"/>
        </w:rPr>
        <w:t>Enfield's Homelessness Strategy 2013-2018.</w:t>
      </w:r>
      <w:r w:rsidRPr="00CB4902">
        <w:rPr>
          <w:rFonts w:ascii="Verdana" w:hAnsi="Verdana"/>
          <w:sz w:val="20"/>
          <w:szCs w:val="20"/>
        </w:rPr>
        <w:t xml:space="preserve"> Available: http://www.enfield.gov.uk/download/downloads/id/8004/enfields_homelessness_strategy_2013-2018. Last accessed 20th Jun 2015.</w:t>
      </w:r>
    </w:p>
    <w:p w:rsidR="00972998" w:rsidRPr="005F48FD" w:rsidRDefault="00972998" w:rsidP="00972998">
      <w:pPr>
        <w:pStyle w:val="ListParagraph"/>
        <w:numPr>
          <w:ilvl w:val="0"/>
          <w:numId w:val="1"/>
        </w:numPr>
      </w:pPr>
      <w:r w:rsidRPr="00CB4902">
        <w:rPr>
          <w:rFonts w:ascii="Verdana" w:hAnsi="Verdana"/>
          <w:sz w:val="20"/>
          <w:szCs w:val="20"/>
        </w:rPr>
        <w:t xml:space="preserve">Hunt, B. (2015). </w:t>
      </w:r>
      <w:r w:rsidRPr="00CB4902">
        <w:rPr>
          <w:rFonts w:ascii="Verdana" w:hAnsi="Verdana"/>
          <w:i/>
          <w:iCs/>
          <w:sz w:val="20"/>
          <w:szCs w:val="20"/>
        </w:rPr>
        <w:t>UH Ethics Approval.</w:t>
      </w:r>
      <w:r w:rsidRPr="00CB4902">
        <w:rPr>
          <w:rFonts w:ascii="Verdana" w:hAnsi="Verdana"/>
          <w:sz w:val="20"/>
          <w:szCs w:val="20"/>
        </w:rPr>
        <w:t xml:space="preserve"> Available: http://www.studynet2.herts.ac.uk/ptl/common/ethics.nsf/Homepage?ReadForm. Last accessed 19th Jul 2015.</w:t>
      </w:r>
    </w:p>
    <w:p w:rsidR="005F48FD" w:rsidRPr="005F48FD" w:rsidRDefault="005F48FD" w:rsidP="005F48FD">
      <w:pPr>
        <w:ind w:left="360"/>
      </w:pPr>
      <w:r>
        <w:rPr>
          <w:noProof/>
          <w:lang w:val="en-GB" w:eastAsia="en-GB"/>
        </w:rPr>
        <w:drawing>
          <wp:inline distT="0" distB="0" distL="0" distR="0" wp14:anchorId="4FC01AE6" wp14:editId="17D4DB73">
            <wp:extent cx="5934710" cy="24326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FD" w:rsidRPr="00CB4902" w:rsidRDefault="005F48FD" w:rsidP="005F48FD">
      <w:pPr>
        <w:pStyle w:val="ListParagraph"/>
        <w:numPr>
          <w:ilvl w:val="0"/>
          <w:numId w:val="1"/>
        </w:numPr>
      </w:pPr>
      <w:r>
        <w:t>Agile Software</w:t>
      </w:r>
      <w:r>
        <w:t xml:space="preserve"> Development: The People Factor</w:t>
      </w:r>
    </w:p>
    <w:p w:rsidR="00972998" w:rsidRDefault="00972998" w:rsidP="00972998">
      <w:pPr>
        <w:pStyle w:val="ListParagraph"/>
        <w:numPr>
          <w:ilvl w:val="0"/>
          <w:numId w:val="1"/>
        </w:numPr>
      </w:pPr>
      <w:r>
        <w:t>Software Quality &amp; Agile Methods</w:t>
      </w:r>
    </w:p>
    <w:p w:rsidR="00D218DE" w:rsidRPr="00CB4902" w:rsidRDefault="00D218DE" w:rsidP="00D218DE">
      <w:pPr>
        <w:pStyle w:val="ListParagraph"/>
        <w:numPr>
          <w:ilvl w:val="0"/>
          <w:numId w:val="1"/>
        </w:numPr>
      </w:pPr>
      <w:r>
        <w:rPr>
          <w:i/>
        </w:rPr>
        <w:t>“Designing Concurrent, Distributed, and Real-Time Applications with UML”</w:t>
      </w:r>
    </w:p>
    <w:p w:rsidR="00CB4902" w:rsidRDefault="00CB4902" w:rsidP="00CB490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>Sommerville, I. (2011). Software processes.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P27-55.</w:t>
      </w:r>
    </w:p>
    <w:p w:rsidR="00D218DE" w:rsidRPr="00CB4902" w:rsidRDefault="00972998" w:rsidP="00D218DE">
      <w:pPr>
        <w:pStyle w:val="ListParagraph"/>
        <w:numPr>
          <w:ilvl w:val="0"/>
          <w:numId w:val="1"/>
        </w:numPr>
      </w:pPr>
      <w:r>
        <w:rPr>
          <w:i/>
        </w:rPr>
        <w:t>“Impl</w:t>
      </w:r>
      <w:r w:rsidR="00D218DE">
        <w:rPr>
          <w:i/>
        </w:rPr>
        <w:t>ementing Remote Procedure Calls”</w:t>
      </w:r>
    </w:p>
    <w:p w:rsidR="00972998" w:rsidRDefault="00972998" w:rsidP="00972998">
      <w:pPr>
        <w:pStyle w:val="ListParagraph"/>
        <w:numPr>
          <w:ilvl w:val="0"/>
          <w:numId w:val="1"/>
        </w:numPr>
      </w:pPr>
      <w:r>
        <w:t>Push vs Pull</w:t>
      </w:r>
    </w:p>
    <w:p w:rsidR="00972998" w:rsidRDefault="00972998" w:rsidP="00972998">
      <w:pPr>
        <w:pStyle w:val="ListParagraph"/>
        <w:numPr>
          <w:ilvl w:val="0"/>
          <w:numId w:val="1"/>
        </w:numPr>
      </w:pPr>
      <w:r>
        <w:t>Electronic Document Management</w:t>
      </w:r>
    </w:p>
    <w:p w:rsidR="00972998" w:rsidRDefault="00972998" w:rsidP="00972998">
      <w:pPr>
        <w:pStyle w:val="ListParagraph"/>
        <w:numPr>
          <w:ilvl w:val="0"/>
          <w:numId w:val="1"/>
        </w:numPr>
      </w:pPr>
      <w:r>
        <w:rPr>
          <w:i/>
        </w:rPr>
        <w:t>Application of Real-Time Monitoring to Scheduling Tasks with Random Execution Times</w:t>
      </w:r>
    </w:p>
    <w:p w:rsidR="00972998" w:rsidRDefault="00972998" w:rsidP="00972998">
      <w:pPr>
        <w:pStyle w:val="ListParagraph"/>
        <w:numPr>
          <w:ilvl w:val="0"/>
          <w:numId w:val="1"/>
        </w:numPr>
      </w:pPr>
      <w:r>
        <w:rPr>
          <w:i/>
        </w:rPr>
        <w:t>An Introduction to Object-Oriented Database and Database Systems</w:t>
      </w:r>
    </w:p>
    <w:p w:rsidR="00972998" w:rsidRPr="005F48FD" w:rsidRDefault="00972998" w:rsidP="00972998">
      <w:pPr>
        <w:pStyle w:val="ListParagraph"/>
        <w:numPr>
          <w:ilvl w:val="0"/>
          <w:numId w:val="1"/>
        </w:numPr>
      </w:pPr>
      <w:r>
        <w:rPr>
          <w:i/>
        </w:rPr>
        <w:t>“Specification and Implementation of Dynamic Web Site Benchmarks</w:t>
      </w:r>
    </w:p>
    <w:p w:rsidR="005F48FD" w:rsidRPr="005F48FD" w:rsidRDefault="005F48FD" w:rsidP="00972998">
      <w:pPr>
        <w:pStyle w:val="ListParagraph"/>
        <w:numPr>
          <w:ilvl w:val="0"/>
          <w:numId w:val="1"/>
        </w:numPr>
      </w:pPr>
      <w:r>
        <w:rPr>
          <w:i/>
        </w:rPr>
        <w:t>A Simple and Practical Approach to Unit Testing: The JML and JUnit Way</w:t>
      </w:r>
    </w:p>
    <w:p w:rsidR="005F48FD" w:rsidRPr="005F48FD" w:rsidRDefault="005F48FD" w:rsidP="00972998">
      <w:pPr>
        <w:pStyle w:val="ListParagraph"/>
        <w:numPr>
          <w:ilvl w:val="0"/>
          <w:numId w:val="1"/>
        </w:numPr>
      </w:pPr>
      <w:r>
        <w:rPr>
          <w:i/>
        </w:rPr>
        <w:t>“A UML-Based approach to System Testing”</w:t>
      </w:r>
    </w:p>
    <w:p w:rsidR="005F48FD" w:rsidRDefault="005F48FD" w:rsidP="005F48FD">
      <w:pPr>
        <w:ind w:left="360"/>
      </w:pPr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6" w:history="1">
        <w:r>
          <w:rPr>
            <w:rStyle w:val="Hyperlink"/>
          </w:rPr>
          <w:t>https://en.wikipedia.org/wiki/Use_Case_Diagram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>
          <w:rPr>
            <w:rStyle w:val="Hyperlink"/>
          </w:rPr>
          <w:t>https://en.wikipedia.org/wiki/Data_flow_diagram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>
          <w:rPr>
            <w:rStyle w:val="Hyperlink"/>
          </w:rPr>
          <w:t>https://en.wikipedia.org/wiki/Class_diagram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>
          <w:rPr>
            <w:rStyle w:val="Hyperlink"/>
          </w:rPr>
          <w:t>https://en.wikipedia.org/wiki/Entity%E2%80%93relationship_model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https://en.wikipedia.org/wiki/Class-responsibility-collaboration_card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>
          <w:rPr>
            <w:rStyle w:val="Hyperlink"/>
          </w:rPr>
          <w:t>https://en.wikipedia.org/wiki/Sequence_diagram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>
          <w:rPr>
            <w:rStyle w:val="Hyperlink"/>
          </w:rPr>
          <w:t>https://en.wikipedia.org/wiki/Storyboard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3" w:history="1">
        <w:r>
          <w:rPr>
            <w:rStyle w:val="Hyperlink"/>
          </w:rPr>
          <w:t>https://en.wikipedia.org/wiki/Observer_pattern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r>
          <w:rPr>
            <w:rStyle w:val="Hyperlink"/>
          </w:rPr>
          <w:t>https://en.wikipedia.org/wiki/Singleton_pattern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5" w:history="1">
        <w:r>
          <w:rPr>
            <w:rStyle w:val="Hyperlink"/>
          </w:rPr>
          <w:t>https://en.wikipedia.org/wiki/Strategy_pattern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6" w:history="1">
        <w:r>
          <w:rPr>
            <w:rStyle w:val="Hyperlink"/>
          </w:rPr>
          <w:t>https://en.wikipedia.org/wiki/Creational_pattern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7" w:history="1">
        <w:r>
          <w:rPr>
            <w:rStyle w:val="Hyperlink"/>
          </w:rPr>
          <w:t>https://en.wikipedia.org/wiki/Iterator_pattern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8" w:history="1">
        <w:r>
          <w:rPr>
            <w:rStyle w:val="Hyperlink"/>
          </w:rPr>
          <w:t>https://en.wikipedia.org/wiki/Composite_pattern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19" w:history="1">
        <w:r>
          <w:rPr>
            <w:rStyle w:val="Hyperlink"/>
          </w:rPr>
          <w:t>https://en.wikipedia.org/wiki/Inheritance_(object-oriented_programming)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0" w:history="1">
        <w:r>
          <w:rPr>
            <w:rStyle w:val="Hyperlink"/>
          </w:rPr>
          <w:t>https://en.wikipedia.org/wiki/Object_composition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>
          <w:rPr>
            <w:rStyle w:val="Hyperlink"/>
          </w:rPr>
          <w:t>https://en.wikipedia.org/wiki/Object-relational_mapping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2" w:history="1">
        <w:r>
          <w:rPr>
            <w:rStyle w:val="Hyperlink"/>
          </w:rPr>
          <w:t>https://jackrabbit.apache.org/jcr/index.html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3" w:history="1">
        <w:r>
          <w:rPr>
            <w:rStyle w:val="Hyperlink"/>
          </w:rPr>
          <w:t>http://modeshape.jboss.org/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4" w:history="1">
        <w:r>
          <w:rPr>
            <w:rStyle w:val="Hyperlink"/>
          </w:rPr>
          <w:t>https://en.wikipedia.org/wiki/Microsoft_Access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5" w:history="1">
        <w:r>
          <w:rPr>
            <w:rStyle w:val="Hyperlink"/>
          </w:rPr>
          <w:t>https://en.wikipedia.org/wiki/MySQL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6" w:history="1">
        <w:r>
          <w:rPr>
            <w:rStyle w:val="Hyperlink"/>
          </w:rPr>
          <w:t>https://en.wikipedia.org/wiki/Apache_HTTP_Server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7" w:history="1">
        <w:r>
          <w:rPr>
            <w:rStyle w:val="Hyperlink"/>
          </w:rPr>
          <w:t>https://en.wikipedia.org/wiki/Nginx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8" w:history="1">
        <w:r>
          <w:rPr>
            <w:rStyle w:val="Hyperlink"/>
          </w:rPr>
          <w:t>https://en.wikipedia.org/wiki/Cherokee_(web_server)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>
          <w:rPr>
            <w:rStyle w:val="Hyperlink"/>
          </w:rPr>
          <w:t>https://en.wikipedia.org/wiki/Abstract_Window_Toolkit</w:t>
        </w:r>
      </w:hyperlink>
    </w:p>
    <w:p w:rsidR="00972998" w:rsidRDefault="00972998" w:rsidP="00972998">
      <w:pPr>
        <w:pStyle w:val="ListParagraph"/>
        <w:numPr>
          <w:ilvl w:val="0"/>
          <w:numId w:val="1"/>
        </w:numPr>
      </w:pPr>
      <w:hyperlink r:id="rId30" w:history="1">
        <w:r>
          <w:rPr>
            <w:rStyle w:val="Hyperlink"/>
          </w:rPr>
          <w:t>https://en.wikiperdia.org/wiki/Swing_(Java)</w:t>
        </w:r>
      </w:hyperlink>
    </w:p>
    <w:p w:rsidR="00913CE3" w:rsidRDefault="00913CE3" w:rsidP="00913CE3">
      <w:pPr>
        <w:pStyle w:val="ListParagraph"/>
        <w:numPr>
          <w:ilvl w:val="0"/>
          <w:numId w:val="1"/>
        </w:numPr>
      </w:pPr>
      <w:hyperlink r:id="rId31" w:history="1">
        <w:r w:rsidRPr="00C90D82">
          <w:rPr>
            <w:rStyle w:val="Hyperlink"/>
          </w:rPr>
          <w:t>https://www.cis.upenn.edu/~matuszek/General/JavaSyntax/enhanced-for-loops.html</w:t>
        </w:r>
      </w:hyperlink>
    </w:p>
    <w:p w:rsidR="00913CE3" w:rsidRDefault="00913CE3" w:rsidP="00913CE3">
      <w:pPr>
        <w:pStyle w:val="ListParagraph"/>
        <w:numPr>
          <w:ilvl w:val="0"/>
          <w:numId w:val="1"/>
        </w:numPr>
      </w:pPr>
    </w:p>
    <w:p w:rsidR="00CB4902" w:rsidRDefault="00CB4902" w:rsidP="00972998">
      <w:pPr>
        <w:pStyle w:val="Style3"/>
        <w:rPr>
          <w:b/>
          <w:sz w:val="26"/>
          <w:szCs w:val="26"/>
        </w:rPr>
      </w:pPr>
      <w:bookmarkStart w:id="0" w:name="_GoBack"/>
      <w:bookmarkEnd w:id="0"/>
    </w:p>
    <w:p w:rsidR="00972998" w:rsidRDefault="00972998" w:rsidP="00972998">
      <w:pPr>
        <w:pStyle w:val="Style3"/>
        <w:rPr>
          <w:b/>
          <w:sz w:val="26"/>
          <w:szCs w:val="26"/>
        </w:rPr>
      </w:pPr>
      <w:r>
        <w:rPr>
          <w:b/>
          <w:sz w:val="26"/>
          <w:szCs w:val="26"/>
        </w:rPr>
        <w:t>Further Reading</w:t>
      </w:r>
    </w:p>
    <w:p w:rsidR="00972998" w:rsidRDefault="00972998" w:rsidP="00972998">
      <w:pPr>
        <w:pStyle w:val="ListParagraph"/>
        <w:numPr>
          <w:ilvl w:val="0"/>
          <w:numId w:val="2"/>
        </w:numPr>
        <w:ind w:left="714" w:hanging="357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</w:t>
      </w:r>
      <w:proofErr w:type="spellStart"/>
      <w:r>
        <w:rPr>
          <w:rFonts w:ascii="Verdana" w:hAnsi="Verdana"/>
          <w:color w:val="000000"/>
          <w:sz w:val="20"/>
          <w:szCs w:val="20"/>
        </w:rPr>
        <w:t>Charecterization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Distributed Systems.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P17-52.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Distributed software engineering.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P479-507.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 xml:space="preserve">Cockburn, A. and Highsmith, J. and </w:t>
      </w:r>
      <w:proofErr w:type="spellStart"/>
      <w:r>
        <w:rPr>
          <w:rFonts w:ascii="Verdana" w:hAnsi="Verdana"/>
          <w:sz w:val="20"/>
          <w:szCs w:val="20"/>
        </w:rPr>
        <w:t>Bohem</w:t>
      </w:r>
      <w:proofErr w:type="spellEnd"/>
      <w:r>
        <w:rPr>
          <w:rFonts w:ascii="Verdana" w:hAnsi="Verdana"/>
          <w:sz w:val="20"/>
          <w:szCs w:val="20"/>
        </w:rPr>
        <w:t xml:space="preserve">, B. (2001). Agile Software Development: The Business of Innovation. </w:t>
      </w:r>
      <w:r>
        <w:rPr>
          <w:rFonts w:ascii="Verdana" w:hAnsi="Verdana"/>
          <w:i/>
          <w:iCs/>
          <w:sz w:val="20"/>
          <w:szCs w:val="20"/>
        </w:rPr>
        <w:t>Computer</w:t>
      </w:r>
      <w:r>
        <w:rPr>
          <w:rFonts w:ascii="Verdana" w:hAnsi="Verdana"/>
          <w:sz w:val="20"/>
          <w:szCs w:val="20"/>
        </w:rPr>
        <w:t>. 1 (1), p131-133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Requirements engineering.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P82-117.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 xml:space="preserve">Sommerville, I. (2011). System </w:t>
      </w:r>
      <w:proofErr w:type="spellStart"/>
      <w:r>
        <w:rPr>
          <w:rFonts w:ascii="Verdana" w:hAnsi="Verdana"/>
          <w:color w:val="000000"/>
          <w:sz w:val="20"/>
          <w:szCs w:val="20"/>
        </w:rPr>
        <w:t>modeling</w:t>
      </w:r>
      <w:proofErr w:type="spellEnd"/>
      <w:r>
        <w:rPr>
          <w:rFonts w:ascii="Verdana" w:hAnsi="Verdana"/>
          <w:color w:val="000000"/>
          <w:sz w:val="20"/>
          <w:szCs w:val="20"/>
        </w:rPr>
        <w:t>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P118-146.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Normalization.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P387-414.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Entity-Relationship </w:t>
      </w:r>
      <w:proofErr w:type="spellStart"/>
      <w:r>
        <w:rPr>
          <w:rFonts w:ascii="Verdana" w:hAnsi="Verdana"/>
          <w:color w:val="000000"/>
          <w:sz w:val="20"/>
          <w:szCs w:val="20"/>
        </w:rPr>
        <w:t>Modeling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P387-414.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Design and implementation.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P176-204.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Reges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S. and </w:t>
      </w:r>
      <w:proofErr w:type="spellStart"/>
      <w:r>
        <w:rPr>
          <w:rFonts w:ascii="Verdana" w:hAnsi="Verdana"/>
          <w:color w:val="000000"/>
          <w:sz w:val="20"/>
          <w:szCs w:val="20"/>
        </w:rPr>
        <w:t>Stepp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M. (2011). Graphical User Interface. In: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 xml:space="preserve">Building Java Programs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Back to Basics Approach.</w:t>
      </w:r>
      <w:r>
        <w:rPr>
          <w:rFonts w:ascii="Verdana" w:hAnsi="Verdana"/>
          <w:color w:val="000000"/>
          <w:sz w:val="20"/>
          <w:szCs w:val="20"/>
        </w:rPr>
        <w:t xml:space="preserve"> 2nd ed. Boston: Pearson. P846-909.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Remote Invocation.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P201-246.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Distributed Objects and Components.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P351-396.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Transactions and Concurrency Control.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P691-742.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Distributed Transactions.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P743-780.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SQL: Data Manipulation.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P112-156.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Security.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P541-571.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Transaction Management.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P572-629.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Security.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P479-536.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Software testing.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P205-233.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Project management.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P593-617.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Project planning.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P618-650.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Waldo, J. (1998). Remote procedure calls and Java Remote Method Invocation. </w:t>
      </w:r>
      <w:r>
        <w:rPr>
          <w:rFonts w:ascii="Verdana" w:hAnsi="Verdana"/>
          <w:i/>
          <w:iCs/>
          <w:sz w:val="20"/>
          <w:szCs w:val="20"/>
        </w:rPr>
        <w:t>Concurrency, IEEE</w:t>
      </w:r>
      <w:r>
        <w:rPr>
          <w:rFonts w:ascii="Verdana" w:hAnsi="Verdana"/>
          <w:sz w:val="20"/>
          <w:szCs w:val="20"/>
        </w:rPr>
        <w:t>. 6 (3), P5-7.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Guan, H. and </w:t>
      </w:r>
      <w:proofErr w:type="spellStart"/>
      <w:r>
        <w:rPr>
          <w:rFonts w:ascii="Verdana" w:hAnsi="Verdana"/>
          <w:sz w:val="20"/>
          <w:szCs w:val="20"/>
        </w:rPr>
        <w:t>Ip</w:t>
      </w:r>
      <w:proofErr w:type="spellEnd"/>
      <w:r>
        <w:rPr>
          <w:rFonts w:ascii="Verdana" w:hAnsi="Verdana"/>
          <w:sz w:val="20"/>
          <w:szCs w:val="20"/>
        </w:rPr>
        <w:t xml:space="preserve">, H. and Zhang, Y. (1998). Java-based approaches for accessing databases on the Internet and a JDBC-ODBC implementation. </w:t>
      </w:r>
      <w:r>
        <w:rPr>
          <w:rFonts w:ascii="Verdana" w:hAnsi="Verdana"/>
          <w:i/>
          <w:iCs/>
          <w:sz w:val="20"/>
          <w:szCs w:val="20"/>
        </w:rPr>
        <w:t>Computing &amp; Control Engineering Journal</w:t>
      </w:r>
      <w:r>
        <w:rPr>
          <w:rFonts w:ascii="Verdana" w:hAnsi="Verdana"/>
          <w:sz w:val="20"/>
          <w:szCs w:val="20"/>
        </w:rPr>
        <w:t>. 9 (2), P71-78.</w:t>
      </w:r>
    </w:p>
    <w:p w:rsidR="00581947" w:rsidRPr="00691224" w:rsidRDefault="00581947" w:rsidP="00691224"/>
    <w:sectPr w:rsidR="00581947" w:rsidRPr="006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EFB"/>
    <w:multiLevelType w:val="hybridMultilevel"/>
    <w:tmpl w:val="3E7C86BA"/>
    <w:lvl w:ilvl="0" w:tplc="050C21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484B"/>
    <w:multiLevelType w:val="hybridMultilevel"/>
    <w:tmpl w:val="F228A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5D"/>
    <w:rsid w:val="000A3D1C"/>
    <w:rsid w:val="00193B8C"/>
    <w:rsid w:val="002B706D"/>
    <w:rsid w:val="002C7D1B"/>
    <w:rsid w:val="005431B4"/>
    <w:rsid w:val="00563CCF"/>
    <w:rsid w:val="00581947"/>
    <w:rsid w:val="005F48FD"/>
    <w:rsid w:val="00691224"/>
    <w:rsid w:val="009068DE"/>
    <w:rsid w:val="00913CE3"/>
    <w:rsid w:val="00955AAD"/>
    <w:rsid w:val="00965B55"/>
    <w:rsid w:val="00972998"/>
    <w:rsid w:val="00B4474E"/>
    <w:rsid w:val="00CB4902"/>
    <w:rsid w:val="00D218DE"/>
    <w:rsid w:val="00DE603F"/>
    <w:rsid w:val="00DE69BE"/>
    <w:rsid w:val="00DF545D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AF2"/>
  <w15:chartTrackingRefBased/>
  <w15:docId w15:val="{9C268D47-1134-42FC-9586-374671A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4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998"/>
    <w:pPr>
      <w:spacing w:line="256" w:lineRule="auto"/>
      <w:ind w:left="720"/>
      <w:contextualSpacing/>
    </w:pPr>
    <w:rPr>
      <w:lang w:val="en-GB"/>
    </w:rPr>
  </w:style>
  <w:style w:type="character" w:customStyle="1" w:styleId="Style1Char">
    <w:name w:val="Style1 Char"/>
    <w:basedOn w:val="DefaultParagraphFont"/>
    <w:link w:val="Style1"/>
    <w:locked/>
    <w:rsid w:val="00972998"/>
    <w:rPr>
      <w:b/>
      <w:sz w:val="30"/>
    </w:rPr>
  </w:style>
  <w:style w:type="paragraph" w:customStyle="1" w:styleId="Style1">
    <w:name w:val="Style1"/>
    <w:basedOn w:val="Normal"/>
    <w:link w:val="Style1Char"/>
    <w:qFormat/>
    <w:rsid w:val="00972998"/>
    <w:pPr>
      <w:widowControl w:val="0"/>
      <w:tabs>
        <w:tab w:val="left" w:pos="720"/>
      </w:tabs>
      <w:spacing w:line="256" w:lineRule="auto"/>
    </w:pPr>
    <w:rPr>
      <w:b/>
      <w:sz w:val="30"/>
    </w:rPr>
  </w:style>
  <w:style w:type="character" w:customStyle="1" w:styleId="Style3Char">
    <w:name w:val="Style3 Char"/>
    <w:basedOn w:val="DefaultParagraphFont"/>
    <w:link w:val="Style3"/>
    <w:locked/>
    <w:rsid w:val="00972998"/>
    <w:rPr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972998"/>
    <w:pPr>
      <w:widowControl w:val="0"/>
      <w:tabs>
        <w:tab w:val="left" w:pos="720"/>
      </w:tabs>
      <w:spacing w:line="256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7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_diagram" TargetMode="External"/><Relationship Id="rId13" Type="http://schemas.openxmlformats.org/officeDocument/2006/relationships/hyperlink" Target="https://en.wikipedia.org/wiki/Observer_pattern" TargetMode="External"/><Relationship Id="rId18" Type="http://schemas.openxmlformats.org/officeDocument/2006/relationships/hyperlink" Target="https://en.wikipedia.org/wiki/Composite_pattern" TargetMode="External"/><Relationship Id="rId26" Type="http://schemas.openxmlformats.org/officeDocument/2006/relationships/hyperlink" Target="https://en.wikipedia.org/wiki/Apache_HTTP_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bject-relational_mapping" TargetMode="External"/><Relationship Id="rId7" Type="http://schemas.openxmlformats.org/officeDocument/2006/relationships/hyperlink" Target="https://en.wikipedia.org/wiki/Data_flow_diagram" TargetMode="External"/><Relationship Id="rId12" Type="http://schemas.openxmlformats.org/officeDocument/2006/relationships/hyperlink" Target="https://en.wikipedia.org/wiki/Storyboard" TargetMode="External"/><Relationship Id="rId17" Type="http://schemas.openxmlformats.org/officeDocument/2006/relationships/hyperlink" Target="https://en.wikipedia.org/wiki/Iterator_pattern" TargetMode="External"/><Relationship Id="rId25" Type="http://schemas.openxmlformats.org/officeDocument/2006/relationships/hyperlink" Target="https://en.wikipedia.org/wiki/MySQ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reational_pattern" TargetMode="External"/><Relationship Id="rId20" Type="http://schemas.openxmlformats.org/officeDocument/2006/relationships/hyperlink" Target="https://en.wikipedia.org/wiki/Object_composition" TargetMode="External"/><Relationship Id="rId29" Type="http://schemas.openxmlformats.org/officeDocument/2006/relationships/hyperlink" Target="https://en.wikipedia.org/wiki/Abstract_Window_Tool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_Case_Diagram" TargetMode="External"/><Relationship Id="rId11" Type="http://schemas.openxmlformats.org/officeDocument/2006/relationships/hyperlink" Target="https://en.wikipedia.org/wiki/Sequence_diagram" TargetMode="External"/><Relationship Id="rId24" Type="http://schemas.openxmlformats.org/officeDocument/2006/relationships/hyperlink" Target="https://en.wikipedia.org/wiki/Microsoft_Access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trategy_pattern" TargetMode="External"/><Relationship Id="rId23" Type="http://schemas.openxmlformats.org/officeDocument/2006/relationships/hyperlink" Target="http://modeshape.jboss.org/" TargetMode="External"/><Relationship Id="rId28" Type="http://schemas.openxmlformats.org/officeDocument/2006/relationships/hyperlink" Target="https://en.wikipedia.org/wiki/Cherokee_(web_server)" TargetMode="External"/><Relationship Id="rId10" Type="http://schemas.openxmlformats.org/officeDocument/2006/relationships/hyperlink" Target="https://en.wikipedia.org/wiki/Class-responsibility-collaboration_card" TargetMode="External"/><Relationship Id="rId19" Type="http://schemas.openxmlformats.org/officeDocument/2006/relationships/hyperlink" Target="https://en.wikipedia.org/wiki/Inheritance_(object-oriented_programming)" TargetMode="External"/><Relationship Id="rId31" Type="http://schemas.openxmlformats.org/officeDocument/2006/relationships/hyperlink" Target="https://www.cis.upenn.edu/~matuszek/General/JavaSyntax/enhanced-for-lo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tity%E2%80%93relationship_model" TargetMode="External"/><Relationship Id="rId14" Type="http://schemas.openxmlformats.org/officeDocument/2006/relationships/hyperlink" Target="https://en.wikipedia.org/wiki/Singleton_pattern" TargetMode="External"/><Relationship Id="rId22" Type="http://schemas.openxmlformats.org/officeDocument/2006/relationships/hyperlink" Target="https://jackrabbit.apache.org/jcr/index.html" TargetMode="External"/><Relationship Id="rId27" Type="http://schemas.openxmlformats.org/officeDocument/2006/relationships/hyperlink" Target="https://en.wikipedia.org/wiki/Nginx" TargetMode="External"/><Relationship Id="rId30" Type="http://schemas.openxmlformats.org/officeDocument/2006/relationships/hyperlink" Target="https://en.wikiperdia.org/wiki/Swing_(Jav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5</cp:revision>
  <dcterms:created xsi:type="dcterms:W3CDTF">2015-12-15T14:53:00Z</dcterms:created>
  <dcterms:modified xsi:type="dcterms:W3CDTF">2016-01-04T10:46:00Z</dcterms:modified>
</cp:coreProperties>
</file>