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Victorian Village Apartments</w:t>
      </w:r>
    </w:p>
    <w:p>
      <w:pPr>
        <w:jc w:val="center"/>
      </w:pPr>
      <w:r>
        <w:t>P.O. Box 471</w:t>
        <w:br/>
        <w:t>Nelsonville, OH 45764</w:t>
        <w:br/>
        <w:t>740-707-5851</w:t>
      </w:r>
    </w:p>
    <w:p/>
    <w:p>
      <w:r>
        <w:t>[DATE]</w:t>
      </w:r>
    </w:p>
    <w:p/>
    <w:p>
      <w:r>
        <w:rPr>
          <w:b/>
        </w:rPr>
        <w:t>Month-to-Month Lease Status</w:t>
      </w:r>
    </w:p>
    <w:p/>
    <w:p>
      <w:r>
        <w:t>[TENANT NAME] is currently on a month-to-month lease until [END DATE].</w:t>
      </w:r>
    </w:p>
    <w:p/>
    <w:p>
      <w:r>
        <w:t>The lease will not be renewed if a new lease is not signed by [SIGNING DEADLINE].</w:t>
      </w:r>
    </w:p>
    <w:p/>
    <w:p>
      <w:r>
        <w:t>Thank you,</w:t>
      </w:r>
    </w:p>
    <w:p>
      <w:r>
        <w:t>Jolinda Edwards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