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BB0" w:rsidRDefault="00A17BB0" w:rsidP="00A17BB0">
      <w:pPr>
        <w:jc w:val="center"/>
        <w:rPr>
          <w:sz w:val="52"/>
          <w:szCs w:val="52"/>
        </w:rPr>
      </w:pPr>
    </w:p>
    <w:p w:rsidR="00A17BB0" w:rsidRDefault="00A17BB0" w:rsidP="00A17BB0">
      <w:pPr>
        <w:jc w:val="center"/>
        <w:rPr>
          <w:sz w:val="52"/>
          <w:szCs w:val="52"/>
        </w:rPr>
      </w:pPr>
    </w:p>
    <w:p w:rsidR="00A17BB0" w:rsidRDefault="00A17BB0" w:rsidP="00A17BB0">
      <w:pPr>
        <w:jc w:val="center"/>
        <w:rPr>
          <w:sz w:val="52"/>
          <w:szCs w:val="52"/>
        </w:rPr>
      </w:pPr>
      <w:r>
        <w:rPr>
          <w:sz w:val="52"/>
          <w:szCs w:val="52"/>
        </w:rPr>
        <w:t>Lock Communication protocol</w:t>
      </w:r>
    </w:p>
    <w:p w:rsidR="00A17BB0" w:rsidRDefault="00A17BB0" w:rsidP="00A17BB0">
      <w:pPr>
        <w:jc w:val="center"/>
        <w:rPr>
          <w:szCs w:val="21"/>
        </w:rPr>
      </w:pPr>
      <w:r>
        <w:rPr>
          <w:szCs w:val="21"/>
        </w:rPr>
        <w:t>2019.1.24</w:t>
      </w:r>
    </w:p>
    <w:p w:rsidR="00A17BB0" w:rsidRDefault="00A17BB0" w:rsidP="00A17BB0">
      <w:pPr>
        <w:jc w:val="center"/>
        <w:rPr>
          <w:sz w:val="30"/>
          <w:szCs w:val="30"/>
        </w:rPr>
      </w:pPr>
    </w:p>
    <w:p w:rsidR="00A17BB0" w:rsidRDefault="00A17BB0" w:rsidP="00A17BB0">
      <w:pPr>
        <w:jc w:val="center"/>
        <w:rPr>
          <w:sz w:val="30"/>
          <w:szCs w:val="30"/>
        </w:rPr>
      </w:pPr>
    </w:p>
    <w:p w:rsidR="00A17BB0" w:rsidRDefault="00A17BB0" w:rsidP="00A17BB0">
      <w:pPr>
        <w:jc w:val="center"/>
        <w:rPr>
          <w:sz w:val="30"/>
          <w:szCs w:val="3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1701"/>
        <w:gridCol w:w="4190"/>
      </w:tblGrid>
      <w:tr w:rsidR="00A17BB0" w:rsidTr="00A17BB0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BB0" w:rsidRDefault="00A17BB0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Rev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BB0" w:rsidRDefault="00A17BB0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Date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BB0" w:rsidRDefault="00A17BB0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Author</w:t>
            </w: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BB0" w:rsidRDefault="00A17BB0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Comments</w:t>
            </w:r>
          </w:p>
        </w:tc>
      </w:tr>
      <w:tr w:rsidR="00A17BB0" w:rsidTr="00A17BB0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BB0" w:rsidRDefault="00A17BB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V0.0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BB0" w:rsidRDefault="00A17BB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2019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BB0" w:rsidRDefault="00A17BB0">
            <w:pPr>
              <w:jc w:val="center"/>
              <w:rPr>
                <w:szCs w:val="21"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BB0" w:rsidRDefault="00A17BB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Draft</w:t>
            </w:r>
          </w:p>
        </w:tc>
      </w:tr>
      <w:tr w:rsidR="00A17BB0" w:rsidTr="00A17BB0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BB0" w:rsidRDefault="00A17BB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V1.0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BB0" w:rsidRDefault="00A17BB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2019.1.24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BB0" w:rsidRDefault="00A17BB0">
            <w:pPr>
              <w:jc w:val="center"/>
              <w:rPr>
                <w:szCs w:val="21"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BB0" w:rsidRDefault="00A17BB0">
            <w:pPr>
              <w:jc w:val="center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修改命令码和</w:t>
            </w:r>
            <w:r>
              <w:rPr>
                <w:szCs w:val="21"/>
              </w:rPr>
              <w:t>CRC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算</w:t>
            </w:r>
            <w:r>
              <w:rPr>
                <w:rFonts w:hint="eastAsia"/>
                <w:szCs w:val="21"/>
              </w:rPr>
              <w:t>法</w:t>
            </w:r>
          </w:p>
        </w:tc>
      </w:tr>
      <w:tr w:rsidR="00A17BB0" w:rsidTr="00A17BB0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BB0" w:rsidRDefault="00A17BB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V1.1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BB0" w:rsidRDefault="00A17BB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2019.3.28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BB0" w:rsidRDefault="00A17BB0">
            <w:pPr>
              <w:jc w:val="center"/>
              <w:rPr>
                <w:szCs w:val="21"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BB0" w:rsidRDefault="00A17BB0">
            <w:pPr>
              <w:jc w:val="center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总结测试项</w:t>
            </w:r>
            <w:r>
              <w:rPr>
                <w:rFonts w:hint="eastAsia"/>
                <w:szCs w:val="21"/>
              </w:rPr>
              <w:t>目</w:t>
            </w:r>
          </w:p>
        </w:tc>
      </w:tr>
      <w:tr w:rsidR="00A17BB0" w:rsidTr="00A17BB0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BB0" w:rsidRDefault="00A17BB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V1.2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BB0" w:rsidRDefault="00A17BB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2019.4.26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BB0" w:rsidRDefault="00A17BB0">
            <w:pPr>
              <w:jc w:val="center"/>
              <w:rPr>
                <w:szCs w:val="21"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BB0" w:rsidRDefault="00A17BB0">
            <w:pPr>
              <w:jc w:val="center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读取设备信</w:t>
            </w:r>
            <w:r>
              <w:rPr>
                <w:rFonts w:hint="eastAsia"/>
                <w:szCs w:val="21"/>
              </w:rPr>
              <w:t>息</w:t>
            </w:r>
          </w:p>
        </w:tc>
      </w:tr>
      <w:tr w:rsidR="00A17BB0" w:rsidTr="00A17BB0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BB0" w:rsidRDefault="00A17BB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V1.3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BB0" w:rsidRDefault="00A17BB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2019.4.28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BB0" w:rsidRDefault="00A17BB0">
            <w:pPr>
              <w:jc w:val="center"/>
              <w:rPr>
                <w:szCs w:val="21"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BB0" w:rsidRDefault="00A17BB0">
            <w:pPr>
              <w:jc w:val="center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修改错误</w:t>
            </w:r>
            <w:r>
              <w:rPr>
                <w:rFonts w:hint="eastAsia"/>
                <w:szCs w:val="21"/>
              </w:rPr>
              <w:t>码</w:t>
            </w:r>
          </w:p>
        </w:tc>
      </w:tr>
      <w:tr w:rsidR="00A17BB0" w:rsidTr="00A17BB0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BB0" w:rsidRDefault="00A17BB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V1.4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BB0" w:rsidRDefault="00A17BB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2019.5.8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BB0" w:rsidRDefault="00A17BB0">
            <w:pPr>
              <w:jc w:val="center"/>
              <w:rPr>
                <w:szCs w:val="21"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BB0" w:rsidRDefault="00A17BB0">
            <w:pPr>
              <w:jc w:val="center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修改错误</w:t>
            </w:r>
            <w:r>
              <w:rPr>
                <w:rFonts w:hint="eastAsia"/>
                <w:szCs w:val="21"/>
              </w:rPr>
              <w:t>码</w:t>
            </w:r>
          </w:p>
        </w:tc>
      </w:tr>
      <w:tr w:rsidR="00A17BB0" w:rsidTr="00A17BB0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BB0" w:rsidRDefault="00A17BB0">
            <w:pPr>
              <w:jc w:val="center"/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V2.0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BB0" w:rsidRDefault="00A17BB0">
            <w:pPr>
              <w:jc w:val="center"/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2019.6.24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BB0" w:rsidRDefault="00A17BB0">
            <w:pPr>
              <w:jc w:val="center"/>
              <w:rPr>
                <w:color w:val="FF0000"/>
                <w:szCs w:val="21"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BB0" w:rsidRDefault="00A17BB0">
            <w:pPr>
              <w:jc w:val="center"/>
              <w:rPr>
                <w:color w:val="FF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Cs w:val="21"/>
              </w:rPr>
              <w:t>修改</w:t>
            </w:r>
            <w:r>
              <w:rPr>
                <w:color w:val="FF0000"/>
                <w:szCs w:val="21"/>
              </w:rPr>
              <w:t>SN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</w:rPr>
              <w:t>码编码规</w:t>
            </w:r>
            <w:r>
              <w:rPr>
                <w:rFonts w:hint="eastAsia"/>
                <w:color w:val="FF0000"/>
                <w:szCs w:val="21"/>
              </w:rPr>
              <w:t>则</w:t>
            </w:r>
          </w:p>
        </w:tc>
      </w:tr>
      <w:tr w:rsidR="00A17BB0" w:rsidTr="00A17BB0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BB0" w:rsidRDefault="00A17BB0">
            <w:pPr>
              <w:jc w:val="center"/>
              <w:rPr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BB0" w:rsidRDefault="00A17BB0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BB0" w:rsidRDefault="00A17BB0">
            <w:pPr>
              <w:jc w:val="center"/>
              <w:rPr>
                <w:szCs w:val="21"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BB0" w:rsidRDefault="00A17BB0">
            <w:pPr>
              <w:jc w:val="center"/>
            </w:pPr>
          </w:p>
        </w:tc>
      </w:tr>
      <w:tr w:rsidR="00A17BB0" w:rsidTr="00A17BB0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BB0" w:rsidRDefault="00A17BB0">
            <w:pPr>
              <w:jc w:val="center"/>
              <w:rPr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BB0" w:rsidRDefault="00A17BB0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BB0" w:rsidRDefault="00A17BB0">
            <w:pPr>
              <w:jc w:val="center"/>
              <w:rPr>
                <w:szCs w:val="21"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BB0" w:rsidRDefault="00A17BB0">
            <w:pPr>
              <w:jc w:val="center"/>
            </w:pPr>
          </w:p>
        </w:tc>
      </w:tr>
      <w:tr w:rsidR="00A17BB0" w:rsidTr="00A17BB0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BB0" w:rsidRDefault="00A17BB0">
            <w:pPr>
              <w:jc w:val="center"/>
              <w:rPr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BB0" w:rsidRDefault="00A17BB0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BB0" w:rsidRDefault="00A17BB0">
            <w:pPr>
              <w:jc w:val="center"/>
              <w:rPr>
                <w:szCs w:val="21"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BB0" w:rsidRDefault="00A17BB0">
            <w:pPr>
              <w:jc w:val="center"/>
            </w:pPr>
          </w:p>
        </w:tc>
      </w:tr>
      <w:tr w:rsidR="00A17BB0" w:rsidTr="00A17BB0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BB0" w:rsidRDefault="00A17BB0">
            <w:pPr>
              <w:jc w:val="center"/>
              <w:rPr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BB0" w:rsidRDefault="00A17BB0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BB0" w:rsidRDefault="00A17BB0">
            <w:pPr>
              <w:jc w:val="center"/>
              <w:rPr>
                <w:szCs w:val="21"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BB0" w:rsidRDefault="00A17BB0">
            <w:pPr>
              <w:jc w:val="center"/>
            </w:pPr>
          </w:p>
        </w:tc>
      </w:tr>
      <w:tr w:rsidR="00A17BB0" w:rsidTr="00A17BB0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BB0" w:rsidRDefault="00A17BB0">
            <w:pPr>
              <w:jc w:val="center"/>
              <w:rPr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BB0" w:rsidRDefault="00A17BB0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BB0" w:rsidRDefault="00A17BB0">
            <w:pPr>
              <w:jc w:val="center"/>
              <w:rPr>
                <w:szCs w:val="21"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BB0" w:rsidRDefault="00A17BB0">
            <w:pPr>
              <w:jc w:val="center"/>
            </w:pPr>
          </w:p>
        </w:tc>
      </w:tr>
      <w:tr w:rsidR="00A17BB0" w:rsidTr="00A17BB0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BB0" w:rsidRDefault="00A17BB0">
            <w:pPr>
              <w:jc w:val="center"/>
              <w:rPr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BB0" w:rsidRDefault="00A17BB0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BB0" w:rsidRDefault="00A17BB0">
            <w:pPr>
              <w:jc w:val="center"/>
              <w:rPr>
                <w:szCs w:val="21"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BB0" w:rsidRDefault="00A17BB0">
            <w:pPr>
              <w:jc w:val="center"/>
            </w:pPr>
          </w:p>
        </w:tc>
      </w:tr>
      <w:tr w:rsidR="00A17BB0" w:rsidTr="00A17BB0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BB0" w:rsidRDefault="00A17BB0">
            <w:pPr>
              <w:jc w:val="center"/>
              <w:rPr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BB0" w:rsidRDefault="00A17BB0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BB0" w:rsidRDefault="00A17BB0">
            <w:pPr>
              <w:jc w:val="center"/>
              <w:rPr>
                <w:szCs w:val="21"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BB0" w:rsidRDefault="00A17BB0">
            <w:pPr>
              <w:jc w:val="center"/>
            </w:pPr>
          </w:p>
        </w:tc>
      </w:tr>
      <w:tr w:rsidR="00A17BB0" w:rsidTr="00A17BB0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BB0" w:rsidRDefault="00A17BB0">
            <w:pPr>
              <w:jc w:val="center"/>
              <w:rPr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BB0" w:rsidRDefault="00A17BB0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BB0" w:rsidRDefault="00A17BB0">
            <w:pPr>
              <w:jc w:val="center"/>
              <w:rPr>
                <w:szCs w:val="21"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BB0" w:rsidRDefault="00A17BB0">
            <w:pPr>
              <w:jc w:val="center"/>
            </w:pPr>
          </w:p>
        </w:tc>
      </w:tr>
      <w:tr w:rsidR="00A17BB0" w:rsidTr="00A17BB0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BB0" w:rsidRDefault="00A17BB0">
            <w:pPr>
              <w:jc w:val="center"/>
              <w:rPr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BB0" w:rsidRDefault="00A17BB0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BB0" w:rsidRDefault="00A17BB0">
            <w:pPr>
              <w:jc w:val="center"/>
              <w:rPr>
                <w:szCs w:val="21"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BB0" w:rsidRDefault="00A17BB0">
            <w:pPr>
              <w:jc w:val="center"/>
            </w:pPr>
          </w:p>
        </w:tc>
      </w:tr>
      <w:tr w:rsidR="00A17BB0" w:rsidTr="00A17BB0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BB0" w:rsidRDefault="00A17BB0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BB0" w:rsidRDefault="00A17BB0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BB0" w:rsidRDefault="00A17BB0">
            <w:pPr>
              <w:jc w:val="center"/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BB0" w:rsidRDefault="00A17BB0">
            <w:pPr>
              <w:jc w:val="center"/>
            </w:pPr>
          </w:p>
        </w:tc>
      </w:tr>
      <w:tr w:rsidR="00A17BB0" w:rsidTr="00A17BB0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BB0" w:rsidRDefault="00A17BB0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BB0" w:rsidRDefault="00A17BB0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BB0" w:rsidRDefault="00A17BB0">
            <w:pPr>
              <w:jc w:val="center"/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BB0" w:rsidRDefault="00A17BB0">
            <w:pPr>
              <w:jc w:val="center"/>
            </w:pPr>
          </w:p>
        </w:tc>
      </w:tr>
    </w:tbl>
    <w:p w:rsidR="00A17BB0" w:rsidRDefault="00A17BB0" w:rsidP="00A17BB0">
      <w:pPr>
        <w:jc w:val="center"/>
        <w:rPr>
          <w:sz w:val="30"/>
          <w:szCs w:val="30"/>
        </w:rPr>
      </w:pPr>
    </w:p>
    <w:p w:rsidR="00A17BB0" w:rsidRDefault="00A17BB0" w:rsidP="00A17BB0">
      <w:pPr>
        <w:jc w:val="center"/>
        <w:rPr>
          <w:sz w:val="30"/>
          <w:szCs w:val="30"/>
        </w:rPr>
      </w:pPr>
    </w:p>
    <w:p w:rsidR="00A17BB0" w:rsidRDefault="00A17BB0" w:rsidP="00A17BB0">
      <w:pPr>
        <w:rPr>
          <w:b/>
          <w:sz w:val="32"/>
          <w:szCs w:val="32"/>
        </w:rPr>
      </w:pPr>
    </w:p>
    <w:p w:rsidR="00A17BB0" w:rsidRDefault="00A17BB0" w:rsidP="00A17BB0">
      <w:pPr>
        <w:rPr>
          <w:b/>
          <w:sz w:val="32"/>
          <w:szCs w:val="32"/>
        </w:rPr>
      </w:pPr>
    </w:p>
    <w:p w:rsidR="00A17BB0" w:rsidRDefault="00B23D87" w:rsidP="00B23D87">
      <w:pPr>
        <w:pStyle w:val="1"/>
      </w:pPr>
      <w:r>
        <w:t>Summary</w:t>
      </w:r>
    </w:p>
    <w:p w:rsidR="00A17BB0" w:rsidRDefault="00A17BB0" w:rsidP="00A17BB0">
      <w:pPr>
        <w:ind w:firstLine="360"/>
      </w:pPr>
      <w:r>
        <w:rPr>
          <w:rFonts w:hint="eastAsia"/>
        </w:rPr>
        <w:t>本文档定义了机柜后门智能锁的</w:t>
      </w:r>
      <w:r>
        <w:t>RS485</w:t>
      </w:r>
      <w:r>
        <w:rPr>
          <w:rFonts w:hint="eastAsia"/>
        </w:rPr>
        <w:t>通信协议，该锁可通过</w:t>
      </w:r>
      <w:r>
        <w:t>RS485</w:t>
      </w:r>
      <w:r>
        <w:rPr>
          <w:rFonts w:hint="eastAsia"/>
        </w:rPr>
        <w:t>协议</w:t>
      </w:r>
      <w:proofErr w:type="gramStart"/>
      <w:r>
        <w:rPr>
          <w:rFonts w:hint="eastAsia"/>
        </w:rPr>
        <w:t>和蓝牙钥匙</w:t>
      </w:r>
      <w:proofErr w:type="gramEnd"/>
      <w:r>
        <w:rPr>
          <w:rFonts w:hint="eastAsia"/>
        </w:rPr>
        <w:t>打开。代表锁身份的唯一</w:t>
      </w:r>
      <w:r>
        <w:t>ID</w:t>
      </w:r>
      <w:r>
        <w:rPr>
          <w:rFonts w:hint="eastAsia"/>
        </w:rPr>
        <w:t>，可通过</w:t>
      </w:r>
      <w:r>
        <w:t>RS485</w:t>
      </w:r>
      <w:r>
        <w:rPr>
          <w:rFonts w:hint="eastAsia"/>
        </w:rPr>
        <w:t>协议</w:t>
      </w:r>
      <w:proofErr w:type="gramStart"/>
      <w:r>
        <w:rPr>
          <w:rFonts w:hint="eastAsia"/>
        </w:rPr>
        <w:t>和蓝牙钥匙</w:t>
      </w:r>
      <w:proofErr w:type="gramEnd"/>
      <w:r>
        <w:rPr>
          <w:rFonts w:hint="eastAsia"/>
        </w:rPr>
        <w:t>读取。</w:t>
      </w:r>
    </w:p>
    <w:p w:rsidR="00A17BB0" w:rsidRDefault="00A17BB0" w:rsidP="00A17BB0">
      <w:pPr>
        <w:ind w:firstLine="360"/>
      </w:pPr>
    </w:p>
    <w:p w:rsidR="00A17BB0" w:rsidRDefault="00A17BB0" w:rsidP="00A17BB0">
      <w:pPr>
        <w:ind w:firstLine="360"/>
      </w:pPr>
    </w:p>
    <w:p w:rsidR="00A17BB0" w:rsidRDefault="00A17BB0" w:rsidP="00A17BB0">
      <w:pPr>
        <w:ind w:firstLine="360"/>
      </w:pPr>
    </w:p>
    <w:p w:rsidR="00A17BB0" w:rsidRDefault="00A17BB0" w:rsidP="00A17BB0">
      <w:pPr>
        <w:ind w:firstLine="360"/>
      </w:pPr>
    </w:p>
    <w:p w:rsidR="00A17BB0" w:rsidRDefault="00A17BB0" w:rsidP="00A17BB0">
      <w:pPr>
        <w:ind w:firstLine="360"/>
      </w:pPr>
    </w:p>
    <w:p w:rsidR="00A17BB0" w:rsidRDefault="00A17BB0" w:rsidP="00A17BB0">
      <w:pPr>
        <w:ind w:firstLine="360"/>
      </w:pPr>
    </w:p>
    <w:p w:rsidR="00A17BB0" w:rsidRDefault="00A17BB0" w:rsidP="00A17BB0">
      <w:pPr>
        <w:ind w:firstLine="360"/>
      </w:pPr>
    </w:p>
    <w:p w:rsidR="00A17BB0" w:rsidRDefault="00A17BB0" w:rsidP="00A17BB0">
      <w:pPr>
        <w:ind w:firstLine="360"/>
      </w:pPr>
    </w:p>
    <w:p w:rsidR="00A17BB0" w:rsidRDefault="00A17BB0" w:rsidP="00A17BB0">
      <w:pPr>
        <w:ind w:firstLine="360"/>
      </w:pPr>
    </w:p>
    <w:p w:rsidR="00A17BB0" w:rsidRDefault="00A17BB0" w:rsidP="00A17BB0">
      <w:pPr>
        <w:ind w:firstLine="360"/>
      </w:pPr>
    </w:p>
    <w:p w:rsidR="00A17BB0" w:rsidRDefault="00A17BB0" w:rsidP="00A17BB0">
      <w:pPr>
        <w:ind w:firstLine="360"/>
      </w:pPr>
    </w:p>
    <w:p w:rsidR="00A17BB0" w:rsidRDefault="00A17BB0" w:rsidP="00A17BB0">
      <w:pPr>
        <w:ind w:firstLine="360"/>
      </w:pPr>
    </w:p>
    <w:p w:rsidR="00A17BB0" w:rsidRDefault="00A17BB0" w:rsidP="00A17BB0">
      <w:pPr>
        <w:ind w:firstLine="360"/>
      </w:pPr>
    </w:p>
    <w:p w:rsidR="00A17BB0" w:rsidRDefault="00A17BB0" w:rsidP="00A17BB0">
      <w:pPr>
        <w:ind w:firstLine="360"/>
      </w:pPr>
    </w:p>
    <w:p w:rsidR="00A17BB0" w:rsidRDefault="00A17BB0" w:rsidP="00A17BB0">
      <w:pPr>
        <w:ind w:firstLine="360"/>
      </w:pPr>
    </w:p>
    <w:p w:rsidR="00A17BB0" w:rsidRDefault="00A17BB0" w:rsidP="00A17BB0">
      <w:pPr>
        <w:ind w:firstLine="360"/>
      </w:pPr>
    </w:p>
    <w:p w:rsidR="00A17BB0" w:rsidRDefault="00A17BB0" w:rsidP="00A17BB0">
      <w:pPr>
        <w:ind w:firstLine="360"/>
      </w:pPr>
    </w:p>
    <w:p w:rsidR="00A17BB0" w:rsidRDefault="00A17BB0" w:rsidP="00A17BB0">
      <w:pPr>
        <w:ind w:firstLine="360"/>
      </w:pPr>
    </w:p>
    <w:p w:rsidR="00A17BB0" w:rsidRDefault="00A17BB0" w:rsidP="00A17BB0">
      <w:pPr>
        <w:ind w:firstLine="360"/>
      </w:pPr>
    </w:p>
    <w:p w:rsidR="00A17BB0" w:rsidRDefault="00A17BB0" w:rsidP="00A17BB0">
      <w:pPr>
        <w:ind w:firstLine="360"/>
      </w:pPr>
    </w:p>
    <w:p w:rsidR="00A17BB0" w:rsidRDefault="00A17BB0" w:rsidP="00A17BB0">
      <w:pPr>
        <w:ind w:firstLine="360"/>
      </w:pPr>
    </w:p>
    <w:p w:rsidR="00A17BB0" w:rsidRDefault="00A17BB0" w:rsidP="00A17BB0">
      <w:pPr>
        <w:ind w:firstLine="360"/>
      </w:pPr>
    </w:p>
    <w:p w:rsidR="00A17BB0" w:rsidRDefault="00A17BB0" w:rsidP="00A17BB0">
      <w:pPr>
        <w:ind w:firstLine="360"/>
      </w:pPr>
    </w:p>
    <w:p w:rsidR="00A17BB0" w:rsidRDefault="00A17BB0" w:rsidP="00A17BB0">
      <w:pPr>
        <w:ind w:firstLine="360"/>
      </w:pPr>
    </w:p>
    <w:p w:rsidR="00A17BB0" w:rsidRDefault="00A17BB0" w:rsidP="00A17BB0">
      <w:pPr>
        <w:ind w:firstLine="360"/>
      </w:pPr>
    </w:p>
    <w:p w:rsidR="00A17BB0" w:rsidRDefault="00A17BB0" w:rsidP="00A17BB0">
      <w:pPr>
        <w:ind w:firstLine="360"/>
      </w:pPr>
    </w:p>
    <w:p w:rsidR="00A17BB0" w:rsidRDefault="00A17BB0" w:rsidP="00A17BB0">
      <w:pPr>
        <w:ind w:firstLine="360"/>
      </w:pPr>
    </w:p>
    <w:p w:rsidR="00A17BB0" w:rsidRDefault="00A17BB0" w:rsidP="00A17BB0">
      <w:pPr>
        <w:ind w:firstLine="360"/>
      </w:pPr>
    </w:p>
    <w:p w:rsidR="00A17BB0" w:rsidRDefault="00A17BB0" w:rsidP="00A17BB0">
      <w:pPr>
        <w:ind w:firstLine="360"/>
      </w:pPr>
    </w:p>
    <w:p w:rsidR="00A17BB0" w:rsidRDefault="00A17BB0" w:rsidP="00A17BB0">
      <w:pPr>
        <w:ind w:firstLine="360"/>
      </w:pPr>
    </w:p>
    <w:p w:rsidR="00A17BB0" w:rsidRDefault="00A17BB0" w:rsidP="00A17BB0">
      <w:pPr>
        <w:ind w:firstLine="360"/>
      </w:pPr>
    </w:p>
    <w:p w:rsidR="00A17BB0" w:rsidRDefault="00A17BB0" w:rsidP="00A17BB0">
      <w:pPr>
        <w:ind w:firstLine="360"/>
      </w:pPr>
    </w:p>
    <w:p w:rsidR="00A17BB0" w:rsidRDefault="00A17BB0" w:rsidP="00A17BB0">
      <w:pPr>
        <w:ind w:firstLine="360"/>
      </w:pPr>
    </w:p>
    <w:p w:rsidR="00A17BB0" w:rsidRDefault="00A17BB0" w:rsidP="00A17BB0">
      <w:pPr>
        <w:ind w:firstLine="360"/>
      </w:pPr>
    </w:p>
    <w:p w:rsidR="00A17BB0" w:rsidRDefault="00A17BB0" w:rsidP="00A17BB0">
      <w:pPr>
        <w:ind w:firstLine="360"/>
      </w:pPr>
    </w:p>
    <w:p w:rsidR="00A17BB0" w:rsidRDefault="00A17BB0" w:rsidP="00A17BB0">
      <w:pPr>
        <w:ind w:firstLine="360"/>
      </w:pPr>
    </w:p>
    <w:p w:rsidR="00A17BB0" w:rsidRDefault="00A17BB0" w:rsidP="00A17BB0">
      <w:pPr>
        <w:ind w:firstLine="360"/>
      </w:pPr>
    </w:p>
    <w:p w:rsidR="00A17BB0" w:rsidRDefault="00A17BB0" w:rsidP="00A17BB0">
      <w:pPr>
        <w:ind w:firstLine="360"/>
      </w:pPr>
    </w:p>
    <w:p w:rsidR="00A17BB0" w:rsidRDefault="00A17BB0" w:rsidP="00A17BB0"/>
    <w:p w:rsidR="00A17BB0" w:rsidRDefault="00A17BB0" w:rsidP="00B23D87">
      <w:pPr>
        <w:pStyle w:val="1"/>
        <w:numPr>
          <w:ilvl w:val="0"/>
          <w:numId w:val="19"/>
        </w:numPr>
      </w:pPr>
      <w:r>
        <w:t>Serial port setup</w:t>
      </w:r>
    </w:p>
    <w:p w:rsidR="00A17BB0" w:rsidRDefault="00A17BB0" w:rsidP="00A17BB0">
      <w:pPr>
        <w:pStyle w:val="a3"/>
        <w:ind w:left="360" w:firstLineChars="0" w:firstLine="0"/>
      </w:pPr>
      <w:r>
        <w:t>Baud rate: 19200</w:t>
      </w:r>
    </w:p>
    <w:p w:rsidR="00A17BB0" w:rsidRDefault="00A17BB0" w:rsidP="00A17BB0">
      <w:pPr>
        <w:pStyle w:val="a3"/>
        <w:ind w:left="360" w:firstLineChars="0" w:firstLine="0"/>
      </w:pPr>
      <w:r>
        <w:t>Data: 8bit</w:t>
      </w:r>
    </w:p>
    <w:p w:rsidR="00A17BB0" w:rsidRDefault="00A17BB0" w:rsidP="00A17BB0">
      <w:pPr>
        <w:pStyle w:val="a3"/>
        <w:ind w:left="360" w:firstLineChars="0" w:firstLine="0"/>
      </w:pPr>
      <w:r>
        <w:t>Parity: Even</w:t>
      </w:r>
    </w:p>
    <w:p w:rsidR="00A17BB0" w:rsidRDefault="00A17BB0" w:rsidP="00A17BB0">
      <w:pPr>
        <w:pStyle w:val="a3"/>
        <w:ind w:left="360" w:firstLineChars="0" w:firstLine="0"/>
      </w:pPr>
      <w:r>
        <w:t>Stop: 1bit</w:t>
      </w:r>
    </w:p>
    <w:p w:rsidR="00A17BB0" w:rsidRDefault="00A17BB0" w:rsidP="00A17BB0">
      <w:pPr>
        <w:pStyle w:val="a3"/>
        <w:ind w:left="360" w:firstLineChars="0" w:firstLine="0"/>
      </w:pPr>
      <w:r>
        <w:t>Flow control: None</w:t>
      </w:r>
    </w:p>
    <w:p w:rsidR="00A17BB0" w:rsidRDefault="00A17BB0" w:rsidP="00B23D87">
      <w:pPr>
        <w:pStyle w:val="1"/>
        <w:numPr>
          <w:ilvl w:val="0"/>
          <w:numId w:val="19"/>
        </w:numPr>
      </w:pPr>
      <w:r>
        <w:t>Link Layer packet format</w:t>
      </w:r>
    </w:p>
    <w:p w:rsidR="00A17BB0" w:rsidRDefault="00A17BB0" w:rsidP="00A17BB0">
      <w:pPr>
        <w:pStyle w:val="a3"/>
        <w:ind w:left="360" w:firstLineChars="0" w:firstLine="0"/>
      </w:pPr>
      <w:r>
        <w:t xml:space="preserve">Table lists the </w:t>
      </w:r>
      <w:proofErr w:type="gramStart"/>
      <w:r>
        <w:t>link layer packet format</w:t>
      </w:r>
      <w:proofErr w:type="gramEnd"/>
      <w:r>
        <w:t xml:space="preserve"> defined by this document.</w:t>
      </w:r>
    </w:p>
    <w:p w:rsidR="00A17BB0" w:rsidRDefault="00A17BB0" w:rsidP="00A17BB0">
      <w:pPr>
        <w:pStyle w:val="a3"/>
        <w:ind w:left="360" w:firstLineChars="0" w:firstLine="0"/>
      </w:pPr>
      <w:r>
        <w:rPr>
          <w:rFonts w:hint="eastAsia"/>
        </w:rPr>
        <w:t>定义链路层的数据包格式如下表所示。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51"/>
        <w:gridCol w:w="1046"/>
        <w:gridCol w:w="1299"/>
        <w:gridCol w:w="1046"/>
        <w:gridCol w:w="1121"/>
        <w:gridCol w:w="1170"/>
        <w:gridCol w:w="1046"/>
      </w:tblGrid>
      <w:tr w:rsidR="00A17BB0" w:rsidTr="00A17BB0">
        <w:tc>
          <w:tcPr>
            <w:tcW w:w="0" w:type="auto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BB0" w:rsidRDefault="00A17BB0">
            <w:pPr>
              <w:pStyle w:val="a3"/>
              <w:ind w:firstLineChars="0" w:firstLine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LSB                                                                             MSB</w:t>
            </w:r>
          </w:p>
        </w:tc>
      </w:tr>
      <w:tr w:rsidR="00A17BB0" w:rsidTr="00A17BB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BB0" w:rsidRDefault="00A17BB0">
            <w:pPr>
              <w:pStyle w:val="a3"/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Header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BB0" w:rsidRDefault="00A17BB0">
            <w:pPr>
              <w:pStyle w:val="a3"/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Payload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BB0" w:rsidRDefault="00A17BB0">
            <w:pPr>
              <w:pStyle w:val="a3"/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Tail</w:t>
            </w:r>
          </w:p>
        </w:tc>
      </w:tr>
      <w:tr w:rsidR="00A17BB0" w:rsidTr="00A17BB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BB0" w:rsidRDefault="00A17BB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0x7E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BB0" w:rsidRDefault="00A17BB0">
            <w:pPr>
              <w:pStyle w:val="a3"/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ADDR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BB0" w:rsidRDefault="00A17BB0">
            <w:pPr>
              <w:pStyle w:val="a3"/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CMD/RSP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BB0" w:rsidRDefault="00A17BB0">
            <w:pPr>
              <w:pStyle w:val="a3"/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Data 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BB0" w:rsidRDefault="00A17BB0">
            <w:pPr>
              <w:pStyle w:val="a3"/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BB0" w:rsidRDefault="00A17BB0">
            <w:pPr>
              <w:pStyle w:val="a3"/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CRC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BB0" w:rsidRDefault="00A17BB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0xFF</w:t>
            </w:r>
          </w:p>
        </w:tc>
      </w:tr>
      <w:tr w:rsidR="00A17BB0" w:rsidTr="00A17BB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BB0" w:rsidRDefault="00A17BB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1 octet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BB0" w:rsidRDefault="00A17BB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1 octet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BB0" w:rsidRDefault="00A17BB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bookmarkStart w:id="0" w:name="OLE_LINK5"/>
            <w:bookmarkStart w:id="1" w:name="OLE_LINK12"/>
            <w:r>
              <w:rPr>
                <w:rFonts w:ascii="Arial" w:hAnsi="Arial" w:cs="Arial"/>
                <w:kern w:val="0"/>
                <w:sz w:val="18"/>
                <w:szCs w:val="18"/>
              </w:rPr>
              <w:t>1 octet</w:t>
            </w:r>
            <w:bookmarkEnd w:id="0"/>
            <w:bookmarkEnd w:id="1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BB0" w:rsidRDefault="00A17BB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1 octet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BB0" w:rsidRDefault="00A17BB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Variable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BB0" w:rsidRDefault="00A17BB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2 octets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BB0" w:rsidRDefault="00A17BB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1 octet</w:t>
            </w:r>
          </w:p>
        </w:tc>
      </w:tr>
    </w:tbl>
    <w:p w:rsidR="00A17BB0" w:rsidRDefault="00A17BB0" w:rsidP="00A17BB0">
      <w:pPr>
        <w:pStyle w:val="a3"/>
        <w:ind w:left="360" w:firstLineChars="0" w:firstLine="0"/>
      </w:pPr>
      <w:r>
        <w:t xml:space="preserve">All parameters have a little-endian format, i.e. the least significant byte </w:t>
      </w:r>
      <w:proofErr w:type="gramStart"/>
      <w:r>
        <w:t>is transferred</w:t>
      </w:r>
      <w:proofErr w:type="gramEnd"/>
      <w:r>
        <w:t xml:space="preserve"> first.</w:t>
      </w:r>
    </w:p>
    <w:p w:rsidR="00A17BB0" w:rsidRDefault="00A17BB0" w:rsidP="00A17BB0">
      <w:pPr>
        <w:pStyle w:val="a3"/>
        <w:ind w:left="360" w:firstLineChars="0" w:firstLine="0"/>
      </w:pPr>
      <w:r>
        <w:rPr>
          <w:rFonts w:hint="eastAsia"/>
        </w:rPr>
        <w:t>所有数据域</w:t>
      </w:r>
      <w:proofErr w:type="gramStart"/>
      <w:r>
        <w:rPr>
          <w:rFonts w:hint="eastAsia"/>
        </w:rPr>
        <w:t>以小端格式</w:t>
      </w:r>
      <w:proofErr w:type="gramEnd"/>
      <w:r>
        <w:rPr>
          <w:rFonts w:hint="eastAsia"/>
        </w:rPr>
        <w:t>表示，即低字节先发送，高字节后发送。</w:t>
      </w:r>
    </w:p>
    <w:p w:rsidR="00A17BB0" w:rsidRDefault="00A17BB0" w:rsidP="00A17BB0">
      <w:pPr>
        <w:pStyle w:val="a3"/>
        <w:numPr>
          <w:ilvl w:val="0"/>
          <w:numId w:val="15"/>
        </w:numPr>
        <w:ind w:firstLineChars="0"/>
      </w:pPr>
      <w:r>
        <w:t>Header: 0x7E, indicate that there is a packet coming, the following is payload.</w:t>
      </w:r>
    </w:p>
    <w:p w:rsidR="00A17BB0" w:rsidRDefault="00A17BB0" w:rsidP="00A17BB0">
      <w:pPr>
        <w:pStyle w:val="a3"/>
        <w:ind w:left="780" w:firstLineChars="0" w:firstLine="0"/>
      </w:pPr>
      <w:r>
        <w:rPr>
          <w:rFonts w:hint="eastAsia"/>
        </w:rPr>
        <w:t>帧头：</w:t>
      </w:r>
      <w:r>
        <w:t>0x7E</w:t>
      </w:r>
      <w:r>
        <w:rPr>
          <w:rFonts w:hint="eastAsia"/>
        </w:rPr>
        <w:t>，表示一帧数据的开始，后面是被传数据。</w:t>
      </w:r>
    </w:p>
    <w:p w:rsidR="00A17BB0" w:rsidRDefault="00A17BB0" w:rsidP="00A17BB0">
      <w:pPr>
        <w:pStyle w:val="a3"/>
        <w:numPr>
          <w:ilvl w:val="0"/>
          <w:numId w:val="15"/>
        </w:numPr>
        <w:ind w:firstLineChars="0"/>
      </w:pPr>
      <w:r>
        <w:t xml:space="preserve">Tail: 0XFF, indicate that a complete packet </w:t>
      </w:r>
      <w:proofErr w:type="gramStart"/>
      <w:r>
        <w:t>has been received</w:t>
      </w:r>
      <w:proofErr w:type="gramEnd"/>
      <w:r>
        <w:t>.</w:t>
      </w:r>
    </w:p>
    <w:p w:rsidR="00A17BB0" w:rsidRDefault="00A17BB0" w:rsidP="00A17BB0">
      <w:pPr>
        <w:pStyle w:val="a3"/>
        <w:ind w:left="780" w:firstLineChars="0" w:firstLine="0"/>
      </w:pPr>
      <w:r>
        <w:rPr>
          <w:rFonts w:hint="eastAsia"/>
        </w:rPr>
        <w:t>帧尾：</w:t>
      </w:r>
      <w:r>
        <w:t>0XFF</w:t>
      </w:r>
      <w:r>
        <w:rPr>
          <w:rFonts w:hint="eastAsia"/>
        </w:rPr>
        <w:t>，表示一帧数据的结束。</w:t>
      </w:r>
    </w:p>
    <w:p w:rsidR="00A17BB0" w:rsidRDefault="00A17BB0" w:rsidP="00A17BB0">
      <w:pPr>
        <w:pStyle w:val="a3"/>
        <w:numPr>
          <w:ilvl w:val="0"/>
          <w:numId w:val="15"/>
        </w:numPr>
        <w:ind w:firstLineChars="0"/>
      </w:pPr>
      <w:r>
        <w:t>Payload</w:t>
      </w:r>
    </w:p>
    <w:p w:rsidR="00A17BB0" w:rsidRDefault="00A17BB0" w:rsidP="00A17BB0">
      <w:pPr>
        <w:pStyle w:val="a3"/>
        <w:numPr>
          <w:ilvl w:val="0"/>
          <w:numId w:val="16"/>
        </w:numPr>
        <w:ind w:firstLineChars="0"/>
      </w:pPr>
      <w:r>
        <w:t xml:space="preserve">CMD/RSP: Command from smart board and response from CTRL board, they </w:t>
      </w:r>
      <w:proofErr w:type="gramStart"/>
      <w:r>
        <w:t>are described</w:t>
      </w:r>
      <w:proofErr w:type="gramEnd"/>
      <w:r>
        <w:t xml:space="preserve"> in detail in following section.</w:t>
      </w:r>
    </w:p>
    <w:p w:rsidR="00A17BB0" w:rsidRDefault="00A17BB0" w:rsidP="00A17BB0">
      <w:pPr>
        <w:pStyle w:val="a3"/>
        <w:ind w:left="1200" w:firstLineChars="0" w:firstLine="0"/>
      </w:pPr>
      <w:r>
        <w:rPr>
          <w:rFonts w:hint="eastAsia"/>
        </w:rPr>
        <w:t>命令</w:t>
      </w:r>
      <w:r>
        <w:t>/</w:t>
      </w:r>
      <w:r>
        <w:rPr>
          <w:rFonts w:hint="eastAsia"/>
        </w:rPr>
        <w:t>响应：来自智能板的为指令，来自控制板的为响应。</w:t>
      </w:r>
      <w:r>
        <w:t xml:space="preserve"> </w:t>
      </w:r>
    </w:p>
    <w:p w:rsidR="00A17BB0" w:rsidRDefault="00A17BB0" w:rsidP="00A17BB0">
      <w:pPr>
        <w:pStyle w:val="a3"/>
        <w:numPr>
          <w:ilvl w:val="0"/>
          <w:numId w:val="16"/>
        </w:numPr>
        <w:ind w:firstLineChars="0"/>
      </w:pPr>
      <w:r>
        <w:t>Data L: The length of the Data field, vary with CMD/RSP.</w:t>
      </w:r>
    </w:p>
    <w:p w:rsidR="00A17BB0" w:rsidRDefault="00A17BB0" w:rsidP="00A17BB0">
      <w:pPr>
        <w:pStyle w:val="a3"/>
        <w:ind w:left="1200" w:firstLineChars="0" w:firstLine="0"/>
      </w:pPr>
      <w:r>
        <w:rPr>
          <w:rFonts w:hint="eastAsia"/>
        </w:rPr>
        <w:t>数据长度：</w:t>
      </w:r>
      <w:r>
        <w:t>Data</w:t>
      </w:r>
      <w:r>
        <w:rPr>
          <w:rFonts w:hint="eastAsia"/>
        </w:rPr>
        <w:t>域的数据长度，具体长度与</w:t>
      </w:r>
      <w:r>
        <w:t>CMD/RSP</w:t>
      </w:r>
      <w:r>
        <w:rPr>
          <w:rFonts w:hint="eastAsia"/>
        </w:rPr>
        <w:t>相关。</w:t>
      </w:r>
    </w:p>
    <w:p w:rsidR="00A17BB0" w:rsidRDefault="00A17BB0" w:rsidP="00A17BB0">
      <w:pPr>
        <w:pStyle w:val="a3"/>
        <w:numPr>
          <w:ilvl w:val="0"/>
          <w:numId w:val="16"/>
        </w:numPr>
        <w:ind w:firstLineChars="0"/>
      </w:pPr>
      <w:r>
        <w:t>Data: Information payload, vary with CMD/RSP.</w:t>
      </w:r>
    </w:p>
    <w:p w:rsidR="00A17BB0" w:rsidRDefault="00A17BB0" w:rsidP="00A17BB0">
      <w:pPr>
        <w:pStyle w:val="a3"/>
        <w:ind w:left="1200" w:firstLineChars="0" w:firstLine="0"/>
      </w:pPr>
      <w:r>
        <w:rPr>
          <w:rFonts w:hint="eastAsia"/>
        </w:rPr>
        <w:t>数据：</w:t>
      </w:r>
      <w:r>
        <w:t xml:space="preserve"> </w:t>
      </w:r>
      <w:r>
        <w:rPr>
          <w:rFonts w:hint="eastAsia"/>
        </w:rPr>
        <w:t>数据信息，具体含义与</w:t>
      </w:r>
      <w:r>
        <w:t>CMD/RSP</w:t>
      </w:r>
      <w:r>
        <w:rPr>
          <w:rFonts w:hint="eastAsia"/>
        </w:rPr>
        <w:t>相关。</w:t>
      </w:r>
    </w:p>
    <w:p w:rsidR="00A17BB0" w:rsidRDefault="00A17BB0" w:rsidP="00A17BB0">
      <w:pPr>
        <w:pStyle w:val="a3"/>
        <w:numPr>
          <w:ilvl w:val="0"/>
          <w:numId w:val="16"/>
        </w:numPr>
        <w:ind w:firstLineChars="0"/>
      </w:pPr>
      <w:r>
        <w:t xml:space="preserve">CRC: </w:t>
      </w:r>
      <w:proofErr w:type="gramStart"/>
      <w:r>
        <w:t xml:space="preserve">It is equal to the accumulation of all the data from </w:t>
      </w:r>
      <w:proofErr w:type="spellStart"/>
      <w:r>
        <w:t>TxAdd</w:t>
      </w:r>
      <w:proofErr w:type="spellEnd"/>
      <w:r>
        <w:t xml:space="preserve"> to Data field</w:t>
      </w:r>
      <w:proofErr w:type="gramEnd"/>
      <w:r>
        <w:t xml:space="preserve">, </w:t>
      </w:r>
      <w:proofErr w:type="gramStart"/>
      <w:r>
        <w:t>discard the overflow</w:t>
      </w:r>
      <w:proofErr w:type="gramEnd"/>
      <w:r>
        <w:t>.</w:t>
      </w:r>
    </w:p>
    <w:p w:rsidR="00A17BB0" w:rsidRDefault="00A17BB0" w:rsidP="00A17BB0">
      <w:pPr>
        <w:pStyle w:val="a3"/>
        <w:ind w:left="1200" w:firstLineChars="0" w:firstLine="0"/>
      </w:pPr>
      <w:r>
        <w:rPr>
          <w:rFonts w:hint="eastAsia"/>
        </w:rPr>
        <w:lastRenderedPageBreak/>
        <w:t>数据校验：它等于从</w:t>
      </w:r>
      <w:r>
        <w:rPr>
          <w:b/>
          <w:sz w:val="18"/>
          <w:szCs w:val="18"/>
        </w:rPr>
        <w:t>ADDR</w:t>
      </w:r>
      <w:r>
        <w:rPr>
          <w:rFonts w:hint="eastAsia"/>
        </w:rPr>
        <w:t>到</w:t>
      </w:r>
      <w:r>
        <w:t>Data</w:t>
      </w:r>
      <w:proofErr w:type="gramStart"/>
      <w:r>
        <w:rPr>
          <w:rFonts w:hint="eastAsia"/>
        </w:rPr>
        <w:t>域所有</w:t>
      </w:r>
      <w:proofErr w:type="gramEnd"/>
      <w:r>
        <w:rPr>
          <w:rFonts w:hint="eastAsia"/>
        </w:rPr>
        <w:t>数据的累加和，</w:t>
      </w:r>
      <w:proofErr w:type="gramStart"/>
      <w:r>
        <w:rPr>
          <w:rFonts w:hint="eastAsia"/>
        </w:rPr>
        <w:t>保留低</w:t>
      </w:r>
      <w:proofErr w:type="gramEnd"/>
      <w:r>
        <w:t>2</w:t>
      </w:r>
      <w:r>
        <w:rPr>
          <w:rFonts w:hint="eastAsia"/>
        </w:rPr>
        <w:t>个字节。</w:t>
      </w:r>
    </w:p>
    <w:p w:rsidR="00A17BB0" w:rsidRDefault="00A17BB0" w:rsidP="00A17BB0">
      <w:r>
        <w:rPr>
          <w:b/>
        </w:rPr>
        <w:t>Note:</w:t>
      </w:r>
      <w:r>
        <w:t xml:space="preserve"> If there are 0x7E, 0XFF, 0x8C in the Payload field, they </w:t>
      </w:r>
      <w:proofErr w:type="gramStart"/>
      <w:r>
        <w:t>must be replaced</w:t>
      </w:r>
      <w:proofErr w:type="gramEnd"/>
      <w:r>
        <w:t xml:space="preserve"> by 0x8C 0x81, 0x8C 0x00, 0x8C 0x73 respectively when being transmitted over the physical layer. Upon receiving, make sure that 0x8C 0x81, 0x8C 0x00, 0x8C 0x73 </w:t>
      </w:r>
      <w:proofErr w:type="gramStart"/>
      <w:r>
        <w:t>are recovered</w:t>
      </w:r>
      <w:proofErr w:type="gramEnd"/>
      <w:r>
        <w:t xml:space="preserve"> to 0x7E, 0XFF, 0x8C respectively before processing the packet data.</w:t>
      </w:r>
    </w:p>
    <w:p w:rsidR="00A17BB0" w:rsidRDefault="00A17BB0" w:rsidP="00A17BB0">
      <w:r>
        <w:tab/>
        <w:t>Payload</w:t>
      </w:r>
      <w:r>
        <w:rPr>
          <w:rFonts w:hint="eastAsia"/>
        </w:rPr>
        <w:t>域的</w:t>
      </w:r>
      <w:r>
        <w:t>0x7E, 0XFF, 0x8C</w:t>
      </w:r>
      <w:r>
        <w:rPr>
          <w:rFonts w:hint="eastAsia"/>
        </w:rPr>
        <w:t>在收发送之时，分别用</w:t>
      </w:r>
      <w:r>
        <w:t>0x8C 0x81, 0x8C 0x00, 0x8C 0x73</w:t>
      </w:r>
      <w:r>
        <w:rPr>
          <w:rFonts w:hint="eastAsia"/>
        </w:rPr>
        <w:t>代替。</w:t>
      </w:r>
    </w:p>
    <w:p w:rsidR="00A17BB0" w:rsidRDefault="00A17BB0" w:rsidP="00A17BB0">
      <w:r>
        <w:tab/>
      </w:r>
      <w:r>
        <w:rPr>
          <w:b/>
          <w:sz w:val="18"/>
          <w:szCs w:val="18"/>
        </w:rPr>
        <w:t>ADDR</w:t>
      </w:r>
      <w:r>
        <w:rPr>
          <w:rFonts w:hint="eastAsia"/>
        </w:rPr>
        <w:t>为</w:t>
      </w:r>
      <w:r>
        <w:t>RS485</w:t>
      </w:r>
      <w:r>
        <w:rPr>
          <w:rFonts w:hint="eastAsia"/>
        </w:rPr>
        <w:t>通信地址，固定为</w:t>
      </w:r>
      <w:r>
        <w:t>0x81</w:t>
      </w:r>
      <w:r>
        <w:rPr>
          <w:rFonts w:hint="eastAsia"/>
        </w:rPr>
        <w:t>。</w:t>
      </w:r>
    </w:p>
    <w:p w:rsidR="00A17BB0" w:rsidRDefault="00A17BB0" w:rsidP="00A17BB0">
      <w:r>
        <w:tab/>
      </w:r>
      <w:r>
        <w:rPr>
          <w:rFonts w:hint="eastAsia"/>
        </w:rPr>
        <w:t>智能锁为</w:t>
      </w:r>
      <w:r>
        <w:t>RS485</w:t>
      </w:r>
      <w:r>
        <w:rPr>
          <w:rFonts w:hint="eastAsia"/>
        </w:rPr>
        <w:t>从机，从机收到命令后必须在</w:t>
      </w:r>
      <w:r>
        <w:t>100ms</w:t>
      </w:r>
      <w:r>
        <w:rPr>
          <w:rFonts w:hint="eastAsia"/>
        </w:rPr>
        <w:t>内发送完所有应答数据包，超过</w:t>
      </w:r>
      <w:r>
        <w:t>100ms</w:t>
      </w:r>
      <w:r>
        <w:rPr>
          <w:rFonts w:hint="eastAsia"/>
        </w:rPr>
        <w:t>不能再驱动</w:t>
      </w:r>
      <w:r>
        <w:t>RS485</w:t>
      </w:r>
      <w:r>
        <w:rPr>
          <w:rFonts w:hint="eastAsia"/>
        </w:rPr>
        <w:t>总线。波特率误差小于</w:t>
      </w:r>
      <w:r>
        <w:t>5%</w:t>
      </w:r>
      <w:r>
        <w:rPr>
          <w:rFonts w:hint="eastAsia"/>
        </w:rPr>
        <w:t>。</w:t>
      </w:r>
    </w:p>
    <w:p w:rsidR="00A17BB0" w:rsidRDefault="00A17BB0" w:rsidP="00A17BB0"/>
    <w:p w:rsidR="00A17BB0" w:rsidRDefault="00A17BB0" w:rsidP="00A17BB0"/>
    <w:p w:rsidR="00A17BB0" w:rsidRDefault="00A17BB0" w:rsidP="00A17BB0"/>
    <w:p w:rsidR="00A17BB0" w:rsidRDefault="00A17BB0" w:rsidP="00B23D87">
      <w:pPr>
        <w:pStyle w:val="1"/>
        <w:numPr>
          <w:ilvl w:val="0"/>
          <w:numId w:val="19"/>
        </w:numPr>
      </w:pPr>
      <w:r>
        <w:t xml:space="preserve">CMD/EVENT/RSP </w:t>
      </w:r>
    </w:p>
    <w:p w:rsidR="00A17BB0" w:rsidRDefault="00A17BB0" w:rsidP="00A17BB0">
      <w:pPr>
        <w:pStyle w:val="a3"/>
        <w:ind w:left="360" w:firstLineChars="0" w:firstLine="0"/>
      </w:pPr>
      <w:r>
        <w:t>Following Tables lists the codes for the command/event and corresponding response defined by this document.</w:t>
      </w:r>
    </w:p>
    <w:p w:rsidR="00A17BB0" w:rsidRDefault="00A17BB0" w:rsidP="00A17BB0"/>
    <w:tbl>
      <w:tblPr>
        <w:tblStyle w:val="a4"/>
        <w:tblW w:w="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701"/>
        <w:gridCol w:w="709"/>
        <w:gridCol w:w="2410"/>
        <w:gridCol w:w="709"/>
        <w:gridCol w:w="2835"/>
      </w:tblGrid>
      <w:tr w:rsidR="00A17BB0" w:rsidTr="00A17BB0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BB0" w:rsidRDefault="00A17BB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Command</w:t>
            </w:r>
          </w:p>
          <w:p w:rsidR="00A17BB0" w:rsidRDefault="00A17BB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BB0" w:rsidRDefault="00A17BB0">
            <w:pPr>
              <w:pStyle w:val="a3"/>
              <w:ind w:left="90" w:hangingChars="50" w:hanging="9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CMD Code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BB0" w:rsidRDefault="00A17BB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  <w:p w:rsidR="00A17BB0" w:rsidRDefault="00A17BB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(from HUB board)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BB0" w:rsidRDefault="00A17BB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RSP Code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BB0" w:rsidRDefault="00A17BB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  <w:p w:rsidR="00A17BB0" w:rsidRDefault="00A17BB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(CMD’s response, from PMS board)</w:t>
            </w:r>
          </w:p>
        </w:tc>
      </w:tr>
      <w:tr w:rsidR="00A17BB0" w:rsidTr="00A17BB0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BB0" w:rsidRDefault="00A17BB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UNLOCK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BB0" w:rsidRDefault="00A17BB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BB0" w:rsidRDefault="00A17BB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开锁命</w:t>
            </w:r>
            <w:r>
              <w:rPr>
                <w:rFonts w:hint="eastAsia"/>
                <w:sz w:val="18"/>
                <w:szCs w:val="18"/>
              </w:rPr>
              <w:t>令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BB0" w:rsidRDefault="00A17BB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BB0" w:rsidRDefault="00A17BB0">
            <w:pPr>
              <w:jc w:val="center"/>
              <w:rPr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应答命令执行结</w:t>
            </w:r>
            <w:r>
              <w:rPr>
                <w:rFonts w:hint="eastAsia"/>
                <w:sz w:val="18"/>
                <w:szCs w:val="18"/>
              </w:rPr>
              <w:t>果</w:t>
            </w:r>
          </w:p>
        </w:tc>
      </w:tr>
      <w:tr w:rsidR="00A17BB0" w:rsidTr="00A17BB0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BB0" w:rsidRDefault="00A17BB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LOCK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BB0" w:rsidRDefault="00A17BB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BB0" w:rsidRDefault="00A17BB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关锁命</w:t>
            </w:r>
            <w:r>
              <w:rPr>
                <w:rFonts w:hint="eastAsia"/>
                <w:sz w:val="18"/>
                <w:szCs w:val="18"/>
              </w:rPr>
              <w:t>令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BB0" w:rsidRDefault="00A17BB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BB0" w:rsidRDefault="00A17BB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应答命令执行结</w:t>
            </w:r>
            <w:r>
              <w:rPr>
                <w:rFonts w:hint="eastAsia"/>
                <w:sz w:val="18"/>
                <w:szCs w:val="18"/>
              </w:rPr>
              <w:t>果</w:t>
            </w:r>
          </w:p>
        </w:tc>
      </w:tr>
      <w:tr w:rsidR="00A17BB0" w:rsidTr="00A17BB0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BB0" w:rsidRDefault="00A17BB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RD_LOCK_STA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BB0" w:rsidRDefault="00A17BB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BB0" w:rsidRDefault="00A17BB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查询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锁状</w:t>
            </w:r>
            <w:r>
              <w:rPr>
                <w:rFonts w:hint="eastAsia"/>
                <w:sz w:val="18"/>
                <w:szCs w:val="18"/>
              </w:rPr>
              <w:t>态</w:t>
            </w:r>
            <w:proofErr w:type="gram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BB0" w:rsidRDefault="00A17BB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BB0" w:rsidRDefault="00A17BB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应答命令执行结</w:t>
            </w:r>
            <w:r>
              <w:rPr>
                <w:rFonts w:hint="eastAsia"/>
                <w:sz w:val="18"/>
                <w:szCs w:val="18"/>
              </w:rPr>
              <w:t>果</w:t>
            </w:r>
          </w:p>
        </w:tc>
      </w:tr>
      <w:tr w:rsidR="00A17BB0" w:rsidTr="00A17BB0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BB0" w:rsidRDefault="00A17BB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INT_CLR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BB0" w:rsidRDefault="00A17BB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BB0" w:rsidRDefault="00A17BB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清中断命</w:t>
            </w:r>
            <w:r>
              <w:rPr>
                <w:rFonts w:hint="eastAsia"/>
                <w:sz w:val="18"/>
                <w:szCs w:val="18"/>
              </w:rPr>
              <w:t>令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BB0" w:rsidRDefault="00A17BB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BB0" w:rsidRDefault="00A17BB0">
            <w:pPr>
              <w:jc w:val="center"/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应答命令执行结</w:t>
            </w:r>
            <w:r>
              <w:rPr>
                <w:rFonts w:hint="eastAsia"/>
                <w:sz w:val="18"/>
                <w:szCs w:val="18"/>
              </w:rPr>
              <w:t>果</w:t>
            </w:r>
          </w:p>
        </w:tc>
      </w:tr>
      <w:tr w:rsidR="00A17BB0" w:rsidTr="00A17BB0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BB0" w:rsidRDefault="00A17BB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RD_CHIP_ID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BB0" w:rsidRDefault="00A17BB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BB0" w:rsidRDefault="00A17BB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读取芯片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BB0" w:rsidRDefault="00A17BB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BB0" w:rsidRDefault="00A17BB0">
            <w:pPr>
              <w:jc w:val="center"/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应答命令执行结</w:t>
            </w:r>
            <w:r>
              <w:rPr>
                <w:rFonts w:hint="eastAsia"/>
                <w:sz w:val="18"/>
                <w:szCs w:val="18"/>
              </w:rPr>
              <w:t>果</w:t>
            </w:r>
          </w:p>
        </w:tc>
      </w:tr>
      <w:tr w:rsidR="00A17BB0" w:rsidTr="00A17BB0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BB0" w:rsidRDefault="00A17BB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WR_DEV_ID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BB0" w:rsidRDefault="00A17BB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BB0" w:rsidRDefault="00A17BB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写设备</w:t>
            </w:r>
            <w:proofErr w:type="gramEnd"/>
            <w:r>
              <w:rPr>
                <w:sz w:val="18"/>
                <w:szCs w:val="18"/>
              </w:rPr>
              <w:t>ID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命</w:t>
            </w:r>
            <w:r>
              <w:rPr>
                <w:rFonts w:hint="eastAsia"/>
                <w:sz w:val="18"/>
                <w:szCs w:val="18"/>
              </w:rPr>
              <w:t>令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BB0" w:rsidRDefault="00A17BB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0x06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BB0" w:rsidRDefault="00A17BB0">
            <w:pPr>
              <w:jc w:val="center"/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应答当前有效参</w:t>
            </w:r>
            <w:r>
              <w:rPr>
                <w:rFonts w:hint="eastAsia"/>
                <w:sz w:val="18"/>
                <w:szCs w:val="18"/>
              </w:rPr>
              <w:t>数</w:t>
            </w:r>
          </w:p>
        </w:tc>
      </w:tr>
      <w:tr w:rsidR="00A17BB0" w:rsidTr="00A17BB0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BB0" w:rsidRDefault="00A17BB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RD_DEV_ID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BB0" w:rsidRDefault="00A17BB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0x07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BB0" w:rsidRDefault="00A17BB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读设备</w:t>
            </w:r>
            <w:r>
              <w:rPr>
                <w:sz w:val="18"/>
                <w:szCs w:val="18"/>
              </w:rPr>
              <w:t>ID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命</w:t>
            </w:r>
            <w:r>
              <w:rPr>
                <w:rFonts w:hint="eastAsia"/>
                <w:sz w:val="18"/>
                <w:szCs w:val="18"/>
              </w:rPr>
              <w:t>令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BB0" w:rsidRDefault="00A17BB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0x07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BB0" w:rsidRDefault="00A17BB0">
            <w:pPr>
              <w:jc w:val="center"/>
              <w:rPr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应答当前有效参</w:t>
            </w:r>
            <w:r>
              <w:rPr>
                <w:rFonts w:hint="eastAsia"/>
                <w:sz w:val="18"/>
                <w:szCs w:val="18"/>
              </w:rPr>
              <w:t>数</w:t>
            </w:r>
          </w:p>
        </w:tc>
      </w:tr>
      <w:tr w:rsidR="00A17BB0" w:rsidTr="00A17BB0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BB0" w:rsidRDefault="00A17BB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WR_DEV_SN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BB0" w:rsidRDefault="00A17BB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0x28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BB0" w:rsidRDefault="00A17BB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配置设备</w:t>
            </w:r>
            <w:r>
              <w:rPr>
                <w:sz w:val="18"/>
                <w:szCs w:val="18"/>
              </w:rPr>
              <w:t>SN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BB0" w:rsidRDefault="00A17BB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0x28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BB0" w:rsidRDefault="00A17BB0">
            <w:pPr>
              <w:jc w:val="center"/>
              <w:rPr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目标设备应</w:t>
            </w:r>
            <w:r>
              <w:rPr>
                <w:rFonts w:hint="eastAsia"/>
                <w:sz w:val="18"/>
                <w:szCs w:val="18"/>
              </w:rPr>
              <w:t>答</w:t>
            </w:r>
          </w:p>
        </w:tc>
      </w:tr>
      <w:tr w:rsidR="00A17BB0" w:rsidTr="00A17BB0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BB0" w:rsidRDefault="00A17BB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RD_DEV_VER_SN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BB0" w:rsidRDefault="00A17BB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0x20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BB0" w:rsidRDefault="00A17BB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读取设备信</w:t>
            </w:r>
            <w:r>
              <w:rPr>
                <w:rFonts w:hint="eastAsia"/>
                <w:sz w:val="18"/>
                <w:szCs w:val="18"/>
              </w:rPr>
              <w:t>息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BB0" w:rsidRDefault="00A17BB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0x20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BB0" w:rsidRDefault="00A17BB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目标设备应</w:t>
            </w:r>
            <w:r>
              <w:rPr>
                <w:rFonts w:hint="eastAsia"/>
                <w:sz w:val="18"/>
                <w:szCs w:val="18"/>
              </w:rPr>
              <w:t>答</w:t>
            </w:r>
          </w:p>
        </w:tc>
      </w:tr>
    </w:tbl>
    <w:p w:rsidR="00A17BB0" w:rsidRDefault="00A17BB0" w:rsidP="00A17BB0">
      <w:pPr>
        <w:pStyle w:val="a3"/>
        <w:ind w:left="780" w:firstLineChars="0" w:firstLine="0"/>
        <w:jc w:val="center"/>
        <w:rPr>
          <w:sz w:val="18"/>
          <w:szCs w:val="18"/>
        </w:rPr>
      </w:pPr>
      <w:r>
        <w:rPr>
          <w:sz w:val="18"/>
          <w:szCs w:val="18"/>
        </w:rPr>
        <w:t>Command/response</w:t>
      </w:r>
    </w:p>
    <w:p w:rsidR="00A17BB0" w:rsidRDefault="00A17BB0" w:rsidP="00A17BB0">
      <w:pPr>
        <w:pStyle w:val="a3"/>
        <w:ind w:left="780" w:firstLineChars="0" w:firstLine="0"/>
        <w:jc w:val="center"/>
      </w:pPr>
    </w:p>
    <w:p w:rsidR="00A17BB0" w:rsidRDefault="00A17BB0" w:rsidP="00B23D87">
      <w:pPr>
        <w:pStyle w:val="2"/>
        <w:numPr>
          <w:ilvl w:val="1"/>
          <w:numId w:val="19"/>
        </w:numPr>
      </w:pPr>
      <w:r>
        <w:t>UNLOCK command</w:t>
      </w:r>
    </w:p>
    <w:p w:rsidR="00A17BB0" w:rsidRDefault="00A17BB0" w:rsidP="00A17BB0">
      <w:pPr>
        <w:pStyle w:val="a3"/>
        <w:ind w:left="780" w:firstLineChars="0" w:firstLine="0"/>
      </w:pPr>
      <w:r>
        <w:rPr>
          <w:rFonts w:hint="eastAsia"/>
        </w:rPr>
        <w:t>开锁命令。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1417"/>
        <w:gridCol w:w="2977"/>
        <w:gridCol w:w="1355"/>
      </w:tblGrid>
      <w:tr w:rsidR="00A17BB0" w:rsidTr="00A17BB0">
        <w:trPr>
          <w:trHeight w:val="37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Payload field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Length (byte)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data type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Value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 xml:space="preserve">Unit                                        </w:t>
            </w:r>
          </w:p>
        </w:tc>
      </w:tr>
      <w:tr w:rsidR="00A17BB0" w:rsidTr="00A17BB0">
        <w:trPr>
          <w:trHeight w:val="23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HEAD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Unsigned char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0x7E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</w:tr>
      <w:tr w:rsidR="00A17BB0" w:rsidTr="00A17BB0">
        <w:trPr>
          <w:trHeight w:val="28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bookmarkStart w:id="2" w:name="_Hlk487034372"/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ADDR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Unsigned char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0x81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  <w:bookmarkEnd w:id="2"/>
      </w:tr>
      <w:tr w:rsidR="00A17BB0" w:rsidTr="00A17BB0">
        <w:trPr>
          <w:trHeight w:val="28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CMD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Unsigned char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0x01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17BB0" w:rsidTr="00A17BB0">
        <w:trPr>
          <w:trHeight w:val="28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DATA 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Unsigned char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0x01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17BB0" w:rsidTr="00A17BB0">
        <w:trPr>
          <w:trHeight w:val="28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lastRenderedPageBreak/>
              <w:t>DATA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Unsigned char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开锁延时</w:t>
            </w:r>
            <w:proofErr w:type="gramStart"/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时</w:t>
            </w:r>
            <w:proofErr w:type="gramEnd"/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长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1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字节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秒</w:t>
            </w:r>
          </w:p>
        </w:tc>
      </w:tr>
      <w:tr w:rsidR="00A17BB0" w:rsidTr="00A17BB0">
        <w:trPr>
          <w:trHeight w:val="28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CRC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Unsigned short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从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ADDR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到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Data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域的累加和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</w:tr>
      <w:tr w:rsidR="00A17BB0" w:rsidTr="00A17BB0">
        <w:trPr>
          <w:trHeight w:val="28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TAIL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Unsigned char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0xFF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</w:tr>
    </w:tbl>
    <w:p w:rsidR="00A17BB0" w:rsidRDefault="00A17BB0" w:rsidP="00A17BB0">
      <w:pPr>
        <w:jc w:val="center"/>
      </w:pPr>
      <w:bookmarkStart w:id="3" w:name="OLE_LINK8"/>
      <w:bookmarkStart w:id="4" w:name="OLE_LINK7"/>
      <w:r>
        <w:t>UNLOCK CMD</w:t>
      </w:r>
    </w:p>
    <w:p w:rsidR="00A17BB0" w:rsidRDefault="00A17BB0" w:rsidP="00A17BB0">
      <w:pPr>
        <w:jc w:val="center"/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1417"/>
        <w:gridCol w:w="2977"/>
        <w:gridCol w:w="1355"/>
      </w:tblGrid>
      <w:tr w:rsidR="00A17BB0" w:rsidTr="00A17BB0">
        <w:trPr>
          <w:trHeight w:val="37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bookmarkEnd w:id="3"/>
          <w:bookmarkEnd w:id="4"/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Payload field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Length (byte)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data type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Value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 xml:space="preserve">Unit                                        </w:t>
            </w:r>
          </w:p>
        </w:tc>
      </w:tr>
      <w:tr w:rsidR="00A17BB0" w:rsidTr="00A17BB0">
        <w:trPr>
          <w:trHeight w:val="23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HEAD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Unsigned char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0x7E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</w:tr>
      <w:tr w:rsidR="00A17BB0" w:rsidTr="00A17BB0">
        <w:trPr>
          <w:trHeight w:val="28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ADDR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Unsigned char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0x81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</w:tr>
      <w:tr w:rsidR="00A17BB0" w:rsidTr="00A17BB0">
        <w:trPr>
          <w:trHeight w:val="28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CMD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Unsigned char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0x01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17BB0" w:rsidTr="00A17BB0">
        <w:trPr>
          <w:trHeight w:val="28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DATA 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Unsigned char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0x01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17BB0" w:rsidTr="00A17BB0">
        <w:trPr>
          <w:trHeight w:val="28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DATA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Unsigned char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0x00: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成功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0x01: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失败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</w:tr>
      <w:tr w:rsidR="00A17BB0" w:rsidTr="00A17BB0">
        <w:trPr>
          <w:trHeight w:val="28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CRC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Unsigned short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从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ADDR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到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Data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域的累加和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</w:tr>
      <w:tr w:rsidR="00A17BB0" w:rsidTr="00A17BB0">
        <w:trPr>
          <w:trHeight w:val="28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TAIL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Unsigned char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0xFF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</w:tr>
    </w:tbl>
    <w:p w:rsidR="00A17BB0" w:rsidRDefault="00A17BB0" w:rsidP="00A17BB0">
      <w:pPr>
        <w:jc w:val="center"/>
      </w:pPr>
      <w:r>
        <w:t>UNLOCK RSP</w:t>
      </w:r>
    </w:p>
    <w:p w:rsidR="00A17BB0" w:rsidRDefault="00A17BB0" w:rsidP="00A17BB0"/>
    <w:p w:rsidR="00A17BB0" w:rsidRDefault="00A17BB0" w:rsidP="00B23D87">
      <w:pPr>
        <w:pStyle w:val="2"/>
        <w:numPr>
          <w:ilvl w:val="1"/>
          <w:numId w:val="19"/>
        </w:numPr>
      </w:pPr>
      <w:r>
        <w:t>LOCK command</w:t>
      </w:r>
    </w:p>
    <w:p w:rsidR="00A17BB0" w:rsidRDefault="00A17BB0" w:rsidP="00A17BB0">
      <w:pPr>
        <w:pStyle w:val="a3"/>
        <w:ind w:left="780" w:firstLineChars="0" w:firstLine="0"/>
      </w:pPr>
      <w:r>
        <w:rPr>
          <w:rFonts w:hint="eastAsia"/>
        </w:rPr>
        <w:t>关锁命令。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1417"/>
        <w:gridCol w:w="2977"/>
        <w:gridCol w:w="1355"/>
      </w:tblGrid>
      <w:tr w:rsidR="00A17BB0" w:rsidTr="00A17BB0">
        <w:trPr>
          <w:trHeight w:val="37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Payload field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Length (byte)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data type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Value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 xml:space="preserve">Unit                                        </w:t>
            </w:r>
          </w:p>
        </w:tc>
      </w:tr>
      <w:tr w:rsidR="00A17BB0" w:rsidTr="00A17BB0">
        <w:trPr>
          <w:trHeight w:val="23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HEAD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Unsigned char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0x7E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</w:tr>
      <w:tr w:rsidR="00A17BB0" w:rsidTr="00A17BB0">
        <w:trPr>
          <w:trHeight w:val="28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ADDR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Unsigned char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0x81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</w:tr>
      <w:tr w:rsidR="00A17BB0" w:rsidTr="00A17BB0">
        <w:trPr>
          <w:trHeight w:val="28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CMD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Unsigned char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0x02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17BB0" w:rsidTr="00A17BB0">
        <w:trPr>
          <w:trHeight w:val="28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DATA 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Unsigned char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0x00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17BB0" w:rsidTr="00A17BB0">
        <w:trPr>
          <w:trHeight w:val="28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CRC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Unsigned short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从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ADDR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到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Data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域的累加和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</w:tr>
      <w:tr w:rsidR="00A17BB0" w:rsidTr="00A17BB0">
        <w:trPr>
          <w:trHeight w:val="28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TAIL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Unsigned char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0xFF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</w:tr>
    </w:tbl>
    <w:p w:rsidR="00A17BB0" w:rsidRDefault="00A17BB0" w:rsidP="00A17BB0">
      <w:pPr>
        <w:jc w:val="center"/>
      </w:pPr>
      <w:r>
        <w:t>LOCK CMD</w:t>
      </w:r>
    </w:p>
    <w:p w:rsidR="00A17BB0" w:rsidRDefault="00A17BB0" w:rsidP="00A17BB0">
      <w:pPr>
        <w:jc w:val="center"/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1417"/>
        <w:gridCol w:w="2977"/>
        <w:gridCol w:w="1355"/>
      </w:tblGrid>
      <w:tr w:rsidR="00A17BB0" w:rsidTr="00A17BB0">
        <w:trPr>
          <w:trHeight w:val="37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Payload field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Length (byte)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data type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Value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 xml:space="preserve">Unit                                        </w:t>
            </w:r>
          </w:p>
        </w:tc>
      </w:tr>
      <w:tr w:rsidR="00A17BB0" w:rsidTr="00A17BB0">
        <w:trPr>
          <w:trHeight w:val="23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HEAD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Unsigned char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0x7E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</w:tr>
      <w:tr w:rsidR="00A17BB0" w:rsidTr="00A17BB0">
        <w:trPr>
          <w:trHeight w:val="28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ADDR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Unsigned char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0x81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</w:tr>
      <w:tr w:rsidR="00A17BB0" w:rsidTr="00A17BB0">
        <w:trPr>
          <w:trHeight w:val="28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CMD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Unsigned char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0x02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17BB0" w:rsidTr="00A17BB0">
        <w:trPr>
          <w:trHeight w:val="28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DATA 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Unsigned char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0x01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17BB0" w:rsidTr="00A17BB0">
        <w:trPr>
          <w:trHeight w:val="28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DATA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Unsigned char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0x00: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成功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0x01: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失败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</w:tr>
      <w:tr w:rsidR="00A17BB0" w:rsidTr="00A17BB0">
        <w:trPr>
          <w:trHeight w:val="28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CRC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Unsigned short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从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ADDR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到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Data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域的累加和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</w:tr>
      <w:tr w:rsidR="00A17BB0" w:rsidTr="00A17BB0">
        <w:trPr>
          <w:trHeight w:val="28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TAIL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Unsigned char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0xFF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</w:tr>
    </w:tbl>
    <w:p w:rsidR="00A17BB0" w:rsidRDefault="00A17BB0" w:rsidP="00A17BB0">
      <w:pPr>
        <w:jc w:val="center"/>
      </w:pPr>
      <w:r>
        <w:t>LOCK RSP</w:t>
      </w:r>
    </w:p>
    <w:p w:rsidR="00A17BB0" w:rsidRDefault="00A17BB0" w:rsidP="00A17BB0"/>
    <w:p w:rsidR="00A17BB0" w:rsidRDefault="00A17BB0" w:rsidP="00B23D87">
      <w:pPr>
        <w:pStyle w:val="2"/>
        <w:numPr>
          <w:ilvl w:val="1"/>
          <w:numId w:val="19"/>
        </w:numPr>
      </w:pPr>
      <w:r>
        <w:lastRenderedPageBreak/>
        <w:t>RD_LOCK_STA command</w:t>
      </w:r>
    </w:p>
    <w:p w:rsidR="00A17BB0" w:rsidRDefault="00A17BB0" w:rsidP="00A17BB0">
      <w:pPr>
        <w:pStyle w:val="a3"/>
        <w:ind w:left="780" w:firstLineChars="0" w:firstLine="0"/>
      </w:pPr>
      <w:r>
        <w:rPr>
          <w:rFonts w:hint="eastAsia"/>
        </w:rPr>
        <w:t>读锁状态命令。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1417"/>
        <w:gridCol w:w="2977"/>
        <w:gridCol w:w="1355"/>
      </w:tblGrid>
      <w:tr w:rsidR="00A17BB0" w:rsidTr="00A17BB0">
        <w:trPr>
          <w:trHeight w:val="37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Payload field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Length (byte)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data type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Value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 xml:space="preserve">Unit                                        </w:t>
            </w:r>
          </w:p>
        </w:tc>
      </w:tr>
      <w:tr w:rsidR="00A17BB0" w:rsidTr="00A17BB0">
        <w:trPr>
          <w:trHeight w:val="23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HEAD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Unsigned char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0x7E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</w:tr>
      <w:tr w:rsidR="00A17BB0" w:rsidTr="00A17BB0">
        <w:trPr>
          <w:trHeight w:val="28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ADDR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Unsigned char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0x81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</w:tr>
      <w:tr w:rsidR="00A17BB0" w:rsidTr="00A17BB0">
        <w:trPr>
          <w:trHeight w:val="28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CMD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Unsigned char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0x03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17BB0" w:rsidTr="00A17BB0">
        <w:trPr>
          <w:trHeight w:val="28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DATA 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Unsigned char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0x00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17BB0" w:rsidTr="00A17BB0">
        <w:trPr>
          <w:trHeight w:val="28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CRC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Unsigned short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从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ADDR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到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Data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域的累加和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</w:tr>
      <w:tr w:rsidR="00A17BB0" w:rsidTr="00A17BB0">
        <w:trPr>
          <w:trHeight w:val="28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TAIL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Unsigned char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0xFF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</w:tr>
    </w:tbl>
    <w:p w:rsidR="00A17BB0" w:rsidRDefault="00A17BB0" w:rsidP="00A17BB0">
      <w:pPr>
        <w:jc w:val="center"/>
      </w:pPr>
      <w:r>
        <w:t>RD_LOCK_STA CMD</w:t>
      </w:r>
    </w:p>
    <w:p w:rsidR="00A17BB0" w:rsidRDefault="00A17BB0" w:rsidP="00A17BB0">
      <w:pPr>
        <w:jc w:val="center"/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1417"/>
        <w:gridCol w:w="2977"/>
        <w:gridCol w:w="1355"/>
      </w:tblGrid>
      <w:tr w:rsidR="00A17BB0" w:rsidTr="00A17BB0">
        <w:trPr>
          <w:trHeight w:val="37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Payload field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Length (byte)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data type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Value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 xml:space="preserve">Unit                                        </w:t>
            </w:r>
          </w:p>
        </w:tc>
      </w:tr>
      <w:tr w:rsidR="00A17BB0" w:rsidTr="00A17BB0">
        <w:trPr>
          <w:trHeight w:val="23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HEAD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Unsigned char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0x7E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</w:tr>
      <w:tr w:rsidR="00A17BB0" w:rsidTr="00A17BB0">
        <w:trPr>
          <w:trHeight w:val="28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ADDR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Unsigned char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0x81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</w:tr>
      <w:tr w:rsidR="00A17BB0" w:rsidTr="00A17BB0">
        <w:trPr>
          <w:trHeight w:val="28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CMD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Unsigned char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0x03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17BB0" w:rsidTr="00A17BB0">
        <w:trPr>
          <w:trHeight w:val="28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DATA 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Unsigned char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0x01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17BB0" w:rsidTr="00A17BB0">
        <w:trPr>
          <w:trHeight w:val="28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DATA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Unsigned char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0x01: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锁柄开启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0x00: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锁柄关闭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</w:tr>
      <w:tr w:rsidR="00A17BB0" w:rsidTr="00A17BB0">
        <w:trPr>
          <w:trHeight w:val="28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CRC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Unsigned short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从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ADDR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到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Data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域的累加和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</w:tr>
      <w:tr w:rsidR="00A17BB0" w:rsidTr="00A17BB0">
        <w:trPr>
          <w:trHeight w:val="28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TAIL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Unsigned char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0xFF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</w:tr>
    </w:tbl>
    <w:p w:rsidR="00A17BB0" w:rsidRDefault="00A17BB0" w:rsidP="00A17BB0">
      <w:pPr>
        <w:jc w:val="center"/>
      </w:pPr>
      <w:r>
        <w:t>RD_LOCK_STA RSP</w:t>
      </w:r>
    </w:p>
    <w:p w:rsidR="00A17BB0" w:rsidRDefault="00A17BB0" w:rsidP="00A17BB0"/>
    <w:p w:rsidR="00A17BB0" w:rsidRDefault="00A17BB0" w:rsidP="00B23D87">
      <w:pPr>
        <w:pStyle w:val="2"/>
        <w:numPr>
          <w:ilvl w:val="1"/>
          <w:numId w:val="19"/>
        </w:numPr>
      </w:pPr>
      <w:r>
        <w:t>INT_CLR command</w:t>
      </w:r>
    </w:p>
    <w:p w:rsidR="00A17BB0" w:rsidRDefault="00A17BB0" w:rsidP="00B23D87">
      <w:r>
        <w:rPr>
          <w:rFonts w:hint="eastAsia"/>
        </w:rPr>
        <w:t>清中断命令。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1417"/>
        <w:gridCol w:w="2977"/>
        <w:gridCol w:w="1355"/>
      </w:tblGrid>
      <w:tr w:rsidR="00A17BB0" w:rsidTr="00A17BB0">
        <w:trPr>
          <w:trHeight w:val="37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Payload field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Length (byte)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data type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Value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 xml:space="preserve">Unit                                        </w:t>
            </w:r>
          </w:p>
        </w:tc>
      </w:tr>
      <w:tr w:rsidR="00A17BB0" w:rsidTr="00A17BB0">
        <w:trPr>
          <w:trHeight w:val="23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HEAD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Unsigned char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0x7E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</w:tr>
      <w:tr w:rsidR="00A17BB0" w:rsidTr="00A17BB0">
        <w:trPr>
          <w:trHeight w:val="28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ADDR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Unsigned char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0x81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</w:tr>
      <w:tr w:rsidR="00A17BB0" w:rsidTr="00A17BB0">
        <w:trPr>
          <w:trHeight w:val="28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CMD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Unsigned char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0x04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17BB0" w:rsidTr="00A17BB0">
        <w:trPr>
          <w:trHeight w:val="28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DATA 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Unsigned char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0x00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17BB0" w:rsidTr="00A17BB0">
        <w:trPr>
          <w:trHeight w:val="28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CRC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Unsigned short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从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ADDR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到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Data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域的累加和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</w:tr>
      <w:tr w:rsidR="00A17BB0" w:rsidTr="00A17BB0">
        <w:trPr>
          <w:trHeight w:val="28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TAIL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Unsigned char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0xFF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</w:tr>
    </w:tbl>
    <w:p w:rsidR="00A17BB0" w:rsidRDefault="00A17BB0" w:rsidP="00A17BB0">
      <w:pPr>
        <w:jc w:val="center"/>
      </w:pPr>
      <w:r>
        <w:t>INT_CLR CMD</w:t>
      </w:r>
    </w:p>
    <w:p w:rsidR="00A17BB0" w:rsidRDefault="00A17BB0" w:rsidP="00A17BB0">
      <w:pPr>
        <w:jc w:val="center"/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1417"/>
        <w:gridCol w:w="2977"/>
        <w:gridCol w:w="1355"/>
      </w:tblGrid>
      <w:tr w:rsidR="00A17BB0" w:rsidTr="00A17BB0">
        <w:trPr>
          <w:trHeight w:val="37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Payload field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Length (byte)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data type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Value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 xml:space="preserve">Unit                                        </w:t>
            </w:r>
          </w:p>
        </w:tc>
      </w:tr>
      <w:tr w:rsidR="00A17BB0" w:rsidTr="00A17BB0">
        <w:trPr>
          <w:trHeight w:val="23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HEAD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Unsigned char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0x7E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</w:tr>
      <w:tr w:rsidR="00A17BB0" w:rsidTr="00A17BB0">
        <w:trPr>
          <w:trHeight w:val="28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ADDR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Unsigned char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0x81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</w:tr>
      <w:tr w:rsidR="00A17BB0" w:rsidTr="00A17BB0">
        <w:trPr>
          <w:trHeight w:val="28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CMD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Unsigned char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0x04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17BB0" w:rsidTr="00A17BB0">
        <w:trPr>
          <w:trHeight w:val="28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DATA 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Unsigned char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0x01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17BB0" w:rsidTr="00A17BB0">
        <w:trPr>
          <w:trHeight w:val="28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DATA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Unsigned char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0x00: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成功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0x01: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失败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</w:tr>
      <w:tr w:rsidR="00A17BB0" w:rsidTr="00A17BB0">
        <w:trPr>
          <w:trHeight w:val="28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lastRenderedPageBreak/>
              <w:t>CRC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Unsigned short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从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ADDR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到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Data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域的累加和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</w:tr>
      <w:tr w:rsidR="00A17BB0" w:rsidTr="00A17BB0">
        <w:trPr>
          <w:trHeight w:val="28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TAIL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Unsigned char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0xFF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</w:tr>
    </w:tbl>
    <w:p w:rsidR="00A17BB0" w:rsidRDefault="00A17BB0" w:rsidP="00A17BB0">
      <w:pPr>
        <w:jc w:val="center"/>
      </w:pPr>
      <w:r>
        <w:t>INT_CLR RSP</w:t>
      </w:r>
    </w:p>
    <w:p w:rsidR="00A17BB0" w:rsidRDefault="00A17BB0" w:rsidP="00A17BB0"/>
    <w:p w:rsidR="00A17BB0" w:rsidRDefault="00A17BB0" w:rsidP="00B23D87">
      <w:pPr>
        <w:pStyle w:val="2"/>
        <w:numPr>
          <w:ilvl w:val="1"/>
          <w:numId w:val="19"/>
        </w:numPr>
      </w:pPr>
      <w:r>
        <w:t>RD_CHIP_ID command</w:t>
      </w:r>
    </w:p>
    <w:p w:rsidR="00A17BB0" w:rsidRDefault="00A17BB0" w:rsidP="00A17BB0">
      <w:pPr>
        <w:pStyle w:val="a3"/>
        <w:ind w:left="780" w:firstLineChars="0" w:firstLine="0"/>
      </w:pPr>
      <w:r>
        <w:rPr>
          <w:rFonts w:hint="eastAsia"/>
        </w:rPr>
        <w:t>读芯片</w:t>
      </w:r>
      <w:r>
        <w:t>ID</w:t>
      </w:r>
      <w:r>
        <w:rPr>
          <w:rFonts w:hint="eastAsia"/>
        </w:rPr>
        <w:t>命令。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1417"/>
        <w:gridCol w:w="2977"/>
        <w:gridCol w:w="1355"/>
      </w:tblGrid>
      <w:tr w:rsidR="00A17BB0" w:rsidTr="00A17BB0">
        <w:trPr>
          <w:trHeight w:val="37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Payload field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Length (byte)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data type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Value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 xml:space="preserve">Unit                                        </w:t>
            </w:r>
          </w:p>
        </w:tc>
      </w:tr>
      <w:tr w:rsidR="00A17BB0" w:rsidTr="00A17BB0">
        <w:trPr>
          <w:trHeight w:val="23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HEAD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Unsigned char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0x7E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</w:tr>
      <w:tr w:rsidR="00A17BB0" w:rsidTr="00A17BB0">
        <w:trPr>
          <w:trHeight w:val="28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ADDR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Unsigned char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0x81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</w:tr>
      <w:tr w:rsidR="00A17BB0" w:rsidTr="00A17BB0">
        <w:trPr>
          <w:trHeight w:val="28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CMD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Unsigned char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0x05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17BB0" w:rsidTr="00A17BB0">
        <w:trPr>
          <w:trHeight w:val="28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DATA 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Unsigned char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0x00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17BB0" w:rsidTr="00A17BB0">
        <w:trPr>
          <w:trHeight w:val="28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CRC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Unsigned short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从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ADDR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到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Data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域的累加和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</w:tr>
      <w:tr w:rsidR="00A17BB0" w:rsidTr="00A17BB0">
        <w:trPr>
          <w:trHeight w:val="28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TAIL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Unsigned char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0xFF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</w:tr>
    </w:tbl>
    <w:p w:rsidR="00A17BB0" w:rsidRDefault="00A17BB0" w:rsidP="00A17BB0">
      <w:pPr>
        <w:jc w:val="center"/>
      </w:pPr>
      <w:r>
        <w:t>RD_CHIP_ID CMD</w:t>
      </w:r>
    </w:p>
    <w:p w:rsidR="00A17BB0" w:rsidRDefault="00A17BB0" w:rsidP="00A17BB0">
      <w:pPr>
        <w:jc w:val="center"/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1417"/>
        <w:gridCol w:w="2977"/>
        <w:gridCol w:w="1355"/>
      </w:tblGrid>
      <w:tr w:rsidR="00A17BB0" w:rsidTr="00A17BB0">
        <w:trPr>
          <w:trHeight w:val="37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Payload field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Length (byte)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data type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Value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 xml:space="preserve">Unit                                        </w:t>
            </w:r>
          </w:p>
        </w:tc>
      </w:tr>
      <w:tr w:rsidR="00A17BB0" w:rsidTr="00A17BB0">
        <w:trPr>
          <w:trHeight w:val="23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HEAD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Unsigned char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0x7E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</w:tr>
      <w:tr w:rsidR="00A17BB0" w:rsidTr="00A17BB0">
        <w:trPr>
          <w:trHeight w:val="28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ADDR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Unsigned char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0x81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</w:tr>
      <w:tr w:rsidR="00A17BB0" w:rsidTr="00A17BB0">
        <w:trPr>
          <w:trHeight w:val="28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CMD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Unsigned char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0x05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17BB0" w:rsidTr="00A17BB0">
        <w:trPr>
          <w:trHeight w:val="28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DATA 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Unsigned char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0x04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17BB0" w:rsidTr="00A17BB0">
        <w:trPr>
          <w:trHeight w:val="28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DATA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Unsigned </w:t>
            </w:r>
            <w:proofErr w:type="spellStart"/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芯片序列号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</w:tr>
      <w:tr w:rsidR="00A17BB0" w:rsidTr="00A17BB0">
        <w:trPr>
          <w:trHeight w:val="28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CRC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Unsigned short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从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ADDR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到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Data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域的累加和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</w:tr>
      <w:tr w:rsidR="00A17BB0" w:rsidTr="00A17BB0">
        <w:trPr>
          <w:trHeight w:val="28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TAIL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Unsigned char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0xFF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</w:tr>
    </w:tbl>
    <w:p w:rsidR="00A17BB0" w:rsidRDefault="00A17BB0" w:rsidP="00A17BB0">
      <w:pPr>
        <w:jc w:val="center"/>
      </w:pPr>
      <w:r>
        <w:t>RD_CHIP_ID RSP</w:t>
      </w:r>
    </w:p>
    <w:p w:rsidR="00A17BB0" w:rsidRDefault="00A17BB0" w:rsidP="00A17BB0"/>
    <w:p w:rsidR="00A17BB0" w:rsidRDefault="00A17BB0" w:rsidP="00B23D87">
      <w:pPr>
        <w:pStyle w:val="2"/>
        <w:numPr>
          <w:ilvl w:val="1"/>
          <w:numId w:val="19"/>
        </w:numPr>
      </w:pPr>
      <w:r>
        <w:t>WR_DEV_ID command</w:t>
      </w:r>
    </w:p>
    <w:p w:rsidR="00A17BB0" w:rsidRDefault="00A17BB0" w:rsidP="00A17BB0">
      <w:pPr>
        <w:pStyle w:val="a3"/>
        <w:ind w:left="780" w:firstLineChars="0" w:firstLine="0"/>
      </w:pPr>
      <w:proofErr w:type="gramStart"/>
      <w:r>
        <w:rPr>
          <w:rFonts w:hint="eastAsia"/>
        </w:rPr>
        <w:t>写设备</w:t>
      </w:r>
      <w:proofErr w:type="gramEnd"/>
      <w:r>
        <w:t>ID</w:t>
      </w:r>
      <w:r>
        <w:rPr>
          <w:rFonts w:hint="eastAsia"/>
        </w:rPr>
        <w:t>命令。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1417"/>
        <w:gridCol w:w="2977"/>
        <w:gridCol w:w="1355"/>
      </w:tblGrid>
      <w:tr w:rsidR="00A17BB0" w:rsidTr="00A17BB0">
        <w:trPr>
          <w:trHeight w:val="37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Payload field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Length (byte)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data type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Value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 xml:space="preserve">Unit                                        </w:t>
            </w:r>
          </w:p>
        </w:tc>
      </w:tr>
      <w:tr w:rsidR="00A17BB0" w:rsidTr="00A17BB0">
        <w:trPr>
          <w:trHeight w:val="23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HEAD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Unsigned char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0x7E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</w:tr>
      <w:tr w:rsidR="00A17BB0" w:rsidTr="00A17BB0">
        <w:trPr>
          <w:trHeight w:val="28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ADDR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Unsigned char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0x81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</w:tr>
      <w:tr w:rsidR="00A17BB0" w:rsidTr="00A17BB0">
        <w:trPr>
          <w:trHeight w:val="28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CMD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Unsigned char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0x06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17BB0" w:rsidTr="00A17BB0">
        <w:trPr>
          <w:trHeight w:val="28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DATA 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Unsigned char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0x04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17BB0" w:rsidTr="00A17BB0">
        <w:trPr>
          <w:trHeight w:val="28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DATA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Unsigned </w:t>
            </w:r>
            <w:proofErr w:type="spellStart"/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设备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</w:tr>
      <w:tr w:rsidR="00A17BB0" w:rsidTr="00A17BB0">
        <w:trPr>
          <w:trHeight w:val="28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CRC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Unsigned short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从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ADDR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到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Data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域的累加和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</w:tr>
      <w:tr w:rsidR="00A17BB0" w:rsidTr="00A17BB0">
        <w:trPr>
          <w:trHeight w:val="28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TAIL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Unsigned char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0xFF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</w:tr>
    </w:tbl>
    <w:p w:rsidR="00A17BB0" w:rsidRDefault="00A17BB0" w:rsidP="00A17BB0">
      <w:pPr>
        <w:jc w:val="center"/>
      </w:pPr>
      <w:r>
        <w:t>WR_DEV_ID CMD</w:t>
      </w:r>
    </w:p>
    <w:p w:rsidR="00A17BB0" w:rsidRDefault="00A17BB0" w:rsidP="00A17BB0">
      <w:pPr>
        <w:jc w:val="center"/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1417"/>
        <w:gridCol w:w="2977"/>
        <w:gridCol w:w="1355"/>
      </w:tblGrid>
      <w:tr w:rsidR="00A17BB0" w:rsidTr="00A17BB0">
        <w:trPr>
          <w:trHeight w:val="37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lastRenderedPageBreak/>
              <w:t>Payload field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Length (byte)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data type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Value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 xml:space="preserve">Unit                                        </w:t>
            </w:r>
          </w:p>
        </w:tc>
      </w:tr>
      <w:tr w:rsidR="00A17BB0" w:rsidTr="00A17BB0">
        <w:trPr>
          <w:trHeight w:val="23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HEAD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Unsigned char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0x7E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</w:tr>
      <w:tr w:rsidR="00A17BB0" w:rsidTr="00A17BB0">
        <w:trPr>
          <w:trHeight w:val="28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ADDR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Unsigned char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0x81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</w:tr>
      <w:tr w:rsidR="00A17BB0" w:rsidTr="00A17BB0">
        <w:trPr>
          <w:trHeight w:val="28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CMD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Unsigned char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0x06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17BB0" w:rsidTr="00A17BB0">
        <w:trPr>
          <w:trHeight w:val="28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DATA 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Unsigned char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0x01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17BB0" w:rsidTr="00A17BB0">
        <w:trPr>
          <w:trHeight w:val="28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DATA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Unsigned char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0x00: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成功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0x01: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失败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</w:tr>
      <w:tr w:rsidR="00A17BB0" w:rsidTr="00A17BB0">
        <w:trPr>
          <w:trHeight w:val="28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CRC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Unsigned short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从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ADDR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到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Data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域的累加和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</w:tr>
      <w:tr w:rsidR="00A17BB0" w:rsidTr="00A17BB0">
        <w:trPr>
          <w:trHeight w:val="28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TAIL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Unsigned char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0xFF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</w:tr>
    </w:tbl>
    <w:p w:rsidR="00A17BB0" w:rsidRDefault="00A17BB0" w:rsidP="00A17BB0">
      <w:pPr>
        <w:jc w:val="center"/>
      </w:pPr>
      <w:r>
        <w:t>WR_DEV_ID RSP</w:t>
      </w:r>
    </w:p>
    <w:p w:rsidR="00A17BB0" w:rsidRDefault="00A17BB0" w:rsidP="00A17BB0"/>
    <w:p w:rsidR="00A17BB0" w:rsidRDefault="00A17BB0" w:rsidP="00B23D87">
      <w:pPr>
        <w:pStyle w:val="2"/>
        <w:numPr>
          <w:ilvl w:val="1"/>
          <w:numId w:val="19"/>
        </w:numPr>
      </w:pPr>
      <w:r>
        <w:t>RD_DEV_ID command</w:t>
      </w:r>
    </w:p>
    <w:p w:rsidR="00A17BB0" w:rsidRDefault="00A17BB0" w:rsidP="00A17BB0">
      <w:pPr>
        <w:pStyle w:val="a3"/>
        <w:ind w:left="780" w:firstLineChars="0" w:firstLine="0"/>
      </w:pPr>
      <w:r>
        <w:rPr>
          <w:rFonts w:hint="eastAsia"/>
        </w:rPr>
        <w:t>读设备</w:t>
      </w:r>
      <w:r>
        <w:t>ID</w:t>
      </w:r>
      <w:r>
        <w:rPr>
          <w:rFonts w:hint="eastAsia"/>
        </w:rPr>
        <w:t>命令。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1417"/>
        <w:gridCol w:w="2977"/>
        <w:gridCol w:w="1355"/>
      </w:tblGrid>
      <w:tr w:rsidR="00A17BB0" w:rsidTr="00A17BB0">
        <w:trPr>
          <w:trHeight w:val="37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Payload field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Length (byte)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data type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Value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 xml:space="preserve">Unit                                        </w:t>
            </w:r>
          </w:p>
        </w:tc>
      </w:tr>
      <w:tr w:rsidR="00A17BB0" w:rsidTr="00A17BB0">
        <w:trPr>
          <w:trHeight w:val="23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HEAD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Unsigned char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0x7E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</w:tr>
      <w:tr w:rsidR="00A17BB0" w:rsidTr="00A17BB0">
        <w:trPr>
          <w:trHeight w:val="28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ADDR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Unsigned char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0x81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</w:tr>
      <w:tr w:rsidR="00A17BB0" w:rsidTr="00A17BB0">
        <w:trPr>
          <w:trHeight w:val="28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CMD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Unsigned char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0x07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17BB0" w:rsidTr="00A17BB0">
        <w:trPr>
          <w:trHeight w:val="28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DATA 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Unsigned char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0x00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17BB0" w:rsidTr="00A17BB0">
        <w:trPr>
          <w:trHeight w:val="28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CRC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Unsigned short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从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ADDR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到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Data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域的累加和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</w:tr>
      <w:tr w:rsidR="00A17BB0" w:rsidTr="00A17BB0">
        <w:trPr>
          <w:trHeight w:val="28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TAIL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Unsigned char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0xFF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</w:tr>
    </w:tbl>
    <w:p w:rsidR="00A17BB0" w:rsidRDefault="00A17BB0" w:rsidP="00A17BB0">
      <w:pPr>
        <w:jc w:val="center"/>
      </w:pPr>
      <w:r>
        <w:t>RD_DEV_ID CMD</w:t>
      </w:r>
    </w:p>
    <w:p w:rsidR="00A17BB0" w:rsidRDefault="00A17BB0" w:rsidP="00A17BB0">
      <w:pPr>
        <w:jc w:val="center"/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1417"/>
        <w:gridCol w:w="2977"/>
        <w:gridCol w:w="1355"/>
      </w:tblGrid>
      <w:tr w:rsidR="00A17BB0" w:rsidTr="00A17BB0">
        <w:trPr>
          <w:trHeight w:val="37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Payload field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Length (byte)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data type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Value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 xml:space="preserve">Unit                                        </w:t>
            </w:r>
          </w:p>
        </w:tc>
      </w:tr>
      <w:tr w:rsidR="00A17BB0" w:rsidTr="00A17BB0">
        <w:trPr>
          <w:trHeight w:val="23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HEAD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Unsigned char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0x7E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</w:tr>
      <w:tr w:rsidR="00A17BB0" w:rsidTr="00A17BB0">
        <w:trPr>
          <w:trHeight w:val="28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ADDR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Unsigned char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0x81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</w:tr>
      <w:tr w:rsidR="00A17BB0" w:rsidTr="00A17BB0">
        <w:trPr>
          <w:trHeight w:val="28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CMD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Unsigned char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0x07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17BB0" w:rsidTr="00A17BB0">
        <w:trPr>
          <w:trHeight w:val="28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DATA 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Unsigned char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0x04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17BB0" w:rsidTr="00A17BB0">
        <w:trPr>
          <w:trHeight w:val="28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DATA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Unsigned </w:t>
            </w:r>
            <w:proofErr w:type="spellStart"/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设备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</w:tr>
      <w:tr w:rsidR="00A17BB0" w:rsidTr="00A17BB0">
        <w:trPr>
          <w:trHeight w:val="28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CRC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Unsigned short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从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ADDR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到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Data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域的累加和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</w:tr>
      <w:tr w:rsidR="00A17BB0" w:rsidTr="00A17BB0">
        <w:trPr>
          <w:trHeight w:val="28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TAIL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Unsigned char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0xFF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</w:tr>
    </w:tbl>
    <w:p w:rsidR="00A17BB0" w:rsidRDefault="00A17BB0" w:rsidP="00A17BB0">
      <w:pPr>
        <w:jc w:val="center"/>
      </w:pPr>
      <w:r>
        <w:t>RD_DEV_ID RSP</w:t>
      </w:r>
    </w:p>
    <w:p w:rsidR="00A17BB0" w:rsidRDefault="00A17BB0" w:rsidP="00A17BB0"/>
    <w:p w:rsidR="00A17BB0" w:rsidRDefault="00A17BB0" w:rsidP="00A17BB0"/>
    <w:p w:rsidR="00A17BB0" w:rsidRDefault="00A17BB0" w:rsidP="00A17BB0"/>
    <w:p w:rsidR="00A17BB0" w:rsidRDefault="00A17BB0" w:rsidP="00A17BB0"/>
    <w:p w:rsidR="00A17BB0" w:rsidRDefault="00A17BB0" w:rsidP="00A17BB0"/>
    <w:p w:rsidR="00A17BB0" w:rsidRDefault="00A17BB0" w:rsidP="00A17BB0"/>
    <w:p w:rsidR="00A17BB0" w:rsidRDefault="00A17BB0" w:rsidP="00B23D87">
      <w:pPr>
        <w:pStyle w:val="2"/>
        <w:numPr>
          <w:ilvl w:val="1"/>
          <w:numId w:val="19"/>
        </w:numPr>
      </w:pPr>
      <w:r>
        <w:lastRenderedPageBreak/>
        <w:t>RD_DEV_VER_SN command</w:t>
      </w:r>
    </w:p>
    <w:p w:rsidR="00A17BB0" w:rsidRDefault="00A17BB0" w:rsidP="00A17BB0">
      <w:r>
        <w:rPr>
          <w:rFonts w:hint="eastAsia"/>
        </w:rPr>
        <w:t>读取设备信息。主机发送：</w:t>
      </w:r>
    </w:p>
    <w:tbl>
      <w:tblPr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701"/>
        <w:gridCol w:w="1418"/>
        <w:gridCol w:w="1559"/>
        <w:gridCol w:w="2835"/>
        <w:gridCol w:w="788"/>
      </w:tblGrid>
      <w:tr w:rsidR="00A17BB0" w:rsidTr="00A17BB0">
        <w:trPr>
          <w:trHeight w:val="37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Payload field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Length (byte)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data type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Value</w:t>
            </w:r>
          </w:p>
        </w:tc>
        <w:tc>
          <w:tcPr>
            <w:tcW w:w="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 xml:space="preserve">Unit                                        </w:t>
            </w:r>
          </w:p>
        </w:tc>
      </w:tr>
      <w:tr w:rsidR="00A17BB0" w:rsidTr="00A17BB0">
        <w:trPr>
          <w:trHeight w:val="37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HEAD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Unsigned char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0x7E</w:t>
            </w:r>
          </w:p>
        </w:tc>
        <w:tc>
          <w:tcPr>
            <w:tcW w:w="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</w:tr>
      <w:tr w:rsidR="00A17BB0" w:rsidTr="00A17BB0">
        <w:trPr>
          <w:trHeight w:val="15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ADDR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Unsigned char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0x81</w:t>
            </w:r>
          </w:p>
        </w:tc>
        <w:tc>
          <w:tcPr>
            <w:tcW w:w="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</w:tr>
      <w:tr w:rsidR="00A17BB0" w:rsidTr="00A17BB0">
        <w:trPr>
          <w:trHeight w:val="28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CMD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Unsigned char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0x20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</w:tr>
      <w:tr w:rsidR="00A17BB0" w:rsidTr="00A17BB0">
        <w:trPr>
          <w:trHeight w:val="28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DATA 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Unsigned char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0x02</w:t>
            </w:r>
          </w:p>
        </w:tc>
        <w:tc>
          <w:tcPr>
            <w:tcW w:w="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</w:tr>
      <w:tr w:rsidR="00A17BB0" w:rsidTr="00A17BB0">
        <w:trPr>
          <w:trHeight w:val="259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DATA1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Unsigned char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0x05</w:t>
            </w:r>
          </w:p>
        </w:tc>
        <w:tc>
          <w:tcPr>
            <w:tcW w:w="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</w:tr>
      <w:tr w:rsidR="00A17BB0" w:rsidTr="00A17BB0">
        <w:trPr>
          <w:trHeight w:val="28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DATA2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Unsigned char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0x00</w:t>
            </w:r>
          </w:p>
        </w:tc>
        <w:tc>
          <w:tcPr>
            <w:tcW w:w="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</w:tr>
      <w:tr w:rsidR="00A17BB0" w:rsidTr="00A17BB0">
        <w:trPr>
          <w:trHeight w:val="28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CRC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Unsigned short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从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ADDR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到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Data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域的累加和</w:t>
            </w:r>
          </w:p>
        </w:tc>
        <w:tc>
          <w:tcPr>
            <w:tcW w:w="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</w:tr>
      <w:tr w:rsidR="00A17BB0" w:rsidTr="00A17BB0">
        <w:trPr>
          <w:trHeight w:val="28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TAIL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Unsigned char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0xFF</w:t>
            </w:r>
          </w:p>
        </w:tc>
        <w:tc>
          <w:tcPr>
            <w:tcW w:w="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</w:tr>
    </w:tbl>
    <w:p w:rsidR="00A17BB0" w:rsidRDefault="00A17BB0" w:rsidP="00A17BB0">
      <w:pPr>
        <w:jc w:val="center"/>
      </w:pPr>
      <w:r>
        <w:t>RD_DEV_VER_SN CMD</w:t>
      </w:r>
    </w:p>
    <w:p w:rsidR="00A17BB0" w:rsidRDefault="00A17BB0" w:rsidP="00A17BB0">
      <w:pPr>
        <w:jc w:val="center"/>
      </w:pPr>
    </w:p>
    <w:p w:rsidR="00A17BB0" w:rsidRDefault="00A17BB0" w:rsidP="00A17BB0">
      <w:pPr>
        <w:jc w:val="left"/>
        <w:rPr>
          <w:rFonts w:ascii="Calibri" w:eastAsia="宋体" w:hAnsi="Calibri" w:cs="宋体"/>
          <w:b/>
          <w:kern w:val="0"/>
          <w:sz w:val="18"/>
          <w:szCs w:val="18"/>
        </w:rPr>
      </w:pPr>
      <w:r>
        <w:rPr>
          <w:rFonts w:hint="eastAsia"/>
        </w:rPr>
        <w:t>设备应答：</w:t>
      </w:r>
    </w:p>
    <w:tbl>
      <w:tblPr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701"/>
        <w:gridCol w:w="1418"/>
        <w:gridCol w:w="1559"/>
        <w:gridCol w:w="2835"/>
        <w:gridCol w:w="788"/>
      </w:tblGrid>
      <w:tr w:rsidR="00A17BB0" w:rsidTr="00A17BB0">
        <w:trPr>
          <w:trHeight w:val="37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Payload field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Length (byte)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data type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Value</w:t>
            </w:r>
          </w:p>
        </w:tc>
        <w:tc>
          <w:tcPr>
            <w:tcW w:w="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 xml:space="preserve">Unit                                        </w:t>
            </w:r>
          </w:p>
        </w:tc>
      </w:tr>
      <w:tr w:rsidR="00A17BB0" w:rsidTr="00A17BB0">
        <w:trPr>
          <w:trHeight w:val="33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HEAD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Unsigned char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0x7E</w:t>
            </w:r>
          </w:p>
        </w:tc>
        <w:tc>
          <w:tcPr>
            <w:tcW w:w="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</w:tr>
      <w:tr w:rsidR="00A17BB0" w:rsidTr="00A17BB0">
        <w:trPr>
          <w:trHeight w:val="33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ADDR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Unsigned char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0x81</w:t>
            </w:r>
          </w:p>
        </w:tc>
        <w:tc>
          <w:tcPr>
            <w:tcW w:w="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</w:tr>
      <w:tr w:rsidR="00A17BB0" w:rsidTr="00A17BB0">
        <w:trPr>
          <w:trHeight w:val="28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CMD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Unsigned char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0x20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</w:tr>
      <w:tr w:rsidR="00A17BB0" w:rsidTr="00A17BB0">
        <w:trPr>
          <w:trHeight w:val="28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DATA 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Unsigned char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0x1A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</w:tr>
      <w:tr w:rsidR="00A17BB0" w:rsidTr="00A17BB0">
        <w:trPr>
          <w:trHeight w:val="28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DATA1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Unsigned char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0x05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17BB0" w:rsidRDefault="00A17BB0">
            <w:pPr>
              <w:widowControl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</w:tr>
      <w:tr w:rsidR="00A17BB0" w:rsidTr="00A17BB0">
        <w:trPr>
          <w:trHeight w:val="28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DATA2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Unsigned char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0x00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</w:tr>
      <w:tr w:rsidR="00A17BB0" w:rsidTr="00A17BB0">
        <w:trPr>
          <w:trHeight w:val="28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DATA3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Unsigned char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0x00: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成功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0x01: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失败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</w:tr>
      <w:tr w:rsidR="00A17BB0" w:rsidTr="00A17BB0">
        <w:trPr>
          <w:trHeight w:val="28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DATA4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Unsigned char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硬件主版本号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</w:tr>
      <w:tr w:rsidR="00A17BB0" w:rsidTr="00A17BB0">
        <w:trPr>
          <w:trHeight w:val="28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DATA5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Unsigned char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硬件子版本号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</w:tr>
      <w:tr w:rsidR="00A17BB0" w:rsidTr="00A17BB0">
        <w:trPr>
          <w:trHeight w:val="28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DATA6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Unsigned char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App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主版本号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</w:tr>
      <w:tr w:rsidR="00A17BB0" w:rsidTr="00A17BB0">
        <w:trPr>
          <w:trHeight w:val="28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DATA7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Unsigned char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App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子版本号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</w:tr>
      <w:tr w:rsidR="00A17BB0" w:rsidTr="00A17BB0">
        <w:trPr>
          <w:trHeight w:val="28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DATA8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Unsigned char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App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修订版本号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</w:tr>
      <w:tr w:rsidR="00A17BB0" w:rsidTr="00A17BB0">
        <w:trPr>
          <w:trHeight w:val="28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DATA9~12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Unsigned </w:t>
            </w:r>
            <w:proofErr w:type="spellStart"/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App build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号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</w:tr>
      <w:tr w:rsidR="00A17BB0" w:rsidTr="00A17BB0">
        <w:trPr>
          <w:trHeight w:val="28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DATA13~26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SN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码，参考附录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B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字符串</w:t>
            </w:r>
          </w:p>
        </w:tc>
      </w:tr>
      <w:tr w:rsidR="00A17BB0" w:rsidTr="00A17BB0">
        <w:trPr>
          <w:trHeight w:val="28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CRC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Unsigned short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从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ADDR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到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Data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域的累加和</w:t>
            </w:r>
          </w:p>
        </w:tc>
        <w:tc>
          <w:tcPr>
            <w:tcW w:w="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</w:tr>
      <w:tr w:rsidR="00A17BB0" w:rsidTr="00A17BB0">
        <w:trPr>
          <w:trHeight w:val="28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TAIL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Unsigned char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0xFF</w:t>
            </w:r>
          </w:p>
        </w:tc>
        <w:tc>
          <w:tcPr>
            <w:tcW w:w="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</w:tr>
    </w:tbl>
    <w:p w:rsidR="00A17BB0" w:rsidRDefault="00A17BB0" w:rsidP="00A17BB0">
      <w:pPr>
        <w:jc w:val="center"/>
      </w:pPr>
      <w:r>
        <w:t>RD_DEV_VER_SN RSP</w:t>
      </w:r>
    </w:p>
    <w:p w:rsidR="00E12D27" w:rsidRDefault="00E12D27" w:rsidP="00E12D27"/>
    <w:p w:rsidR="00E12D27" w:rsidRDefault="00E12D27" w:rsidP="00E12D27">
      <w:r>
        <w:rPr>
          <w:rFonts w:hint="eastAsia"/>
        </w:rPr>
        <w:t>例如：</w:t>
      </w:r>
    </w:p>
    <w:p w:rsidR="00E12D27" w:rsidRDefault="00E12D27" w:rsidP="00E12D27">
      <w:r>
        <w:tab/>
      </w:r>
      <w:r>
        <w:rPr>
          <w:rFonts w:hint="eastAsia"/>
        </w:rPr>
        <w:t>TX</w:t>
      </w:r>
      <w:r>
        <w:rPr>
          <w:rFonts w:hint="eastAsia"/>
        </w:rPr>
        <w:t>：</w:t>
      </w:r>
      <w:r>
        <w:t>7E 01 20 02 00 00 23 00 FF</w:t>
      </w:r>
    </w:p>
    <w:p w:rsidR="00E12D27" w:rsidRDefault="00E12D27" w:rsidP="00E12D27">
      <w:pPr>
        <w:rPr>
          <w:rFonts w:hint="eastAsia"/>
        </w:rPr>
      </w:pPr>
      <w:r>
        <w:tab/>
        <w:t>RX</w:t>
      </w:r>
      <w:r>
        <w:rPr>
          <w:rFonts w:hint="eastAsia"/>
        </w:rPr>
        <w:t>：</w:t>
      </w:r>
      <w:r w:rsidR="00076AB4">
        <w:t>7E 81 20 1A 05 00 00 01 02 01 02 03 45 67 89 AB 01 02 03 04 05 06 07 08 09 0A 0B 0C 0D 0E 12 03 FF</w:t>
      </w:r>
      <w:bookmarkStart w:id="5" w:name="_GoBack"/>
      <w:bookmarkEnd w:id="5"/>
    </w:p>
    <w:p w:rsidR="00A17BB0" w:rsidRDefault="00A17BB0" w:rsidP="00B23D87">
      <w:pPr>
        <w:pStyle w:val="2"/>
        <w:numPr>
          <w:ilvl w:val="1"/>
          <w:numId w:val="19"/>
        </w:numPr>
      </w:pPr>
      <w:r>
        <w:lastRenderedPageBreak/>
        <w:t>WR_DEV_SN command</w:t>
      </w:r>
    </w:p>
    <w:p w:rsidR="00A17BB0" w:rsidRDefault="00A17BB0" w:rsidP="00A17BB0">
      <w:r>
        <w:rPr>
          <w:rFonts w:hint="eastAsia"/>
        </w:rPr>
        <w:t>配置设备</w:t>
      </w:r>
      <w:r>
        <w:t>SN</w:t>
      </w:r>
      <w:r>
        <w:rPr>
          <w:rFonts w:hint="eastAsia"/>
        </w:rPr>
        <w:t>。主机发送：</w:t>
      </w:r>
    </w:p>
    <w:tbl>
      <w:tblPr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701"/>
        <w:gridCol w:w="1418"/>
        <w:gridCol w:w="1559"/>
        <w:gridCol w:w="2835"/>
        <w:gridCol w:w="788"/>
      </w:tblGrid>
      <w:tr w:rsidR="00A17BB0" w:rsidTr="00A17BB0">
        <w:trPr>
          <w:trHeight w:val="37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Payload field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Length (byte)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data type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Value</w:t>
            </w:r>
          </w:p>
        </w:tc>
        <w:tc>
          <w:tcPr>
            <w:tcW w:w="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 xml:space="preserve">Unit                                        </w:t>
            </w:r>
          </w:p>
        </w:tc>
      </w:tr>
      <w:tr w:rsidR="00A17BB0" w:rsidTr="00A17BB0">
        <w:trPr>
          <w:trHeight w:val="37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HEAD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Unsigned char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0x7E</w:t>
            </w:r>
          </w:p>
        </w:tc>
        <w:tc>
          <w:tcPr>
            <w:tcW w:w="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</w:tr>
      <w:tr w:rsidR="00A17BB0" w:rsidTr="00A17BB0">
        <w:trPr>
          <w:trHeight w:val="15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ADDR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Unsigned char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0x81</w:t>
            </w:r>
          </w:p>
        </w:tc>
        <w:tc>
          <w:tcPr>
            <w:tcW w:w="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</w:tr>
      <w:tr w:rsidR="00A17BB0" w:rsidTr="00A17BB0">
        <w:trPr>
          <w:trHeight w:val="28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CMD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Unsigned char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0x28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</w:tr>
      <w:tr w:rsidR="00A17BB0" w:rsidTr="00A17BB0">
        <w:trPr>
          <w:trHeight w:val="28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DATA 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Unsigned char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0x10</w:t>
            </w:r>
          </w:p>
        </w:tc>
        <w:tc>
          <w:tcPr>
            <w:tcW w:w="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</w:tr>
      <w:tr w:rsidR="00A17BB0" w:rsidTr="00A17BB0">
        <w:trPr>
          <w:trHeight w:val="259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DATA1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Unsigned char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0x05</w:t>
            </w:r>
          </w:p>
        </w:tc>
        <w:tc>
          <w:tcPr>
            <w:tcW w:w="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</w:tr>
      <w:tr w:rsidR="00A17BB0" w:rsidTr="00A17BB0">
        <w:trPr>
          <w:trHeight w:val="28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DATA2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Unsigned char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0x00</w:t>
            </w:r>
          </w:p>
        </w:tc>
        <w:tc>
          <w:tcPr>
            <w:tcW w:w="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</w:tr>
      <w:tr w:rsidR="00A17BB0" w:rsidTr="00A17BB0">
        <w:trPr>
          <w:trHeight w:val="28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DATA3-16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SN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码，参考附录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B</w:t>
            </w:r>
          </w:p>
        </w:tc>
        <w:tc>
          <w:tcPr>
            <w:tcW w:w="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字符串</w:t>
            </w:r>
          </w:p>
        </w:tc>
      </w:tr>
      <w:tr w:rsidR="00A17BB0" w:rsidTr="00A17BB0">
        <w:trPr>
          <w:trHeight w:val="28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CRC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Unsigned short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从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ADDR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到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Data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域的累加和</w:t>
            </w:r>
          </w:p>
        </w:tc>
        <w:tc>
          <w:tcPr>
            <w:tcW w:w="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</w:tr>
      <w:tr w:rsidR="00A17BB0" w:rsidTr="00A17BB0">
        <w:trPr>
          <w:trHeight w:val="28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TAIL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Unsigned char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0xFF</w:t>
            </w:r>
          </w:p>
        </w:tc>
        <w:tc>
          <w:tcPr>
            <w:tcW w:w="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</w:tr>
    </w:tbl>
    <w:p w:rsidR="00A17BB0" w:rsidRDefault="00A17BB0" w:rsidP="00A17BB0">
      <w:pPr>
        <w:jc w:val="center"/>
      </w:pPr>
      <w:r>
        <w:t>WR_DEV_SN CMD</w:t>
      </w:r>
    </w:p>
    <w:p w:rsidR="00A17BB0" w:rsidRDefault="00A17BB0" w:rsidP="00A17BB0">
      <w:pPr>
        <w:jc w:val="left"/>
      </w:pPr>
      <w:r>
        <w:rPr>
          <w:rFonts w:hint="eastAsia"/>
        </w:rPr>
        <w:t>设备应答：</w:t>
      </w:r>
    </w:p>
    <w:tbl>
      <w:tblPr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701"/>
        <w:gridCol w:w="1418"/>
        <w:gridCol w:w="1559"/>
        <w:gridCol w:w="2835"/>
        <w:gridCol w:w="788"/>
      </w:tblGrid>
      <w:tr w:rsidR="00A17BB0" w:rsidTr="00A17BB0">
        <w:trPr>
          <w:trHeight w:val="37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Payload field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Length (byte)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data type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Value</w:t>
            </w:r>
          </w:p>
        </w:tc>
        <w:tc>
          <w:tcPr>
            <w:tcW w:w="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 xml:space="preserve">Unit                                        </w:t>
            </w:r>
          </w:p>
        </w:tc>
      </w:tr>
      <w:tr w:rsidR="00A17BB0" w:rsidTr="00A17BB0">
        <w:trPr>
          <w:trHeight w:val="33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HEAD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Unsigned char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0x7E</w:t>
            </w:r>
          </w:p>
        </w:tc>
        <w:tc>
          <w:tcPr>
            <w:tcW w:w="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</w:tr>
      <w:tr w:rsidR="00A17BB0" w:rsidTr="00A17BB0">
        <w:trPr>
          <w:trHeight w:val="33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ADDR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Unsigned char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0x81</w:t>
            </w:r>
          </w:p>
        </w:tc>
        <w:tc>
          <w:tcPr>
            <w:tcW w:w="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</w:tr>
      <w:tr w:rsidR="00A17BB0" w:rsidTr="00A17BB0">
        <w:trPr>
          <w:trHeight w:val="28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CMD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Unsigned char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0x28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</w:tr>
      <w:tr w:rsidR="00A17BB0" w:rsidTr="00A17BB0">
        <w:trPr>
          <w:trHeight w:val="28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DATA 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Unsigned char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0x03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</w:tr>
      <w:tr w:rsidR="00A17BB0" w:rsidTr="00A17BB0">
        <w:trPr>
          <w:trHeight w:val="28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DATA1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Unsigned char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0x05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17BB0" w:rsidRDefault="00A17BB0">
            <w:pPr>
              <w:widowControl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</w:tr>
      <w:tr w:rsidR="00A17BB0" w:rsidTr="00A17BB0">
        <w:trPr>
          <w:trHeight w:val="28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DATA2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Unsigned char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0x00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</w:tr>
      <w:tr w:rsidR="00A17BB0" w:rsidTr="00A17BB0">
        <w:trPr>
          <w:trHeight w:val="28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DATA3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Unsigned char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0x00: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成功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0x01: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失败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</w:tr>
      <w:tr w:rsidR="00A17BB0" w:rsidTr="00A17BB0">
        <w:trPr>
          <w:trHeight w:val="28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CRC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Unsigned short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从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ADDR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到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Data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域的累加和</w:t>
            </w:r>
          </w:p>
        </w:tc>
        <w:tc>
          <w:tcPr>
            <w:tcW w:w="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</w:tr>
      <w:tr w:rsidR="00A17BB0" w:rsidTr="00A17BB0">
        <w:trPr>
          <w:trHeight w:val="28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TAIL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Unsigned char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7BB0" w:rsidRDefault="00A17BB0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0xFF</w:t>
            </w:r>
          </w:p>
        </w:tc>
        <w:tc>
          <w:tcPr>
            <w:tcW w:w="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17BB0" w:rsidRDefault="00A17BB0">
            <w:pPr>
              <w:widowControl/>
              <w:jc w:val="center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</w:tr>
    </w:tbl>
    <w:p w:rsidR="00A17BB0" w:rsidRDefault="00A17BB0" w:rsidP="00A17BB0">
      <w:pPr>
        <w:jc w:val="center"/>
      </w:pPr>
      <w:r>
        <w:t>WR_DEV_SN RSP</w:t>
      </w:r>
    </w:p>
    <w:p w:rsidR="00A17BB0" w:rsidRDefault="00A17BB0" w:rsidP="00A17BB0"/>
    <w:p w:rsidR="00A17BB0" w:rsidRDefault="00A17BB0" w:rsidP="00A17BB0">
      <w:r>
        <w:rPr>
          <w:rFonts w:hint="eastAsia"/>
        </w:rPr>
        <w:t>注意：设备信息有厂商在生产是通过命令写入。如果没有设置</w:t>
      </w:r>
      <w:r>
        <w:t>SN</w:t>
      </w:r>
      <w:r>
        <w:rPr>
          <w:rFonts w:hint="eastAsia"/>
        </w:rPr>
        <w:t>码，默认返回全</w:t>
      </w:r>
      <w:r>
        <w:t>0</w:t>
      </w:r>
      <w:r>
        <w:rPr>
          <w:rFonts w:hint="eastAsia"/>
        </w:rPr>
        <w:t>。</w:t>
      </w:r>
    </w:p>
    <w:p w:rsidR="00A17BB0" w:rsidRDefault="00A17BB0" w:rsidP="00A17BB0"/>
    <w:p w:rsidR="00A17BB0" w:rsidRDefault="00A17BB0" w:rsidP="00A17BB0"/>
    <w:p w:rsidR="00A17BB0" w:rsidRDefault="00A17BB0" w:rsidP="00A17BB0"/>
    <w:p w:rsidR="00A17BB0" w:rsidRDefault="00A17BB0" w:rsidP="00A17BB0"/>
    <w:p w:rsidR="00A17BB0" w:rsidRDefault="00A17BB0" w:rsidP="00A17BB0"/>
    <w:p w:rsidR="00A17BB0" w:rsidRDefault="00A17BB0" w:rsidP="00A17BB0"/>
    <w:p w:rsidR="00A17BB0" w:rsidRDefault="00A17BB0" w:rsidP="00A17BB0"/>
    <w:p w:rsidR="00A17BB0" w:rsidRDefault="00A17BB0" w:rsidP="00A17BB0"/>
    <w:p w:rsidR="00A17BB0" w:rsidRDefault="00A17BB0" w:rsidP="00A17BB0"/>
    <w:p w:rsidR="00A17BB0" w:rsidRDefault="00A17BB0" w:rsidP="00A17BB0"/>
    <w:p w:rsidR="00A17BB0" w:rsidRDefault="00A17BB0" w:rsidP="00A17BB0"/>
    <w:p w:rsidR="00A17BB0" w:rsidRDefault="00A17BB0" w:rsidP="00A17BB0"/>
    <w:p w:rsidR="00A17BB0" w:rsidRDefault="00A17BB0" w:rsidP="00A17BB0"/>
    <w:p w:rsidR="00A17BB0" w:rsidRDefault="00A17BB0" w:rsidP="00A17BB0"/>
    <w:p w:rsidR="00A17BB0" w:rsidRDefault="00A17BB0" w:rsidP="00A17BB0"/>
    <w:p w:rsidR="00A17BB0" w:rsidRDefault="00A17BB0" w:rsidP="00A17BB0"/>
    <w:p w:rsidR="00A17BB0" w:rsidRDefault="00A17BB0" w:rsidP="00A17BB0"/>
    <w:p w:rsidR="00A17BB0" w:rsidRDefault="00A17BB0" w:rsidP="00A17BB0"/>
    <w:p w:rsidR="00A17BB0" w:rsidRDefault="00A17BB0" w:rsidP="00A17BB0"/>
    <w:p w:rsidR="00A17BB0" w:rsidRDefault="00A17BB0" w:rsidP="00A17BB0"/>
    <w:p w:rsidR="00A17BB0" w:rsidRDefault="00A17BB0" w:rsidP="00A17BB0"/>
    <w:p w:rsidR="00A17BB0" w:rsidRDefault="00A17BB0" w:rsidP="00A17BB0"/>
    <w:p w:rsidR="00A17BB0" w:rsidRDefault="00A17BB0" w:rsidP="00B23D87">
      <w:pPr>
        <w:pStyle w:val="1"/>
      </w:pPr>
      <w:r>
        <w:rPr>
          <w:rFonts w:hint="eastAsia"/>
        </w:rPr>
        <w:t>附录</w:t>
      </w:r>
      <w:r>
        <w:t>A</w:t>
      </w:r>
    </w:p>
    <w:p w:rsidR="00A17BB0" w:rsidRDefault="00A17BB0" w:rsidP="00A17BB0">
      <w:r>
        <w:rPr>
          <w:rFonts w:hint="eastAsia"/>
        </w:rPr>
        <w:t>厂家提供送样时提供测试报告，测试报告包含厂家自身的测试项目，以及以下测试项目，并列出测试步骤、测试方法和测试结果。</w:t>
      </w:r>
    </w:p>
    <w:p w:rsidR="00A17BB0" w:rsidRDefault="00A17BB0" w:rsidP="00A17BB0">
      <w:r>
        <w:rPr>
          <w:rFonts w:hint="eastAsia"/>
        </w:rPr>
        <w:t>测试项目：</w:t>
      </w:r>
    </w:p>
    <w:p w:rsidR="00A17BB0" w:rsidRDefault="00A17BB0" w:rsidP="00A17BB0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多字节数据，先发送低字节，再</w:t>
      </w:r>
      <w:proofErr w:type="gramStart"/>
      <w:r>
        <w:rPr>
          <w:rFonts w:hint="eastAsia"/>
        </w:rPr>
        <w:t>发送高</w:t>
      </w:r>
      <w:proofErr w:type="gramEnd"/>
      <w:r>
        <w:rPr>
          <w:rFonts w:hint="eastAsia"/>
        </w:rPr>
        <w:t>字节，确认此功能正常。</w:t>
      </w:r>
    </w:p>
    <w:p w:rsidR="00A17BB0" w:rsidRDefault="00A17BB0" w:rsidP="00A17BB0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从机收到命令后必须在</w:t>
      </w:r>
      <w:r>
        <w:t>100ms</w:t>
      </w:r>
      <w:r>
        <w:rPr>
          <w:rFonts w:hint="eastAsia"/>
        </w:rPr>
        <w:t>内发送完所有应答数据包，超过</w:t>
      </w:r>
      <w:r>
        <w:t>100ms</w:t>
      </w:r>
      <w:r>
        <w:rPr>
          <w:rFonts w:hint="eastAsia"/>
        </w:rPr>
        <w:t>不能再驱动</w:t>
      </w:r>
      <w:r>
        <w:t>RS485</w:t>
      </w:r>
      <w:r>
        <w:rPr>
          <w:rFonts w:hint="eastAsia"/>
        </w:rPr>
        <w:t>总线，确认此功能正常。</w:t>
      </w:r>
    </w:p>
    <w:p w:rsidR="00A17BB0" w:rsidRDefault="00A17BB0" w:rsidP="00A17BB0">
      <w:pPr>
        <w:pStyle w:val="a3"/>
        <w:numPr>
          <w:ilvl w:val="0"/>
          <w:numId w:val="18"/>
        </w:numPr>
        <w:ind w:firstLineChars="0"/>
      </w:pPr>
      <w:r>
        <w:t>Payload</w:t>
      </w:r>
      <w:r>
        <w:rPr>
          <w:rFonts w:hint="eastAsia"/>
        </w:rPr>
        <w:t>域的</w:t>
      </w:r>
      <w:r>
        <w:t>0x7E, 0XFF, 0x8C</w:t>
      </w:r>
      <w:r>
        <w:rPr>
          <w:rFonts w:hint="eastAsia"/>
        </w:rPr>
        <w:t>在收发送之时，分别用</w:t>
      </w:r>
      <w:r>
        <w:t>0x8C 0x81, 0x8C 0x00, 0x8C 0x73</w:t>
      </w:r>
      <w:r>
        <w:rPr>
          <w:rFonts w:hint="eastAsia"/>
        </w:rPr>
        <w:t>代替，确认此功能正常。</w:t>
      </w:r>
    </w:p>
    <w:p w:rsidR="00A17BB0" w:rsidRDefault="00A17BB0" w:rsidP="00A17BB0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确认配置设备</w:t>
      </w:r>
      <w:r>
        <w:t>ID</w:t>
      </w:r>
      <w:r>
        <w:rPr>
          <w:rFonts w:hint="eastAsia"/>
        </w:rPr>
        <w:t>的功能正常。</w:t>
      </w:r>
    </w:p>
    <w:p w:rsidR="00A17BB0" w:rsidRDefault="00A17BB0" w:rsidP="00A17BB0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确认中断信号功能正常，确认中断标志清除功能正常。</w:t>
      </w:r>
    </w:p>
    <w:p w:rsidR="00A17BB0" w:rsidRDefault="00A17BB0" w:rsidP="00A17BB0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确认波特率误差小于</w:t>
      </w:r>
      <w:r>
        <w:t>5%</w:t>
      </w:r>
      <w:r>
        <w:rPr>
          <w:rFonts w:hint="eastAsia"/>
        </w:rPr>
        <w:t>。</w:t>
      </w:r>
    </w:p>
    <w:p w:rsidR="00A17BB0" w:rsidRDefault="00A17BB0" w:rsidP="00A17BB0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确认所有命令都能正常应答。</w:t>
      </w:r>
    </w:p>
    <w:p w:rsidR="00A17BB0" w:rsidRDefault="00A17BB0" w:rsidP="00A17BB0"/>
    <w:p w:rsidR="00A17BB0" w:rsidRDefault="00A17BB0" w:rsidP="00A17BB0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附录</w:t>
      </w:r>
      <w:r>
        <w:rPr>
          <w:b/>
          <w:sz w:val="30"/>
          <w:szCs w:val="30"/>
        </w:rPr>
        <w:t>B:</w:t>
      </w:r>
    </w:p>
    <w:p w:rsidR="00A17BB0" w:rsidRDefault="00A17BB0" w:rsidP="00A17BB0">
      <w:pPr>
        <w:rPr>
          <w:color w:val="FF0000"/>
        </w:rPr>
      </w:pPr>
      <w:r>
        <w:rPr>
          <w:color w:val="FF0000"/>
        </w:rPr>
        <w:t>SN</w:t>
      </w:r>
      <w:r>
        <w:rPr>
          <w:rFonts w:hint="eastAsia"/>
          <w:color w:val="FF0000"/>
        </w:rPr>
        <w:t>码定义参考《配置设备</w:t>
      </w:r>
      <w:r>
        <w:rPr>
          <w:color w:val="FF0000"/>
        </w:rPr>
        <w:t>SN</w:t>
      </w:r>
      <w:r>
        <w:rPr>
          <w:rFonts w:hint="eastAsia"/>
          <w:color w:val="FF0000"/>
        </w:rPr>
        <w:t>》。</w:t>
      </w:r>
    </w:p>
    <w:p w:rsidR="00A17BB0" w:rsidRDefault="00A17BB0" w:rsidP="00A17BB0"/>
    <w:p w:rsidR="00C2343A" w:rsidRPr="00A17BB0" w:rsidRDefault="00C2343A" w:rsidP="00A17BB0"/>
    <w:sectPr w:rsidR="00C2343A" w:rsidRPr="00A17BB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60BD" w:rsidRDefault="005260BD" w:rsidP="00743813">
      <w:r>
        <w:separator/>
      </w:r>
    </w:p>
  </w:endnote>
  <w:endnote w:type="continuationSeparator" w:id="0">
    <w:p w:rsidR="005260BD" w:rsidRDefault="005260BD" w:rsidP="007438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2D27" w:rsidRDefault="00E12D27">
    <w:pPr>
      <w:pBdr>
        <w:left w:val="single" w:sz="12" w:space="11" w:color="5B9BD5" w:themeColor="accent1"/>
      </w:pBdr>
      <w:tabs>
        <w:tab w:val="left" w:pos="622"/>
      </w:tabs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separate"/>
    </w:r>
    <w:r w:rsidR="00076AB4" w:rsidRPr="00076AB4"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  <w:lang w:val="zh-CN"/>
      </w:rPr>
      <w:t>11</w:t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end"/>
    </w:r>
  </w:p>
  <w:p w:rsidR="00E12D27" w:rsidRDefault="00E12D2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60BD" w:rsidRDefault="005260BD" w:rsidP="00743813">
      <w:r>
        <w:separator/>
      </w:r>
    </w:p>
  </w:footnote>
  <w:footnote w:type="continuationSeparator" w:id="0">
    <w:p w:rsidR="005260BD" w:rsidRDefault="005260BD" w:rsidP="007438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2D27" w:rsidRDefault="00E12D27" w:rsidP="00743813">
    <w:pPr>
      <w:pStyle w:val="a5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164811C" wp14:editId="17B9F17B">
          <wp:simplePos x="0" y="0"/>
          <wp:positionH relativeFrom="margin">
            <wp:align>left</wp:align>
          </wp:positionH>
          <wp:positionV relativeFrom="topMargin">
            <wp:posOffset>548392</wp:posOffset>
          </wp:positionV>
          <wp:extent cx="1128395" cy="219075"/>
          <wp:effectExtent l="0" t="0" r="0" b="9525"/>
          <wp:wrapSquare wrapText="bothSides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1233"/>
                  <a:stretch/>
                </pic:blipFill>
                <pic:spPr bwMode="auto">
                  <a:xfrm>
                    <a:off x="0" y="0"/>
                    <a:ext cx="1128395" cy="2190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                    Shenzhen IMMOTOR Technology LTD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32DCC"/>
    <w:multiLevelType w:val="hybridMultilevel"/>
    <w:tmpl w:val="9EAE1D96"/>
    <w:lvl w:ilvl="0" w:tplc="267258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7F0739"/>
    <w:multiLevelType w:val="hybridMultilevel"/>
    <w:tmpl w:val="925C73B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16DD600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173F0941"/>
    <w:multiLevelType w:val="hybridMultilevel"/>
    <w:tmpl w:val="80CEF066"/>
    <w:lvl w:ilvl="0" w:tplc="B02E54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A4194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2EA77AB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2EC45BC3"/>
    <w:multiLevelType w:val="hybridMultilevel"/>
    <w:tmpl w:val="453A435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2F0174D5"/>
    <w:multiLevelType w:val="hybridMultilevel"/>
    <w:tmpl w:val="752C84C4"/>
    <w:lvl w:ilvl="0" w:tplc="0409000B">
      <w:start w:val="1"/>
      <w:numFmt w:val="bullet"/>
      <w:lvlText w:val=""/>
      <w:lvlJc w:val="left"/>
      <w:pPr>
        <w:ind w:left="112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8" w15:restartNumberingAfterBreak="0">
    <w:nsid w:val="3DCE5916"/>
    <w:multiLevelType w:val="hybridMultilevel"/>
    <w:tmpl w:val="055CE1F2"/>
    <w:lvl w:ilvl="0" w:tplc="0409000B">
      <w:start w:val="1"/>
      <w:numFmt w:val="bullet"/>
      <w:lvlText w:val=""/>
      <w:lvlJc w:val="left"/>
      <w:pPr>
        <w:ind w:left="1129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9" w15:restartNumberingAfterBreak="0">
    <w:nsid w:val="3FEC059E"/>
    <w:multiLevelType w:val="hybridMultilevel"/>
    <w:tmpl w:val="ACEA0824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 w15:restartNumberingAfterBreak="0">
    <w:nsid w:val="413671B5"/>
    <w:multiLevelType w:val="hybridMultilevel"/>
    <w:tmpl w:val="1D5CAC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23C3020"/>
    <w:multiLevelType w:val="hybridMultilevel"/>
    <w:tmpl w:val="0636A4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97D33B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6D5F226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73E84D71"/>
    <w:multiLevelType w:val="hybridMultilevel"/>
    <w:tmpl w:val="CB82B118"/>
    <w:lvl w:ilvl="0" w:tplc="261426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3"/>
  </w:num>
  <w:num w:numId="3">
    <w:abstractNumId w:val="1"/>
  </w:num>
  <w:num w:numId="4">
    <w:abstractNumId w:val="9"/>
  </w:num>
  <w:num w:numId="5">
    <w:abstractNumId w:val="6"/>
  </w:num>
  <w:num w:numId="6">
    <w:abstractNumId w:val="8"/>
  </w:num>
  <w:num w:numId="7">
    <w:abstractNumId w:val="7"/>
  </w:num>
  <w:num w:numId="8">
    <w:abstractNumId w:val="0"/>
  </w:num>
  <w:num w:numId="9">
    <w:abstractNumId w:val="11"/>
  </w:num>
  <w:num w:numId="10">
    <w:abstractNumId w:val="10"/>
  </w:num>
  <w:num w:numId="11">
    <w:abstractNumId w:val="12"/>
  </w:num>
  <w:num w:numId="12">
    <w:abstractNumId w:val="2"/>
  </w:num>
  <w:num w:numId="13">
    <w:abstractNumId w:val="5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EC7"/>
    <w:rsid w:val="00001F35"/>
    <w:rsid w:val="000041B7"/>
    <w:rsid w:val="0000542B"/>
    <w:rsid w:val="00005609"/>
    <w:rsid w:val="00030285"/>
    <w:rsid w:val="0004210C"/>
    <w:rsid w:val="00042CC9"/>
    <w:rsid w:val="0004464B"/>
    <w:rsid w:val="00051E15"/>
    <w:rsid w:val="00064D02"/>
    <w:rsid w:val="00067ADC"/>
    <w:rsid w:val="00070399"/>
    <w:rsid w:val="0007249B"/>
    <w:rsid w:val="000731FC"/>
    <w:rsid w:val="0007663E"/>
    <w:rsid w:val="00076678"/>
    <w:rsid w:val="00076AB4"/>
    <w:rsid w:val="00081181"/>
    <w:rsid w:val="000827B9"/>
    <w:rsid w:val="00082F27"/>
    <w:rsid w:val="0008675F"/>
    <w:rsid w:val="00086857"/>
    <w:rsid w:val="000A04A7"/>
    <w:rsid w:val="000B5CE2"/>
    <w:rsid w:val="000C490F"/>
    <w:rsid w:val="000C5DB2"/>
    <w:rsid w:val="000C7567"/>
    <w:rsid w:val="000D3EBA"/>
    <w:rsid w:val="000D56C3"/>
    <w:rsid w:val="000D74F8"/>
    <w:rsid w:val="000E76D0"/>
    <w:rsid w:val="000F4E44"/>
    <w:rsid w:val="000F6965"/>
    <w:rsid w:val="00105206"/>
    <w:rsid w:val="00116F27"/>
    <w:rsid w:val="001222E3"/>
    <w:rsid w:val="00124D03"/>
    <w:rsid w:val="00133ABB"/>
    <w:rsid w:val="001419F2"/>
    <w:rsid w:val="00157F0E"/>
    <w:rsid w:val="00163A4C"/>
    <w:rsid w:val="00166AEE"/>
    <w:rsid w:val="0017067C"/>
    <w:rsid w:val="001763FB"/>
    <w:rsid w:val="00180F27"/>
    <w:rsid w:val="00183F03"/>
    <w:rsid w:val="001B037A"/>
    <w:rsid w:val="001B49E2"/>
    <w:rsid w:val="001B710A"/>
    <w:rsid w:val="001B784B"/>
    <w:rsid w:val="001D1302"/>
    <w:rsid w:val="001D3143"/>
    <w:rsid w:val="001D69F7"/>
    <w:rsid w:val="001E6516"/>
    <w:rsid w:val="001F277A"/>
    <w:rsid w:val="001F4FC5"/>
    <w:rsid w:val="001F6541"/>
    <w:rsid w:val="001F6D60"/>
    <w:rsid w:val="00200AF0"/>
    <w:rsid w:val="00212043"/>
    <w:rsid w:val="00212D01"/>
    <w:rsid w:val="0021393A"/>
    <w:rsid w:val="002203C9"/>
    <w:rsid w:val="002217A7"/>
    <w:rsid w:val="00224AC5"/>
    <w:rsid w:val="0023341A"/>
    <w:rsid w:val="00236DFE"/>
    <w:rsid w:val="00240306"/>
    <w:rsid w:val="00240C18"/>
    <w:rsid w:val="00242FC4"/>
    <w:rsid w:val="00250360"/>
    <w:rsid w:val="00257F23"/>
    <w:rsid w:val="00260D3F"/>
    <w:rsid w:val="002620AA"/>
    <w:rsid w:val="00265B0C"/>
    <w:rsid w:val="0027575D"/>
    <w:rsid w:val="00280655"/>
    <w:rsid w:val="002862CE"/>
    <w:rsid w:val="002930DF"/>
    <w:rsid w:val="00294BF8"/>
    <w:rsid w:val="002A2302"/>
    <w:rsid w:val="002A2409"/>
    <w:rsid w:val="002A2910"/>
    <w:rsid w:val="002B6B93"/>
    <w:rsid w:val="002B7AD8"/>
    <w:rsid w:val="002C2C4E"/>
    <w:rsid w:val="002C44E3"/>
    <w:rsid w:val="002C4767"/>
    <w:rsid w:val="002C70E3"/>
    <w:rsid w:val="002C7F79"/>
    <w:rsid w:val="002D0A7E"/>
    <w:rsid w:val="002D7905"/>
    <w:rsid w:val="002E21CA"/>
    <w:rsid w:val="002E234F"/>
    <w:rsid w:val="002E23F7"/>
    <w:rsid w:val="002E5253"/>
    <w:rsid w:val="002E6771"/>
    <w:rsid w:val="002F2FDB"/>
    <w:rsid w:val="002F41D9"/>
    <w:rsid w:val="002F5C14"/>
    <w:rsid w:val="002F73A9"/>
    <w:rsid w:val="003029AD"/>
    <w:rsid w:val="00304CBF"/>
    <w:rsid w:val="00317BA9"/>
    <w:rsid w:val="00333752"/>
    <w:rsid w:val="00333E4E"/>
    <w:rsid w:val="00334E28"/>
    <w:rsid w:val="00340347"/>
    <w:rsid w:val="00350375"/>
    <w:rsid w:val="003614E4"/>
    <w:rsid w:val="00363470"/>
    <w:rsid w:val="003674A8"/>
    <w:rsid w:val="00371096"/>
    <w:rsid w:val="00372FE0"/>
    <w:rsid w:val="00374DA7"/>
    <w:rsid w:val="0037606A"/>
    <w:rsid w:val="003923D5"/>
    <w:rsid w:val="00395F97"/>
    <w:rsid w:val="003A6329"/>
    <w:rsid w:val="003A737A"/>
    <w:rsid w:val="003B33D6"/>
    <w:rsid w:val="003B3486"/>
    <w:rsid w:val="003E2429"/>
    <w:rsid w:val="003E410F"/>
    <w:rsid w:val="003E7C64"/>
    <w:rsid w:val="003F703E"/>
    <w:rsid w:val="004214E2"/>
    <w:rsid w:val="004271C4"/>
    <w:rsid w:val="00430C2C"/>
    <w:rsid w:val="0043571C"/>
    <w:rsid w:val="00436647"/>
    <w:rsid w:val="00450FA8"/>
    <w:rsid w:val="004564AD"/>
    <w:rsid w:val="0046039C"/>
    <w:rsid w:val="004629A4"/>
    <w:rsid w:val="00462D79"/>
    <w:rsid w:val="004662E8"/>
    <w:rsid w:val="0047214D"/>
    <w:rsid w:val="00472743"/>
    <w:rsid w:val="00480922"/>
    <w:rsid w:val="00485079"/>
    <w:rsid w:val="00494B34"/>
    <w:rsid w:val="00494BAA"/>
    <w:rsid w:val="00497298"/>
    <w:rsid w:val="00497679"/>
    <w:rsid w:val="00497BAC"/>
    <w:rsid w:val="004A7B09"/>
    <w:rsid w:val="004B1027"/>
    <w:rsid w:val="004B716F"/>
    <w:rsid w:val="004C558D"/>
    <w:rsid w:val="004D34A6"/>
    <w:rsid w:val="004D619D"/>
    <w:rsid w:val="004D6CF8"/>
    <w:rsid w:val="004D7D7A"/>
    <w:rsid w:val="004F7492"/>
    <w:rsid w:val="00505E86"/>
    <w:rsid w:val="00505F21"/>
    <w:rsid w:val="00512362"/>
    <w:rsid w:val="00514E2D"/>
    <w:rsid w:val="00522398"/>
    <w:rsid w:val="005260BD"/>
    <w:rsid w:val="005321A2"/>
    <w:rsid w:val="005334EF"/>
    <w:rsid w:val="005463A5"/>
    <w:rsid w:val="005502AA"/>
    <w:rsid w:val="005627FE"/>
    <w:rsid w:val="00563BCA"/>
    <w:rsid w:val="00567FF3"/>
    <w:rsid w:val="00571B73"/>
    <w:rsid w:val="005729FC"/>
    <w:rsid w:val="0057590E"/>
    <w:rsid w:val="00576B50"/>
    <w:rsid w:val="00577823"/>
    <w:rsid w:val="00577DB8"/>
    <w:rsid w:val="00586D73"/>
    <w:rsid w:val="005916A6"/>
    <w:rsid w:val="00592A1E"/>
    <w:rsid w:val="00594565"/>
    <w:rsid w:val="005B0139"/>
    <w:rsid w:val="005C1478"/>
    <w:rsid w:val="005C52D8"/>
    <w:rsid w:val="005D3B96"/>
    <w:rsid w:val="005D7F77"/>
    <w:rsid w:val="005F0297"/>
    <w:rsid w:val="00613A36"/>
    <w:rsid w:val="00615775"/>
    <w:rsid w:val="00620608"/>
    <w:rsid w:val="006212F1"/>
    <w:rsid w:val="00627383"/>
    <w:rsid w:val="00635678"/>
    <w:rsid w:val="0063732C"/>
    <w:rsid w:val="0064018E"/>
    <w:rsid w:val="006417E1"/>
    <w:rsid w:val="00644963"/>
    <w:rsid w:val="006461F7"/>
    <w:rsid w:val="006464F3"/>
    <w:rsid w:val="0065046A"/>
    <w:rsid w:val="00651AD9"/>
    <w:rsid w:val="006605D1"/>
    <w:rsid w:val="0066081C"/>
    <w:rsid w:val="006642A0"/>
    <w:rsid w:val="00665AC0"/>
    <w:rsid w:val="00672905"/>
    <w:rsid w:val="00674A32"/>
    <w:rsid w:val="00675CBE"/>
    <w:rsid w:val="006876D4"/>
    <w:rsid w:val="00690C17"/>
    <w:rsid w:val="00692516"/>
    <w:rsid w:val="006949F8"/>
    <w:rsid w:val="006973CB"/>
    <w:rsid w:val="006A6099"/>
    <w:rsid w:val="006B7DDD"/>
    <w:rsid w:val="006D47B4"/>
    <w:rsid w:val="006D4FA2"/>
    <w:rsid w:val="006F4FED"/>
    <w:rsid w:val="0070226B"/>
    <w:rsid w:val="0070668D"/>
    <w:rsid w:val="00717441"/>
    <w:rsid w:val="00725457"/>
    <w:rsid w:val="00725EBD"/>
    <w:rsid w:val="00743813"/>
    <w:rsid w:val="007456EC"/>
    <w:rsid w:val="00747229"/>
    <w:rsid w:val="007600B0"/>
    <w:rsid w:val="00771AEC"/>
    <w:rsid w:val="0077316B"/>
    <w:rsid w:val="00773767"/>
    <w:rsid w:val="00775F5E"/>
    <w:rsid w:val="007803D2"/>
    <w:rsid w:val="007842A3"/>
    <w:rsid w:val="00786C76"/>
    <w:rsid w:val="007A2918"/>
    <w:rsid w:val="007A2D2A"/>
    <w:rsid w:val="007A757F"/>
    <w:rsid w:val="007B0D32"/>
    <w:rsid w:val="007B1505"/>
    <w:rsid w:val="007B2F70"/>
    <w:rsid w:val="007B5E5F"/>
    <w:rsid w:val="007C2468"/>
    <w:rsid w:val="007C42ED"/>
    <w:rsid w:val="007C4EE8"/>
    <w:rsid w:val="007C55C9"/>
    <w:rsid w:val="007D1966"/>
    <w:rsid w:val="007D60B5"/>
    <w:rsid w:val="007E5C0D"/>
    <w:rsid w:val="007F0160"/>
    <w:rsid w:val="007F261C"/>
    <w:rsid w:val="007F3EA2"/>
    <w:rsid w:val="00801916"/>
    <w:rsid w:val="00801988"/>
    <w:rsid w:val="00801CF7"/>
    <w:rsid w:val="00801E90"/>
    <w:rsid w:val="0081486C"/>
    <w:rsid w:val="00815978"/>
    <w:rsid w:val="00815DBF"/>
    <w:rsid w:val="008176BE"/>
    <w:rsid w:val="00824AD9"/>
    <w:rsid w:val="008258F6"/>
    <w:rsid w:val="00834302"/>
    <w:rsid w:val="008369D9"/>
    <w:rsid w:val="0084465F"/>
    <w:rsid w:val="00845EDA"/>
    <w:rsid w:val="0086286A"/>
    <w:rsid w:val="00887CAE"/>
    <w:rsid w:val="00890269"/>
    <w:rsid w:val="0089225C"/>
    <w:rsid w:val="008930A7"/>
    <w:rsid w:val="0089571A"/>
    <w:rsid w:val="008A2A4F"/>
    <w:rsid w:val="008A7CBB"/>
    <w:rsid w:val="008A7E6C"/>
    <w:rsid w:val="008D5EC7"/>
    <w:rsid w:val="008D70DF"/>
    <w:rsid w:val="008F6245"/>
    <w:rsid w:val="008F6816"/>
    <w:rsid w:val="008F7709"/>
    <w:rsid w:val="008F7C09"/>
    <w:rsid w:val="00900092"/>
    <w:rsid w:val="00912CB6"/>
    <w:rsid w:val="0091379D"/>
    <w:rsid w:val="009153D1"/>
    <w:rsid w:val="00916713"/>
    <w:rsid w:val="00926A94"/>
    <w:rsid w:val="00932F44"/>
    <w:rsid w:val="00934A85"/>
    <w:rsid w:val="009374D3"/>
    <w:rsid w:val="009421C5"/>
    <w:rsid w:val="00945591"/>
    <w:rsid w:val="00950742"/>
    <w:rsid w:val="0096049D"/>
    <w:rsid w:val="00963920"/>
    <w:rsid w:val="00964C33"/>
    <w:rsid w:val="00972226"/>
    <w:rsid w:val="0098035A"/>
    <w:rsid w:val="009820AE"/>
    <w:rsid w:val="0098249C"/>
    <w:rsid w:val="0098694A"/>
    <w:rsid w:val="009952E6"/>
    <w:rsid w:val="00995E46"/>
    <w:rsid w:val="009A0A92"/>
    <w:rsid w:val="009A6C4D"/>
    <w:rsid w:val="009B00E8"/>
    <w:rsid w:val="009B65CB"/>
    <w:rsid w:val="009C464B"/>
    <w:rsid w:val="009C7F7D"/>
    <w:rsid w:val="009D6311"/>
    <w:rsid w:val="009D73F6"/>
    <w:rsid w:val="009F037F"/>
    <w:rsid w:val="009F541B"/>
    <w:rsid w:val="00A07516"/>
    <w:rsid w:val="00A12145"/>
    <w:rsid w:val="00A154EF"/>
    <w:rsid w:val="00A17BB0"/>
    <w:rsid w:val="00A17FDA"/>
    <w:rsid w:val="00A25499"/>
    <w:rsid w:val="00A25F17"/>
    <w:rsid w:val="00A336E8"/>
    <w:rsid w:val="00A377F0"/>
    <w:rsid w:val="00A4337B"/>
    <w:rsid w:val="00A43700"/>
    <w:rsid w:val="00A45C14"/>
    <w:rsid w:val="00A4653F"/>
    <w:rsid w:val="00A47FD1"/>
    <w:rsid w:val="00A56679"/>
    <w:rsid w:val="00A61A09"/>
    <w:rsid w:val="00A71CF7"/>
    <w:rsid w:val="00A84558"/>
    <w:rsid w:val="00A84CB3"/>
    <w:rsid w:val="00A85659"/>
    <w:rsid w:val="00A85CBF"/>
    <w:rsid w:val="00A85D32"/>
    <w:rsid w:val="00A93411"/>
    <w:rsid w:val="00A937FF"/>
    <w:rsid w:val="00A95C69"/>
    <w:rsid w:val="00AA39F6"/>
    <w:rsid w:val="00AA4DB2"/>
    <w:rsid w:val="00AB091B"/>
    <w:rsid w:val="00AB74B9"/>
    <w:rsid w:val="00AC08D8"/>
    <w:rsid w:val="00AC24F3"/>
    <w:rsid w:val="00AC289E"/>
    <w:rsid w:val="00AC3AFD"/>
    <w:rsid w:val="00AD0CB9"/>
    <w:rsid w:val="00AD33C1"/>
    <w:rsid w:val="00AD3C83"/>
    <w:rsid w:val="00AD4425"/>
    <w:rsid w:val="00AD63A5"/>
    <w:rsid w:val="00AE3021"/>
    <w:rsid w:val="00AE4525"/>
    <w:rsid w:val="00AE6600"/>
    <w:rsid w:val="00B06339"/>
    <w:rsid w:val="00B11CD5"/>
    <w:rsid w:val="00B14796"/>
    <w:rsid w:val="00B21ED0"/>
    <w:rsid w:val="00B23D87"/>
    <w:rsid w:val="00B26D4C"/>
    <w:rsid w:val="00B3179E"/>
    <w:rsid w:val="00B33FCC"/>
    <w:rsid w:val="00B34685"/>
    <w:rsid w:val="00B3505F"/>
    <w:rsid w:val="00B44F06"/>
    <w:rsid w:val="00B45D58"/>
    <w:rsid w:val="00B54106"/>
    <w:rsid w:val="00B55D45"/>
    <w:rsid w:val="00B621DC"/>
    <w:rsid w:val="00B62C03"/>
    <w:rsid w:val="00B637F3"/>
    <w:rsid w:val="00B63F60"/>
    <w:rsid w:val="00B70771"/>
    <w:rsid w:val="00B7461D"/>
    <w:rsid w:val="00B814AF"/>
    <w:rsid w:val="00B81A8A"/>
    <w:rsid w:val="00B84B91"/>
    <w:rsid w:val="00B92BE4"/>
    <w:rsid w:val="00B947D9"/>
    <w:rsid w:val="00B94DAF"/>
    <w:rsid w:val="00BA6C7A"/>
    <w:rsid w:val="00BA6D16"/>
    <w:rsid w:val="00BA7D42"/>
    <w:rsid w:val="00BB64A9"/>
    <w:rsid w:val="00BD2645"/>
    <w:rsid w:val="00BD34BC"/>
    <w:rsid w:val="00BD3D92"/>
    <w:rsid w:val="00BF020A"/>
    <w:rsid w:val="00BF54F0"/>
    <w:rsid w:val="00C0119B"/>
    <w:rsid w:val="00C02442"/>
    <w:rsid w:val="00C15297"/>
    <w:rsid w:val="00C157EC"/>
    <w:rsid w:val="00C2343A"/>
    <w:rsid w:val="00C25367"/>
    <w:rsid w:val="00C31C22"/>
    <w:rsid w:val="00C4121E"/>
    <w:rsid w:val="00C4487C"/>
    <w:rsid w:val="00C519F9"/>
    <w:rsid w:val="00C55D5A"/>
    <w:rsid w:val="00C60640"/>
    <w:rsid w:val="00C705FC"/>
    <w:rsid w:val="00C71931"/>
    <w:rsid w:val="00C73E7D"/>
    <w:rsid w:val="00C773FF"/>
    <w:rsid w:val="00C91880"/>
    <w:rsid w:val="00CB0556"/>
    <w:rsid w:val="00CB1005"/>
    <w:rsid w:val="00CB68D5"/>
    <w:rsid w:val="00CC009C"/>
    <w:rsid w:val="00CC5E13"/>
    <w:rsid w:val="00CD6E2B"/>
    <w:rsid w:val="00CE7096"/>
    <w:rsid w:val="00D04731"/>
    <w:rsid w:val="00D22079"/>
    <w:rsid w:val="00D309E7"/>
    <w:rsid w:val="00D378B9"/>
    <w:rsid w:val="00D404DA"/>
    <w:rsid w:val="00D41602"/>
    <w:rsid w:val="00D44247"/>
    <w:rsid w:val="00D529BF"/>
    <w:rsid w:val="00D67C63"/>
    <w:rsid w:val="00D72E52"/>
    <w:rsid w:val="00D765D7"/>
    <w:rsid w:val="00D84B54"/>
    <w:rsid w:val="00D975D7"/>
    <w:rsid w:val="00DA2480"/>
    <w:rsid w:val="00DA3B7D"/>
    <w:rsid w:val="00DA6665"/>
    <w:rsid w:val="00DC2634"/>
    <w:rsid w:val="00DC4999"/>
    <w:rsid w:val="00DE4540"/>
    <w:rsid w:val="00DE5947"/>
    <w:rsid w:val="00DF1BBE"/>
    <w:rsid w:val="00DF5504"/>
    <w:rsid w:val="00DF7683"/>
    <w:rsid w:val="00E0674C"/>
    <w:rsid w:val="00E07CFD"/>
    <w:rsid w:val="00E12D27"/>
    <w:rsid w:val="00E14E51"/>
    <w:rsid w:val="00E15D94"/>
    <w:rsid w:val="00E248A3"/>
    <w:rsid w:val="00E258A9"/>
    <w:rsid w:val="00E27925"/>
    <w:rsid w:val="00E32C32"/>
    <w:rsid w:val="00E32CE6"/>
    <w:rsid w:val="00E34759"/>
    <w:rsid w:val="00E34DC0"/>
    <w:rsid w:val="00E34E75"/>
    <w:rsid w:val="00E403F6"/>
    <w:rsid w:val="00E41750"/>
    <w:rsid w:val="00E44F78"/>
    <w:rsid w:val="00E47AE9"/>
    <w:rsid w:val="00E5039F"/>
    <w:rsid w:val="00E5042D"/>
    <w:rsid w:val="00E51216"/>
    <w:rsid w:val="00E535BF"/>
    <w:rsid w:val="00E55969"/>
    <w:rsid w:val="00E564EC"/>
    <w:rsid w:val="00E56E77"/>
    <w:rsid w:val="00E64404"/>
    <w:rsid w:val="00E8199A"/>
    <w:rsid w:val="00E84A25"/>
    <w:rsid w:val="00E878A3"/>
    <w:rsid w:val="00E901BB"/>
    <w:rsid w:val="00E93E50"/>
    <w:rsid w:val="00E960D5"/>
    <w:rsid w:val="00E97224"/>
    <w:rsid w:val="00E978BC"/>
    <w:rsid w:val="00EA0A25"/>
    <w:rsid w:val="00EB0537"/>
    <w:rsid w:val="00EB5889"/>
    <w:rsid w:val="00EB6496"/>
    <w:rsid w:val="00EC04C9"/>
    <w:rsid w:val="00EC54F0"/>
    <w:rsid w:val="00ED0C44"/>
    <w:rsid w:val="00ED2498"/>
    <w:rsid w:val="00EE2A20"/>
    <w:rsid w:val="00EE43D0"/>
    <w:rsid w:val="00EF10BC"/>
    <w:rsid w:val="00EF164F"/>
    <w:rsid w:val="00EF2E76"/>
    <w:rsid w:val="00F1623F"/>
    <w:rsid w:val="00F2459E"/>
    <w:rsid w:val="00F32608"/>
    <w:rsid w:val="00F505A3"/>
    <w:rsid w:val="00F70708"/>
    <w:rsid w:val="00F855F3"/>
    <w:rsid w:val="00F86E6B"/>
    <w:rsid w:val="00F87A08"/>
    <w:rsid w:val="00F91AD1"/>
    <w:rsid w:val="00F94F4F"/>
    <w:rsid w:val="00FB095F"/>
    <w:rsid w:val="00FB59F5"/>
    <w:rsid w:val="00FC1093"/>
    <w:rsid w:val="00FC2986"/>
    <w:rsid w:val="00FC2C73"/>
    <w:rsid w:val="00FC5F77"/>
    <w:rsid w:val="00FE1678"/>
    <w:rsid w:val="00FE74D7"/>
    <w:rsid w:val="00FF1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3BEC17"/>
  <w15:chartTrackingRefBased/>
  <w15:docId w15:val="{708806E3-F163-4C0D-921D-78565B7BA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545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824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824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23D5"/>
    <w:pPr>
      <w:ind w:firstLineChars="200" w:firstLine="420"/>
    </w:pPr>
  </w:style>
  <w:style w:type="table" w:styleId="a4">
    <w:name w:val="Table Grid"/>
    <w:basedOn w:val="a1"/>
    <w:uiPriority w:val="39"/>
    <w:rsid w:val="003923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438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4381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438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43813"/>
    <w:rPr>
      <w:sz w:val="18"/>
      <w:szCs w:val="18"/>
    </w:rPr>
  </w:style>
  <w:style w:type="paragraph" w:customStyle="1" w:styleId="Default">
    <w:name w:val="Default"/>
    <w:rsid w:val="00E32CE6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  <w:style w:type="paragraph" w:styleId="a9">
    <w:name w:val="Title"/>
    <w:basedOn w:val="a"/>
    <w:next w:val="a"/>
    <w:link w:val="aa"/>
    <w:uiPriority w:val="10"/>
    <w:qFormat/>
    <w:rsid w:val="0098249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9824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8249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8249C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sonormal0">
    <w:name w:val="msonormal"/>
    <w:basedOn w:val="a"/>
    <w:rsid w:val="00A17B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66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6667FE-D0E7-4636-ACDB-8474DE8F2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2599</TotalTime>
  <Pages>11</Pages>
  <Words>1412</Words>
  <Characters>8055</Characters>
  <Application>Microsoft Office Word</Application>
  <DocSecurity>0</DocSecurity>
  <Lines>67</Lines>
  <Paragraphs>18</Paragraphs>
  <ScaleCrop>false</ScaleCrop>
  <Company/>
  <LinksUpToDate>false</LinksUpToDate>
  <CharactersWithSpaces>9449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林 良军</cp:lastModifiedBy>
  <cp:revision>25</cp:revision>
  <dcterms:created xsi:type="dcterms:W3CDTF">2019-04-26T12:24:00Z</dcterms:created>
  <dcterms:modified xsi:type="dcterms:W3CDTF">2020-03-05T08:05:00Z</dcterms:modified>
</cp:coreProperties>
</file>