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6D3F" w14:textId="38D11367" w:rsidR="009D2865" w:rsidRPr="009D2865" w:rsidRDefault="009D2865" w:rsidP="009D2865">
      <w:pPr>
        <w:spacing w:before="100" w:beforeAutospacing="1" w:after="100" w:afterAutospacing="1" w:line="240" w:lineRule="auto"/>
        <w:jc w:val="center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GCAA Module 10 Essay Exam – </w:t>
      </w:r>
      <w:r w:rsidR="008C4C52" w:rsidRPr="00A52908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You might consider</w:t>
      </w:r>
    </w:p>
    <w:p w14:paraId="3EA6E5B8" w14:textId="7B1C714B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1. Answer the Question – Not What You Wish It Asked</w:t>
      </w:r>
    </w:p>
    <w:p w14:paraId="23C7A27B" w14:textId="31B9C275" w:rsidR="009D2865" w:rsidRPr="009D2865" w:rsidRDefault="009D2865" w:rsidP="009D2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Read the question carefully. If they ask </w:t>
      </w:r>
      <w:r w:rsidRPr="009D2865">
        <w:rPr>
          <w:rFonts w:ascii="Aptos Display" w:eastAsia="Times New Roman" w:hAnsi="Aptos Display" w:cs="Times New Roman"/>
          <w:i/>
          <w:iCs/>
          <w:kern w:val="0"/>
          <w:sz w:val="28"/>
          <w:szCs w:val="28"/>
          <w14:ligatures w14:val="none"/>
        </w:rPr>
        <w:t xml:space="preserve">“What is an ARC and how is it </w:t>
      </w:r>
      <w:r w:rsidRPr="00A52908">
        <w:rPr>
          <w:rFonts w:ascii="Aptos Display" w:eastAsia="Times New Roman" w:hAnsi="Aptos Display" w:cs="Times New Roman"/>
          <w:i/>
          <w:iCs/>
          <w:kern w:val="0"/>
          <w:sz w:val="28"/>
          <w:szCs w:val="28"/>
          <w14:ligatures w14:val="none"/>
        </w:rPr>
        <w:t>managed?”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do not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just define it. Explain who issues it, when, and under what regulation.</w:t>
      </w:r>
    </w:p>
    <w:p w14:paraId="6F250747" w14:textId="5CEDA8B2" w:rsidR="009D2865" w:rsidRPr="009D2865" w:rsidRDefault="009D2865" w:rsidP="009D2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Do not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write a textbook page</w:t>
      </w:r>
      <w:r w:rsidR="007F2454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, 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write a focused explanation of what they asked.</w:t>
      </w:r>
    </w:p>
    <w:p w14:paraId="7A9514FE" w14:textId="049C2571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2. Structure Like a Professional</w:t>
      </w:r>
    </w:p>
    <w:p w14:paraId="44534B2F" w14:textId="77777777" w:rsidR="009D2865" w:rsidRPr="009D2865" w:rsidRDefault="009D2865" w:rsidP="009D2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Introductory sentence – Define the term.</w:t>
      </w:r>
    </w:p>
    <w:p w14:paraId="4A782E1A" w14:textId="1FAA8E97" w:rsidR="009D2865" w:rsidRPr="009D2865" w:rsidRDefault="009D2865" w:rsidP="009D2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Main body – </w:t>
      </w:r>
      <w:r w:rsidR="007F2454" w:rsidRPr="007F2454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Break down your response into concise, logically ordered components.</w:t>
      </w:r>
    </w:p>
    <w:p w14:paraId="7F8D8816" w14:textId="18A03C6B" w:rsidR="009D2865" w:rsidRPr="009D2865" w:rsidRDefault="009D2865" w:rsidP="009D2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Closing sentence – Mention why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it is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important (e.g., “This ensures continued airworthiness.”)</w:t>
      </w:r>
    </w:p>
    <w:p w14:paraId="73AAC2BA" w14:textId="77777777" w:rsidR="009D2865" w:rsidRPr="009D2865" w:rsidRDefault="009D2865" w:rsidP="009D2865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Example for ARC:</w:t>
      </w:r>
    </w:p>
    <w:p w14:paraId="2A9210DE" w14:textId="1B6BF2FE" w:rsidR="009D2865" w:rsidRPr="009D2865" w:rsidRDefault="009D2865" w:rsidP="009D2865">
      <w:pPr>
        <w:spacing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“An Airworthiness Review Certificate confirms the continued airworthiness of an aircraft. It is issued annually under CAR M.901 by GCAA or an approved CAMO...”</w:t>
      </w:r>
    </w:p>
    <w:p w14:paraId="409DE1C0" w14:textId="5AA7618D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3. Name the Regulation. Always.</w:t>
      </w:r>
    </w:p>
    <w:p w14:paraId="03EA5912" w14:textId="77777777" w:rsidR="009D2865" w:rsidRPr="009D2865" w:rsidRDefault="009D2865" w:rsidP="009D2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Use GCAA references like:</w:t>
      </w:r>
    </w:p>
    <w:p w14:paraId="5067C49B" w14:textId="19E9BD93" w:rsidR="009D2865" w:rsidRPr="009D2865" w:rsidRDefault="009D2865" w:rsidP="009D2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CAR M.302 – Maintenance Program</w:t>
      </w:r>
    </w:p>
    <w:p w14:paraId="37EE4992" w14:textId="77777777" w:rsidR="009D2865" w:rsidRPr="009D2865" w:rsidRDefault="009D2865" w:rsidP="009D2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CAR M.901 – ARC</w:t>
      </w:r>
    </w:p>
    <w:p w14:paraId="4B894905" w14:textId="77777777" w:rsidR="009D2865" w:rsidRPr="009D2865" w:rsidRDefault="009D2865" w:rsidP="009D2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CAR 21 Subpart H – Certificate of Airworthiness</w:t>
      </w:r>
    </w:p>
    <w:p w14:paraId="6CC31CA1" w14:textId="79E7569E" w:rsidR="009D2865" w:rsidRPr="009D2865" w:rsidRDefault="009D2865" w:rsidP="009D2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CAR 145.55 – Record keeping</w:t>
      </w:r>
    </w:p>
    <w:p w14:paraId="4E947BCE" w14:textId="15008A5E" w:rsidR="009D2865" w:rsidRPr="009D2865" w:rsidRDefault="009D2865" w:rsidP="009D2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You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do not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have to quote the whole reg, just name it correctly. It shows you know your stuff.</w:t>
      </w:r>
    </w:p>
    <w:p w14:paraId="315E7F47" w14:textId="237A6F6A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4. Use Real-World Phrasing</w:t>
      </w:r>
    </w:p>
    <w:p w14:paraId="1145A0C9" w14:textId="77777777" w:rsidR="009D2865" w:rsidRPr="009D2865" w:rsidRDefault="009D2865" w:rsidP="009D2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Say </w:t>
      </w:r>
      <w:r w:rsidRPr="009D2865">
        <w:rPr>
          <w:rFonts w:ascii="Aptos Display" w:eastAsia="Times New Roman" w:hAnsi="Aptos Display" w:cs="Times New Roman"/>
          <w:i/>
          <w:iCs/>
          <w:kern w:val="0"/>
          <w:sz w:val="28"/>
          <w:szCs w:val="28"/>
          <w14:ligatures w14:val="none"/>
        </w:rPr>
        <w:t>“a CAMO must ensure...”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not </w:t>
      </w:r>
      <w:r w:rsidRPr="009D2865">
        <w:rPr>
          <w:rFonts w:ascii="Aptos Display" w:eastAsia="Times New Roman" w:hAnsi="Aptos Display" w:cs="Times New Roman"/>
          <w:i/>
          <w:iCs/>
          <w:kern w:val="0"/>
          <w:sz w:val="28"/>
          <w:szCs w:val="28"/>
          <w14:ligatures w14:val="none"/>
        </w:rPr>
        <w:t>“it is believed that...”</w:t>
      </w:r>
    </w:p>
    <w:p w14:paraId="3735F844" w14:textId="77777777" w:rsidR="009D2865" w:rsidRPr="009D2865" w:rsidRDefault="009D2865" w:rsidP="009D2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Use phrases like:</w:t>
      </w:r>
    </w:p>
    <w:p w14:paraId="2C8219DA" w14:textId="77777777" w:rsidR="009D2865" w:rsidRPr="009D2865" w:rsidRDefault="009D2865" w:rsidP="009D28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“In accordance with CAR...”</w:t>
      </w:r>
    </w:p>
    <w:p w14:paraId="16268F2C" w14:textId="77777777" w:rsidR="009D2865" w:rsidRPr="009D2865" w:rsidRDefault="009D2865" w:rsidP="009D28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“The certifying staff must...”</w:t>
      </w:r>
    </w:p>
    <w:p w14:paraId="1C33CF92" w14:textId="7583DA4A" w:rsidR="009D2865" w:rsidRPr="009D2865" w:rsidRDefault="009D2865" w:rsidP="00A529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lastRenderedPageBreak/>
        <w:t>“This supports flight safety by ensuring...”</w:t>
      </w:r>
    </w:p>
    <w:p w14:paraId="7076D85F" w14:textId="44C758F6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5. Write Like a Certifying Staff, </w:t>
      </w:r>
      <w:r w:rsidRPr="00A52908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not</w:t>
      </w: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 a </w:t>
      </w:r>
      <w:r w:rsidRPr="00A52908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student</w:t>
      </w:r>
    </w:p>
    <w:p w14:paraId="1A57B28B" w14:textId="167EBAF3" w:rsidR="009D2865" w:rsidRPr="009D2865" w:rsidRDefault="009D2865" w:rsidP="009D2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GCAA wants to see if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you are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ready to work in regulated maintenance.</w:t>
      </w:r>
    </w:p>
    <w:p w14:paraId="2EB14C79" w14:textId="70A10164" w:rsidR="009D2865" w:rsidRPr="009D2865" w:rsidRDefault="009D2865" w:rsidP="009D2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Be precise.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Do not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waffle. Show that you know who is responsible, what is required, and where </w:t>
      </w:r>
      <w:r w:rsidRPr="00A52908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it is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written.</w:t>
      </w:r>
    </w:p>
    <w:p w14:paraId="62CF7913" w14:textId="064A6C9E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6. Avoid These Common Mistakes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5886"/>
      </w:tblGrid>
      <w:tr w:rsidR="009D2865" w:rsidRPr="009D2865" w14:paraId="57BE1F73" w14:textId="77777777" w:rsidTr="009D2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4B3CE" w14:textId="557F3BA6" w:rsidR="009D2865" w:rsidRPr="009D2865" w:rsidRDefault="009D2865" w:rsidP="009D2865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b/>
                <w:bCs/>
                <w:kern w:val="0"/>
                <w:sz w:val="28"/>
                <w:szCs w:val="28"/>
                <w14:ligatures w14:val="none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4E52C0E0" w14:textId="251F4A64" w:rsidR="009D2865" w:rsidRPr="009D2865" w:rsidRDefault="009D2865" w:rsidP="009D2865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b/>
                <w:bCs/>
                <w:kern w:val="0"/>
                <w:sz w:val="28"/>
                <w:szCs w:val="28"/>
                <w14:ligatures w14:val="none"/>
              </w:rPr>
              <w:t>Fix</w:t>
            </w:r>
          </w:p>
        </w:tc>
      </w:tr>
      <w:tr w:rsidR="009D2865" w:rsidRPr="009D2865" w14:paraId="4B2EDBD7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62F5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No CAR reference</w:t>
            </w:r>
          </w:p>
        </w:tc>
        <w:tc>
          <w:tcPr>
            <w:tcW w:w="0" w:type="auto"/>
            <w:vAlign w:val="center"/>
            <w:hideMark/>
          </w:tcPr>
          <w:p w14:paraId="4FE62539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Always include it</w:t>
            </w:r>
          </w:p>
        </w:tc>
      </w:tr>
      <w:tr w:rsidR="009D2865" w:rsidRPr="009D2865" w14:paraId="0C5B185F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A2AB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Confusing ARC with C of A</w:t>
            </w:r>
          </w:p>
        </w:tc>
        <w:tc>
          <w:tcPr>
            <w:tcW w:w="0" w:type="auto"/>
            <w:vAlign w:val="center"/>
            <w:hideMark/>
          </w:tcPr>
          <w:p w14:paraId="2FD1529D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Know the difference</w:t>
            </w:r>
          </w:p>
        </w:tc>
      </w:tr>
      <w:tr w:rsidR="009D2865" w:rsidRPr="009D2865" w14:paraId="7572AFE4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A4FE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Vague wording</w:t>
            </w:r>
          </w:p>
        </w:tc>
        <w:tc>
          <w:tcPr>
            <w:tcW w:w="0" w:type="auto"/>
            <w:vAlign w:val="center"/>
            <w:hideMark/>
          </w:tcPr>
          <w:p w14:paraId="4F406BC1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Be direct and factual</w:t>
            </w:r>
          </w:p>
        </w:tc>
      </w:tr>
      <w:tr w:rsidR="009D2865" w:rsidRPr="009D2865" w14:paraId="78EAD1F7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A36E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Overexplaining basic terms</w:t>
            </w:r>
          </w:p>
        </w:tc>
        <w:tc>
          <w:tcPr>
            <w:tcW w:w="0" w:type="auto"/>
            <w:vAlign w:val="center"/>
            <w:hideMark/>
          </w:tcPr>
          <w:p w14:paraId="6AD4987D" w14:textId="5617469F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 xml:space="preserve">Stick to </w:t>
            </w:r>
            <w:r w:rsidR="004526AA" w:rsidRPr="00A52908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what is</w:t>
            </w: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 xml:space="preserve"> asked</w:t>
            </w:r>
          </w:p>
        </w:tc>
      </w:tr>
      <w:tr w:rsidR="009D2865" w:rsidRPr="009D2865" w14:paraId="7B34AE46" w14:textId="77777777" w:rsidTr="009D2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F9EC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Not stating who is responsible</w:t>
            </w:r>
          </w:p>
        </w:tc>
        <w:tc>
          <w:tcPr>
            <w:tcW w:w="0" w:type="auto"/>
            <w:vAlign w:val="center"/>
            <w:hideMark/>
          </w:tcPr>
          <w:p w14:paraId="25D1C30E" w14:textId="77777777" w:rsidR="009D2865" w:rsidRPr="009D2865" w:rsidRDefault="009D2865" w:rsidP="009D2865">
            <w:pPr>
              <w:spacing w:after="0" w:line="240" w:lineRule="auto"/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</w:pPr>
            <w:r w:rsidRPr="009D2865">
              <w:rPr>
                <w:rFonts w:ascii="Aptos Display" w:eastAsia="Times New Roman" w:hAnsi="Aptos Display" w:cs="Times New Roman"/>
                <w:kern w:val="0"/>
                <w:sz w:val="28"/>
                <w:szCs w:val="28"/>
                <w14:ligatures w14:val="none"/>
              </w:rPr>
              <w:t>Always say CAMO, GCAA, or AMO where applicable</w:t>
            </w:r>
          </w:p>
        </w:tc>
      </w:tr>
    </w:tbl>
    <w:p w14:paraId="60AF6F60" w14:textId="420A61F0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Pro Tip – </w:t>
      </w:r>
      <w:r w:rsidR="002F0789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Don’t panic</w:t>
      </w:r>
    </w:p>
    <w:p w14:paraId="45509A47" w14:textId="3521B40E" w:rsidR="009D2865" w:rsidRPr="009D2865" w:rsidRDefault="009D2865" w:rsidP="009D2865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Q: 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>What is a Flight Permit and when is it issued?</w:t>
      </w:r>
      <w:r w:rsidR="00113B5D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Do not confuse with a CFF</w:t>
      </w:r>
      <w:r w:rsidRPr="009D2865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br/>
      </w: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3128"/>
        <w:gridCol w:w="3341"/>
      </w:tblGrid>
      <w:tr w:rsidR="00113B5D" w:rsidRPr="00113B5D" w14:paraId="2B000E8E" w14:textId="77777777" w:rsidTr="00113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0C8A7" w14:textId="77777777" w:rsidR="00113B5D" w:rsidRPr="00113B5D" w:rsidRDefault="00113B5D" w:rsidP="00113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9E860A" w14:textId="2277624F" w:rsidR="00113B5D" w:rsidRPr="00113B5D" w:rsidRDefault="00113B5D" w:rsidP="00113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CFF</w:t>
            </w:r>
          </w:p>
        </w:tc>
        <w:tc>
          <w:tcPr>
            <w:tcW w:w="0" w:type="auto"/>
            <w:vAlign w:val="center"/>
            <w:hideMark/>
          </w:tcPr>
          <w:p w14:paraId="6688D92A" w14:textId="77777777" w:rsidR="00113B5D" w:rsidRPr="00113B5D" w:rsidRDefault="00113B5D" w:rsidP="00113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Flight Permit</w:t>
            </w:r>
          </w:p>
        </w:tc>
      </w:tr>
      <w:tr w:rsidR="00113B5D" w:rsidRPr="00113B5D" w14:paraId="721537D7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B1F73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Issued by</w:t>
            </w:r>
          </w:p>
        </w:tc>
        <w:tc>
          <w:tcPr>
            <w:tcW w:w="0" w:type="auto"/>
            <w:vAlign w:val="center"/>
            <w:hideMark/>
          </w:tcPr>
          <w:p w14:paraId="43324BA7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Certifying Staff (CAR 145)</w:t>
            </w:r>
          </w:p>
        </w:tc>
        <w:tc>
          <w:tcPr>
            <w:tcW w:w="0" w:type="auto"/>
            <w:vAlign w:val="center"/>
            <w:hideMark/>
          </w:tcPr>
          <w:p w14:paraId="7B8D2D71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GCAA</w:t>
            </w:r>
          </w:p>
        </w:tc>
      </w:tr>
      <w:tr w:rsidR="00113B5D" w:rsidRPr="00113B5D" w14:paraId="57149EFE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339C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624AEED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Confirms aircraft is safe to fly</w:t>
            </w:r>
          </w:p>
        </w:tc>
        <w:tc>
          <w:tcPr>
            <w:tcW w:w="0" w:type="auto"/>
            <w:vAlign w:val="center"/>
            <w:hideMark/>
          </w:tcPr>
          <w:p w14:paraId="7857B055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Grants legal authority to operate</w:t>
            </w:r>
          </w:p>
        </w:tc>
      </w:tr>
      <w:tr w:rsidR="00113B5D" w:rsidRPr="00113B5D" w14:paraId="542736AC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68B0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08D10FCB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Supporting document for permit</w:t>
            </w:r>
          </w:p>
        </w:tc>
        <w:tc>
          <w:tcPr>
            <w:tcW w:w="0" w:type="auto"/>
            <w:vAlign w:val="center"/>
            <w:hideMark/>
          </w:tcPr>
          <w:p w14:paraId="575788C8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 regulatory approval to fly</w:t>
            </w:r>
          </w:p>
        </w:tc>
      </w:tr>
      <w:tr w:rsidR="00113B5D" w:rsidRPr="00113B5D" w14:paraId="423F014E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5267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14:paraId="068B252B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 M.801 / CAR 145.50</w:t>
            </w:r>
          </w:p>
        </w:tc>
        <w:tc>
          <w:tcPr>
            <w:tcW w:w="0" w:type="auto"/>
            <w:vAlign w:val="center"/>
            <w:hideMark/>
          </w:tcPr>
          <w:p w14:paraId="231D9DE4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 21 Subpart P</w:t>
            </w:r>
          </w:p>
        </w:tc>
      </w:tr>
      <w:tr w:rsidR="00113B5D" w:rsidRPr="00113B5D" w14:paraId="6183746B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E023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Validity</w:t>
            </w:r>
          </w:p>
        </w:tc>
        <w:tc>
          <w:tcPr>
            <w:tcW w:w="0" w:type="auto"/>
            <w:vAlign w:val="center"/>
            <w:hideMark/>
          </w:tcPr>
          <w:p w14:paraId="5CA0472D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Flight-specific</w:t>
            </w:r>
          </w:p>
        </w:tc>
        <w:tc>
          <w:tcPr>
            <w:tcW w:w="0" w:type="auto"/>
            <w:vAlign w:val="center"/>
            <w:hideMark/>
          </w:tcPr>
          <w:p w14:paraId="0BD7667D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time and scope</w:t>
            </w:r>
          </w:p>
        </w:tc>
      </w:tr>
      <w:tr w:rsidR="00113B5D" w:rsidRPr="00113B5D" w14:paraId="0CCD8854" w14:textId="77777777" w:rsidTr="0011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10C1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Operational Limits Defined</w:t>
            </w:r>
          </w:p>
        </w:tc>
        <w:tc>
          <w:tcPr>
            <w:tcW w:w="0" w:type="auto"/>
            <w:vAlign w:val="center"/>
            <w:hideMark/>
          </w:tcPr>
          <w:p w14:paraId="688D7475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 certifying staff</w:t>
            </w:r>
          </w:p>
        </w:tc>
        <w:tc>
          <w:tcPr>
            <w:tcW w:w="0" w:type="auto"/>
            <w:vAlign w:val="center"/>
            <w:hideMark/>
          </w:tcPr>
          <w:p w14:paraId="15B99D20" w14:textId="77777777" w:rsidR="00113B5D" w:rsidRPr="00113B5D" w:rsidRDefault="00113B5D" w:rsidP="00113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3B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Approved and enforced by GCAA</w:t>
            </w:r>
          </w:p>
        </w:tc>
      </w:tr>
    </w:tbl>
    <w:p w14:paraId="09C12003" w14:textId="2BE08284" w:rsidR="009D2865" w:rsidRPr="009D2865" w:rsidRDefault="009D2865" w:rsidP="009D2865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D2865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Final Tip:</w:t>
      </w:r>
    </w:p>
    <w:p w14:paraId="49218BD3" w14:textId="1A6BD4BE" w:rsidR="005055D6" w:rsidRPr="007F2454" w:rsidRDefault="00A52908" w:rsidP="00A52908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7F2454">
        <w:rPr>
          <w:rFonts w:ascii="Aptos Display" w:eastAsia="Times New Roman" w:hAnsi="Aptos Display" w:cs="Times New Roman"/>
          <w:kern w:val="0"/>
          <w14:ligatures w14:val="none"/>
        </w:rPr>
        <w:t>Do not</w:t>
      </w:r>
      <w:r w:rsidR="009D2865" w:rsidRPr="007F2454">
        <w:rPr>
          <w:rFonts w:ascii="Aptos Display" w:eastAsia="Times New Roman" w:hAnsi="Aptos Display" w:cs="Times New Roman"/>
          <w:kern w:val="0"/>
          <w14:ligatures w14:val="none"/>
        </w:rPr>
        <w:t xml:space="preserve"> just remember. Understand.</w:t>
      </w:r>
      <w:r w:rsidR="009D2865" w:rsidRPr="007F2454">
        <w:rPr>
          <w:rFonts w:ascii="Aptos Display" w:eastAsia="Times New Roman" w:hAnsi="Aptos Display" w:cs="Times New Roman"/>
          <w:kern w:val="0"/>
          <w14:ligatures w14:val="none"/>
        </w:rPr>
        <w:br/>
      </w:r>
      <w:r w:rsidRPr="007F2454">
        <w:rPr>
          <w:rFonts w:ascii="Aptos Display" w:eastAsia="Times New Roman" w:hAnsi="Aptos Display" w:cs="Times New Roman"/>
          <w:kern w:val="0"/>
          <w14:ligatures w14:val="none"/>
        </w:rPr>
        <w:t>Do not</w:t>
      </w:r>
      <w:r w:rsidR="009D2865" w:rsidRPr="007F2454">
        <w:rPr>
          <w:rFonts w:ascii="Aptos Display" w:eastAsia="Times New Roman" w:hAnsi="Aptos Display" w:cs="Times New Roman"/>
          <w:kern w:val="0"/>
          <w14:ligatures w14:val="none"/>
        </w:rPr>
        <w:t xml:space="preserve"> just write. Explain.</w:t>
      </w:r>
      <w:r w:rsidR="009D2865" w:rsidRPr="007F2454">
        <w:rPr>
          <w:rFonts w:ascii="Aptos Display" w:eastAsia="Times New Roman" w:hAnsi="Aptos Display" w:cs="Times New Roman"/>
          <w:kern w:val="0"/>
          <w14:ligatures w14:val="none"/>
        </w:rPr>
        <w:br/>
      </w:r>
      <w:r w:rsidRPr="007F2454">
        <w:rPr>
          <w:rFonts w:ascii="Aptos Display" w:eastAsia="Times New Roman" w:hAnsi="Aptos Display" w:cs="Times New Roman"/>
          <w:kern w:val="0"/>
          <w14:ligatures w14:val="none"/>
        </w:rPr>
        <w:t>Do not</w:t>
      </w:r>
      <w:r w:rsidR="009D2865" w:rsidRPr="007F2454">
        <w:rPr>
          <w:rFonts w:ascii="Aptos Display" w:eastAsia="Times New Roman" w:hAnsi="Aptos Display" w:cs="Times New Roman"/>
          <w:kern w:val="0"/>
          <w14:ligatures w14:val="none"/>
        </w:rPr>
        <w:t xml:space="preserve"> just pass. Prepare like an engineer who owns the regulation.</w:t>
      </w:r>
    </w:p>
    <w:sectPr w:rsidR="005055D6" w:rsidRPr="007F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66686"/>
    <w:multiLevelType w:val="multilevel"/>
    <w:tmpl w:val="D60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76F52"/>
    <w:multiLevelType w:val="multilevel"/>
    <w:tmpl w:val="C6B4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461ED"/>
    <w:multiLevelType w:val="multilevel"/>
    <w:tmpl w:val="340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74565"/>
    <w:multiLevelType w:val="multilevel"/>
    <w:tmpl w:val="F73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97452"/>
    <w:multiLevelType w:val="multilevel"/>
    <w:tmpl w:val="5E6C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220A0"/>
    <w:multiLevelType w:val="multilevel"/>
    <w:tmpl w:val="C070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817952">
    <w:abstractNumId w:val="5"/>
  </w:num>
  <w:num w:numId="2" w16cid:durableId="1628049707">
    <w:abstractNumId w:val="0"/>
  </w:num>
  <w:num w:numId="3" w16cid:durableId="28990973">
    <w:abstractNumId w:val="3"/>
  </w:num>
  <w:num w:numId="4" w16cid:durableId="1342314465">
    <w:abstractNumId w:val="4"/>
  </w:num>
  <w:num w:numId="5" w16cid:durableId="112557406">
    <w:abstractNumId w:val="2"/>
  </w:num>
  <w:num w:numId="6" w16cid:durableId="172093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65"/>
    <w:rsid w:val="000646FC"/>
    <w:rsid w:val="00113B5D"/>
    <w:rsid w:val="00124796"/>
    <w:rsid w:val="001C5E31"/>
    <w:rsid w:val="002F0789"/>
    <w:rsid w:val="003F094E"/>
    <w:rsid w:val="004526AA"/>
    <w:rsid w:val="005055D6"/>
    <w:rsid w:val="006853ED"/>
    <w:rsid w:val="007F2454"/>
    <w:rsid w:val="008C4C52"/>
    <w:rsid w:val="00976DDF"/>
    <w:rsid w:val="009D2865"/>
    <w:rsid w:val="009E48D7"/>
    <w:rsid w:val="00A52908"/>
    <w:rsid w:val="00AE300B"/>
    <w:rsid w:val="00B23641"/>
    <w:rsid w:val="00B80854"/>
    <w:rsid w:val="00C82866"/>
    <w:rsid w:val="00E017E9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CE4"/>
  <w15:chartTrackingRefBased/>
  <w15:docId w15:val="{E3247B4B-9BCB-4161-8D72-B14F5EE3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8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8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8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8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8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8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8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8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8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Allan Van. Niekerk</dc:creator>
  <cp:keywords/>
  <dc:description/>
  <cp:lastModifiedBy>Edward van Niekerk</cp:lastModifiedBy>
  <cp:revision>9</cp:revision>
  <dcterms:created xsi:type="dcterms:W3CDTF">2025-05-20T06:41:00Z</dcterms:created>
  <dcterms:modified xsi:type="dcterms:W3CDTF">2025-06-05T05:25:00Z</dcterms:modified>
</cp:coreProperties>
</file>