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ED5B2" w14:textId="7873921E" w:rsidR="00AF0BCF" w:rsidRDefault="00AF0BCF" w:rsidP="00AF0BCF">
      <w:pPr>
        <w:pStyle w:val="Ttulo1"/>
      </w:pPr>
      <w:r>
        <w:t>OBJETIVO</w:t>
      </w:r>
    </w:p>
    <w:p w14:paraId="04B98C1A" w14:textId="7FFC4B8B" w:rsidR="003A5715" w:rsidRPr="003A5715" w:rsidRDefault="003A5715" w:rsidP="003A5715">
      <w:r>
        <w:t>Proporcionar una base confiable para que el personal d</w:t>
      </w:r>
      <w:bookmarkStart w:id="0" w:name="_GoBack"/>
      <w:bookmarkEnd w:id="0"/>
      <w:r>
        <w:t xml:space="preserve">e CECIMIN SAS, contemple </w:t>
      </w:r>
      <w:r w:rsidR="00F7782F">
        <w:t>de manera clara la aplicación del consentimiento informado.</w:t>
      </w:r>
    </w:p>
    <w:p w14:paraId="525A3F9B" w14:textId="0CEAFE0C" w:rsidR="00406A4C" w:rsidRDefault="008C212D" w:rsidP="00406A4C">
      <w:pPr>
        <w:pStyle w:val="Ttulo1"/>
      </w:pPr>
      <w:r>
        <w:t>ALCANCE</w:t>
      </w:r>
    </w:p>
    <w:p w14:paraId="4AF09320" w14:textId="77777777" w:rsidR="00041B97" w:rsidRPr="007319DA" w:rsidRDefault="00041B97" w:rsidP="00041B97">
      <w:pPr>
        <w:jc w:val="both"/>
        <w:rPr>
          <w:rFonts w:ascii="Calibri Light" w:hAnsi="Calibri Light" w:cs="Calibri Light"/>
        </w:rPr>
      </w:pPr>
      <w:r w:rsidRPr="007319DA">
        <w:rPr>
          <w:rFonts w:ascii="Calibri Light" w:hAnsi="Calibri Light" w:cs="Calibri Light"/>
        </w:rPr>
        <w:t>Inicia en el momento previo a la realización de cualquier intervención médico-asistencial y luego de haberse informado de manera clara y suficiente sobre los beneficios, riesgos y alternativas del procedimiento médico o intervención que se le ha propuesto al paciente par a su caso específico. Culmina con la aceptación y firma por parte del paciente.</w:t>
      </w:r>
    </w:p>
    <w:p w14:paraId="13FD4994" w14:textId="169C5953" w:rsidR="00406A4C" w:rsidRDefault="008C212D" w:rsidP="00406A4C">
      <w:pPr>
        <w:pStyle w:val="Ttulo1"/>
      </w:pPr>
      <w:r>
        <w:t>GENERALIDADES</w:t>
      </w:r>
    </w:p>
    <w:p w14:paraId="0A1304EB" w14:textId="77777777" w:rsidR="00FF7EED" w:rsidRPr="00FF7EED" w:rsidRDefault="00FF7EED" w:rsidP="00FF7EED">
      <w:pPr>
        <w:pStyle w:val="Ttulo2"/>
      </w:pPr>
      <w:r w:rsidRPr="00FF7EED">
        <w:t>APLICACIÓN DEL CONSENTIMIENTO INFORMADO</w:t>
      </w:r>
    </w:p>
    <w:p w14:paraId="16B06CA3" w14:textId="77777777" w:rsidR="00FF7EED" w:rsidRPr="00FF7EED" w:rsidRDefault="00FF7EED" w:rsidP="00FF7EED">
      <w:pPr>
        <w:pStyle w:val="Sinespaciado"/>
        <w:jc w:val="both"/>
        <w:rPr>
          <w:rFonts w:ascii="Calibri Light" w:hAnsi="Calibri Light" w:cs="Calibri Light"/>
        </w:rPr>
      </w:pPr>
    </w:p>
    <w:p w14:paraId="094464B6" w14:textId="388DCFAC" w:rsidR="00FF7EED" w:rsidRPr="00FF7EED" w:rsidRDefault="00FF7EED" w:rsidP="00D660FD">
      <w:pPr>
        <w:pStyle w:val="Sinespaciado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Los pacientes que asistan a CECIMIN S.A.S. que vayan a ser sometidos a cualquier procedimiento que represente un riesgo deben contar con el adecuado diligenciamiento del Consentimiento Informado acorde con los lineamientos indicados en el presente documento.  </w:t>
      </w:r>
    </w:p>
    <w:p w14:paraId="1FD85623" w14:textId="77777777" w:rsidR="00FF7EED" w:rsidRPr="00FF7EED" w:rsidRDefault="00FF7EED" w:rsidP="00FF7EED">
      <w:pPr>
        <w:pStyle w:val="Sinespaciado"/>
        <w:jc w:val="both"/>
        <w:rPr>
          <w:rFonts w:ascii="Calibri Light" w:hAnsi="Calibri Light" w:cs="Calibri Light"/>
        </w:rPr>
      </w:pPr>
    </w:p>
    <w:p w14:paraId="496D4326" w14:textId="58448F17" w:rsidR="00FF7EED" w:rsidRPr="00FF7EED" w:rsidRDefault="00FF7EED" w:rsidP="00D660FD">
      <w:pPr>
        <w:pStyle w:val="Sinespaciado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El Médico tratante del paciente debe obtener el Consentimiento Informado de la patología en el índice de consentimientos informados </w:t>
      </w:r>
      <w:r w:rsidR="00494A65" w:rsidRPr="00FF7EED">
        <w:rPr>
          <w:rFonts w:ascii="Calibri Light" w:hAnsi="Calibri Light" w:cs="Calibri Light"/>
        </w:rPr>
        <w:t>de acuerdo con</w:t>
      </w:r>
      <w:r w:rsidRPr="00FF7EED">
        <w:rPr>
          <w:rFonts w:ascii="Calibri Light" w:hAnsi="Calibri Light" w:cs="Calibri Light"/>
        </w:rPr>
        <w:t xml:space="preserve"> los parámetros de información y documentación clínica del presente documento.  No puede delegarse esa tarea en otros profesionales (otro médico, enfermero, auxiliar, etc.).</w:t>
      </w:r>
    </w:p>
    <w:p w14:paraId="7FB5D8C0" w14:textId="77777777" w:rsidR="00FF7EED" w:rsidRPr="00FF7EED" w:rsidRDefault="00FF7EED" w:rsidP="00FF7EED">
      <w:pPr>
        <w:pStyle w:val="Sinespaciado"/>
        <w:jc w:val="both"/>
        <w:rPr>
          <w:rFonts w:ascii="Calibri Light" w:hAnsi="Calibri Light" w:cs="Calibri Light"/>
        </w:rPr>
      </w:pPr>
    </w:p>
    <w:p w14:paraId="7E4936AE" w14:textId="34BE5AF2" w:rsidR="00FF7EED" w:rsidRPr="00FF7EED" w:rsidRDefault="00FF7EED" w:rsidP="00D660FD">
      <w:pPr>
        <w:pStyle w:val="Sinespaciado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>Cuando el paciente carezca de la competencia necesaria para tomar la decisión, será otra persona o institución la encargada de hacerlo en su lugar, ejerciendo la representación legal o la sustitución. En los siguientes casos:</w:t>
      </w:r>
    </w:p>
    <w:p w14:paraId="59C3B801" w14:textId="5AA77E9D" w:rsidR="00FF7EED" w:rsidRPr="00FF7EED" w:rsidRDefault="00FF7EED" w:rsidP="00A201AD">
      <w:pPr>
        <w:pStyle w:val="Sinespaciado"/>
        <w:numPr>
          <w:ilvl w:val="0"/>
          <w:numId w:val="14"/>
        </w:numPr>
        <w:ind w:left="1276"/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>Pacientes incapacitados legalmente.</w:t>
      </w:r>
    </w:p>
    <w:p w14:paraId="4476F5E0" w14:textId="3540CFD1" w:rsidR="00FF7EED" w:rsidRPr="00FF7EED" w:rsidRDefault="00FF7EED" w:rsidP="00A201AD">
      <w:pPr>
        <w:pStyle w:val="Sinespaciado"/>
        <w:numPr>
          <w:ilvl w:val="0"/>
          <w:numId w:val="14"/>
        </w:numPr>
        <w:ind w:left="1276"/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Pacientes que, por su estado físico o psíquico, no sean competentes para tomar una decisión en un determinado momento. </w:t>
      </w:r>
    </w:p>
    <w:p w14:paraId="22C3615A" w14:textId="7D84D328" w:rsidR="00FF7EED" w:rsidRDefault="00FF7EED" w:rsidP="00A201AD">
      <w:pPr>
        <w:pStyle w:val="Sinespaciado"/>
        <w:numPr>
          <w:ilvl w:val="0"/>
          <w:numId w:val="14"/>
        </w:numPr>
        <w:ind w:left="1276"/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>Si el paciente es menor de edad el consentimiento se solicita a los padres o representante legal y se dejará constancia en la historia clínica.</w:t>
      </w:r>
    </w:p>
    <w:p w14:paraId="6BA5A655" w14:textId="77777777" w:rsidR="00A201AD" w:rsidRPr="00FF7EED" w:rsidRDefault="00A201AD" w:rsidP="00A201AD">
      <w:pPr>
        <w:pStyle w:val="Sinespaciado"/>
        <w:jc w:val="both"/>
        <w:rPr>
          <w:rFonts w:ascii="Calibri Light" w:hAnsi="Calibri Light" w:cs="Calibri Light"/>
        </w:rPr>
      </w:pPr>
    </w:p>
    <w:p w14:paraId="3C7A7E68" w14:textId="25D6A59B" w:rsidR="00FF7EED" w:rsidRDefault="00FF7EED" w:rsidP="00D660FD">
      <w:pPr>
        <w:pStyle w:val="Sinespaciado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En ningún caso, </w:t>
      </w:r>
      <w:r w:rsidRPr="009A280E">
        <w:rPr>
          <w:rFonts w:ascii="Calibri Light" w:hAnsi="Calibri Light" w:cs="Calibri Light"/>
          <w:b/>
          <w:bCs/>
        </w:rPr>
        <w:t>SALVO QUE SE TRATE DE UNA URGENCIA VITAL</w:t>
      </w:r>
      <w:r w:rsidRPr="00FF7EED">
        <w:rPr>
          <w:rFonts w:ascii="Calibri Light" w:hAnsi="Calibri Light" w:cs="Calibri Light"/>
        </w:rPr>
        <w:t>,  se dan excepciones en las que el médico no está obligado a pedir el consentimiento.</w:t>
      </w:r>
    </w:p>
    <w:p w14:paraId="369BEA8D" w14:textId="77777777" w:rsidR="00D660FD" w:rsidRPr="00FF7EED" w:rsidRDefault="00D660FD" w:rsidP="00FF7EED">
      <w:pPr>
        <w:pStyle w:val="Sinespaciado"/>
        <w:jc w:val="both"/>
        <w:rPr>
          <w:rFonts w:ascii="Calibri Light" w:hAnsi="Calibri Light" w:cs="Calibri Light"/>
        </w:rPr>
      </w:pPr>
    </w:p>
    <w:p w14:paraId="425024E9" w14:textId="348EE6E6" w:rsidR="00FF7EED" w:rsidRPr="00FF7EED" w:rsidRDefault="00FF7EED" w:rsidP="00D660FD">
      <w:pPr>
        <w:pStyle w:val="Sinespaciado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La información tiene que verse como un proceso, sobre todo oral, en el que los profesionales de la salud deben comunicar al paciente toda la información relacionada con el procedimiento o técnica a realizar. </w:t>
      </w:r>
    </w:p>
    <w:p w14:paraId="17A4E347" w14:textId="77777777" w:rsidR="00FF7EED" w:rsidRPr="00FF7EED" w:rsidRDefault="00FF7EED" w:rsidP="00FF7EED">
      <w:pPr>
        <w:pStyle w:val="Sinespaciado"/>
        <w:jc w:val="both"/>
        <w:rPr>
          <w:rFonts w:ascii="Calibri Light" w:hAnsi="Calibri Light" w:cs="Calibri Light"/>
        </w:rPr>
      </w:pPr>
    </w:p>
    <w:p w14:paraId="2BAFCC19" w14:textId="127C24BB" w:rsidR="00FF7EED" w:rsidRDefault="00FF7EED" w:rsidP="00D660FD">
      <w:pPr>
        <w:pStyle w:val="Sinespaciado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El diligenciamiento del consentimiento informado debe informarse con la suficiente antelación para que el paciente y su familia puedan leerlo, comprenderlo y solicitar las explicaciones pertinentes al contenido que no entienda. </w:t>
      </w:r>
    </w:p>
    <w:p w14:paraId="3F99D966" w14:textId="0C35F221" w:rsidR="00D660FD" w:rsidRDefault="00D660FD" w:rsidP="00FF7EED">
      <w:pPr>
        <w:pStyle w:val="Sinespaciado"/>
        <w:jc w:val="both"/>
        <w:rPr>
          <w:rFonts w:ascii="Calibri Light" w:hAnsi="Calibri Light" w:cs="Calibri Light"/>
        </w:rPr>
      </w:pPr>
    </w:p>
    <w:p w14:paraId="0C9687D3" w14:textId="05E56719" w:rsidR="00D660FD" w:rsidRDefault="00D660FD" w:rsidP="00FF7EED">
      <w:pPr>
        <w:pStyle w:val="Sinespaciado"/>
        <w:jc w:val="both"/>
        <w:rPr>
          <w:rFonts w:ascii="Calibri Light" w:hAnsi="Calibri Light" w:cs="Calibri Light"/>
        </w:rPr>
      </w:pPr>
    </w:p>
    <w:p w14:paraId="4CB0DB76" w14:textId="77777777" w:rsidR="00D660FD" w:rsidRPr="00FF7EED" w:rsidRDefault="00D660FD" w:rsidP="00FF7EED">
      <w:pPr>
        <w:pStyle w:val="Sinespaciado"/>
        <w:jc w:val="both"/>
        <w:rPr>
          <w:rFonts w:ascii="Calibri Light" w:hAnsi="Calibri Light" w:cs="Calibri Light"/>
        </w:rPr>
      </w:pPr>
    </w:p>
    <w:p w14:paraId="1235A27E" w14:textId="1186E5A2" w:rsidR="00FF7EED" w:rsidRPr="00FF7EED" w:rsidRDefault="00FF7EED" w:rsidP="00D660FD">
      <w:pPr>
        <w:pStyle w:val="Sinespaciado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lastRenderedPageBreak/>
        <w:t>El personal de enfermería debe:</w:t>
      </w:r>
    </w:p>
    <w:p w14:paraId="2EA77339" w14:textId="5A1F495F" w:rsidR="00FF7EED" w:rsidRPr="00FF7EED" w:rsidRDefault="00FF7EED" w:rsidP="00E419F0">
      <w:pPr>
        <w:pStyle w:val="Sinespaciado"/>
        <w:numPr>
          <w:ilvl w:val="0"/>
          <w:numId w:val="16"/>
        </w:numPr>
        <w:ind w:left="1134"/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>Velar por el cumplimiento del diligenciamiento del Consentimiento Informado. En caso contrario debe informar al médico tratante para que él realice su trámite correspondiente.</w:t>
      </w:r>
    </w:p>
    <w:p w14:paraId="68FC1511" w14:textId="173F2935" w:rsidR="00FF7EED" w:rsidRPr="00FF7EED" w:rsidRDefault="00FF7EED" w:rsidP="00E419F0">
      <w:pPr>
        <w:pStyle w:val="Sinespaciado"/>
        <w:numPr>
          <w:ilvl w:val="0"/>
          <w:numId w:val="16"/>
        </w:numPr>
        <w:ind w:left="1134"/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Ayudar a aclarar las posibles dudas que el paciente presente, estar alerta a sus demandas de información y ayudarlo a obtenerla, cuando no pueda darla por tratarse de una información médica. Igualmente, debe reforzar la información, en aquellos aspectos que estén relacionados con los cuidados de enfermería (Ejemplo: En la administración de medicamentos o en la preparación para pruebas diagnósticas o quirúrgicas) y verificar la firma del </w:t>
      </w:r>
      <w:r w:rsidRPr="00350AB3">
        <w:rPr>
          <w:rFonts w:ascii="Calibri Light" w:hAnsi="Calibri Light" w:cs="Calibri Light"/>
          <w:b/>
          <w:bCs/>
        </w:rPr>
        <w:t>CONSENTIMIENTO ACTOS DE ENFERMERÍA</w:t>
      </w:r>
    </w:p>
    <w:p w14:paraId="071B910F" w14:textId="77464FC6" w:rsidR="00FF7EED" w:rsidRDefault="00FF7EED" w:rsidP="00E419F0">
      <w:pPr>
        <w:pStyle w:val="Sinespaciado"/>
        <w:numPr>
          <w:ilvl w:val="0"/>
          <w:numId w:val="16"/>
        </w:numPr>
        <w:ind w:left="1134"/>
        <w:jc w:val="both"/>
        <w:rPr>
          <w:rFonts w:ascii="Calibri Light" w:hAnsi="Calibri Light" w:cs="Calibri Light"/>
        </w:rPr>
      </w:pPr>
      <w:r w:rsidRPr="00FF7EED">
        <w:rPr>
          <w:rFonts w:ascii="Calibri Light" w:hAnsi="Calibri Light" w:cs="Calibri Light"/>
        </w:rPr>
        <w:t xml:space="preserve">Colaborar con el médico para evaluar el grado de información y de comprensión del enfermo, así como su nivel de competencia para tomar decisiones. Siempre debe tener en cuenta que el objetivo es ayudar al paciente a comprender la información sobre su problema de salud y las medidas terapéuticas necesarias; por eso, incluso en casos de incompetencia relativa, la información será una de las prioridades de la atención. </w:t>
      </w:r>
    </w:p>
    <w:p w14:paraId="5F6F662C" w14:textId="77777777" w:rsidR="00F23489" w:rsidRPr="00FF7EED" w:rsidRDefault="00F23489" w:rsidP="00F23489">
      <w:pPr>
        <w:pStyle w:val="Sinespaciado"/>
        <w:jc w:val="both"/>
        <w:rPr>
          <w:rFonts w:ascii="Calibri Light" w:hAnsi="Calibri Light" w:cs="Calibri Light"/>
        </w:rPr>
      </w:pPr>
    </w:p>
    <w:p w14:paraId="134B1A42" w14:textId="77777777" w:rsidR="00F23489" w:rsidRDefault="00F23489" w:rsidP="00F23489">
      <w:pPr>
        <w:pStyle w:val="Ttulo2"/>
      </w:pPr>
      <w:r>
        <w:t>INFORMACIÓN SUMINISTRADA AL PACIENTE</w:t>
      </w:r>
    </w:p>
    <w:p w14:paraId="433B1717" w14:textId="77777777" w:rsidR="00F23489" w:rsidRDefault="00F23489" w:rsidP="00F23489">
      <w:pPr>
        <w:pStyle w:val="Sinespaciado"/>
      </w:pPr>
    </w:p>
    <w:p w14:paraId="4CF1A146" w14:textId="352362B1" w:rsidR="00F23489" w:rsidRDefault="00F23489" w:rsidP="001F540B">
      <w:pPr>
        <w:pStyle w:val="Sinespaciado"/>
        <w:numPr>
          <w:ilvl w:val="0"/>
          <w:numId w:val="18"/>
        </w:numPr>
        <w:jc w:val="both"/>
      </w:pPr>
      <w:r w:rsidRPr="00497DE1">
        <w:t xml:space="preserve">Las personas vinculadas al paciente por razones familiares </w:t>
      </w:r>
      <w:r w:rsidR="001F540B">
        <w:t>o</w:t>
      </w:r>
      <w:r w:rsidRPr="00497DE1">
        <w:t xml:space="preserve"> de hecho, deben ser informadas en la medida que el paciente lo permita de manera expresa o tácita, pudiendo éste prohibir expresamente la información a cualquier persona.</w:t>
      </w:r>
    </w:p>
    <w:p w14:paraId="0DEE6852" w14:textId="77777777" w:rsidR="001F540B" w:rsidRPr="00497DE1" w:rsidRDefault="001F540B" w:rsidP="001F540B">
      <w:pPr>
        <w:pStyle w:val="Sinespaciado"/>
        <w:ind w:left="720"/>
        <w:jc w:val="both"/>
      </w:pPr>
    </w:p>
    <w:p w14:paraId="58940FC5" w14:textId="79443DD0" w:rsidR="00F23489" w:rsidRDefault="00F23489" w:rsidP="001F540B">
      <w:pPr>
        <w:pStyle w:val="Sinespaciado"/>
        <w:numPr>
          <w:ilvl w:val="0"/>
          <w:numId w:val="18"/>
        </w:numPr>
        <w:jc w:val="both"/>
      </w:pPr>
      <w:r w:rsidRPr="00497DE1">
        <w:t>Los menores tienen derecho a recibir información sobre su salud y sobre el tratamiento médico al que son sometidos, en lenguaje adecuado a su edad, madurez y estado psicológico.</w:t>
      </w:r>
    </w:p>
    <w:p w14:paraId="4A043BE3" w14:textId="77777777" w:rsidR="001F540B" w:rsidRPr="00497DE1" w:rsidRDefault="001F540B" w:rsidP="001F540B">
      <w:pPr>
        <w:pStyle w:val="Sinespaciado"/>
        <w:jc w:val="both"/>
      </w:pPr>
    </w:p>
    <w:p w14:paraId="4F86361C" w14:textId="1F7A5FE3" w:rsidR="00F23489" w:rsidRPr="001F540B" w:rsidRDefault="00F23489" w:rsidP="001F540B">
      <w:pPr>
        <w:pStyle w:val="Sinespaciado"/>
        <w:numPr>
          <w:ilvl w:val="0"/>
          <w:numId w:val="18"/>
        </w:numPr>
        <w:jc w:val="both"/>
        <w:rPr>
          <w:b/>
          <w:bCs/>
        </w:rPr>
      </w:pPr>
      <w:r w:rsidRPr="00497DE1">
        <w:t>El paciente podrá negarse, tras recibir la oportuna información, a dar el consentimiento, en cuyo caso se respetará su voluntad y no deberá llevarse a cabo el acto médico implicado y debe solicitarle el diligenciamiento del formato “</w:t>
      </w:r>
      <w:r w:rsidRPr="001F540B">
        <w:rPr>
          <w:b/>
          <w:bCs/>
        </w:rPr>
        <w:t xml:space="preserve">RECHAZO AL MANEJO TERAPÉUTICO”. </w:t>
      </w:r>
    </w:p>
    <w:p w14:paraId="34BD5AF0" w14:textId="77777777" w:rsidR="001F540B" w:rsidRPr="00497DE1" w:rsidRDefault="001F540B" w:rsidP="001F540B">
      <w:pPr>
        <w:pStyle w:val="Sinespaciado"/>
        <w:jc w:val="both"/>
      </w:pPr>
    </w:p>
    <w:p w14:paraId="453EF8A4" w14:textId="14D870E4" w:rsidR="00FF7EED" w:rsidRDefault="00F23489" w:rsidP="001F540B">
      <w:pPr>
        <w:pStyle w:val="Sinespaciado"/>
        <w:numPr>
          <w:ilvl w:val="0"/>
          <w:numId w:val="18"/>
        </w:numPr>
        <w:jc w:val="both"/>
      </w:pPr>
      <w:r w:rsidRPr="00497DE1">
        <w:t xml:space="preserve">El </w:t>
      </w:r>
      <w:r w:rsidR="00497DE1" w:rsidRPr="00497DE1">
        <w:t>médico</w:t>
      </w:r>
      <w:r w:rsidRPr="00497DE1">
        <w:t xml:space="preserve"> tratante debe informarle al paciente que tiene derecho a solicitar, si lo considera pertinente, una segunda opinión relacionada con el diagnóstico, tratamiento o manejo de su patología. </w:t>
      </w:r>
    </w:p>
    <w:p w14:paraId="4E6F9F03" w14:textId="2B341B2B" w:rsidR="001F540B" w:rsidRDefault="001F540B" w:rsidP="001F540B">
      <w:pPr>
        <w:pStyle w:val="Sinespaciado"/>
        <w:jc w:val="both"/>
      </w:pPr>
    </w:p>
    <w:p w14:paraId="2215F389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3F2C9F05" w14:textId="77777777" w:rsidR="001F540B" w:rsidRPr="001F540B" w:rsidRDefault="001F540B" w:rsidP="001F540B">
      <w:pPr>
        <w:pStyle w:val="Ttulo2"/>
      </w:pPr>
      <w:r w:rsidRPr="001F540B">
        <w:t>SEGUIMIENTO DE LA APLICACIÓN DEL CONSENTIMIENTO INFORMADO</w:t>
      </w:r>
    </w:p>
    <w:p w14:paraId="1D8F295B" w14:textId="28530FE6" w:rsidR="001F540B" w:rsidRPr="001F540B" w:rsidRDefault="00C5536E" w:rsidP="00D30471">
      <w:pPr>
        <w:pStyle w:val="Ttulo3"/>
      </w:pPr>
      <w:r w:rsidRPr="001F540B">
        <w:t>EL DIRECTOR CIENTÍFICO DEBE MENSUALMENTE</w:t>
      </w:r>
      <w:r w:rsidR="001F540B" w:rsidRPr="001F540B">
        <w:t xml:space="preserve">:  </w:t>
      </w:r>
    </w:p>
    <w:p w14:paraId="18324CB2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5CB50AD3" w14:textId="5F306331" w:rsidR="001F540B" w:rsidRPr="001F540B" w:rsidRDefault="001F540B" w:rsidP="00D30471">
      <w:pPr>
        <w:pStyle w:val="Sinespaciado"/>
        <w:numPr>
          <w:ilvl w:val="0"/>
          <w:numId w:val="19"/>
        </w:numPr>
        <w:jc w:val="both"/>
        <w:rPr>
          <w:rFonts w:ascii="Calibri Light" w:hAnsi="Calibri Light" w:cs="Calibri Light"/>
        </w:rPr>
      </w:pPr>
      <w:r w:rsidRPr="001F540B">
        <w:rPr>
          <w:rFonts w:ascii="Calibri Light" w:hAnsi="Calibri Light" w:cs="Calibri Light"/>
        </w:rPr>
        <w:t xml:space="preserve">Solicitar al comité de Historias Clínicas que evalúe el uso y aplicación del Consentimiento Informado en los diferentes procedimientos realizados. </w:t>
      </w:r>
    </w:p>
    <w:p w14:paraId="286D2967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7EDA2BB5" w14:textId="63C41C97" w:rsidR="001F540B" w:rsidRPr="001F540B" w:rsidRDefault="001F540B" w:rsidP="00D30471">
      <w:pPr>
        <w:pStyle w:val="Sinespaciado"/>
        <w:numPr>
          <w:ilvl w:val="0"/>
          <w:numId w:val="19"/>
        </w:numPr>
        <w:jc w:val="both"/>
        <w:rPr>
          <w:rFonts w:ascii="Calibri Light" w:hAnsi="Calibri Light" w:cs="Calibri Light"/>
        </w:rPr>
      </w:pPr>
      <w:r w:rsidRPr="001F540B">
        <w:rPr>
          <w:rFonts w:ascii="Calibri Light" w:hAnsi="Calibri Light" w:cs="Calibri Light"/>
        </w:rPr>
        <w:t xml:space="preserve">Las Coordinadoras de Servicio deberán generar planes de acción pertinentes para mejorar la adherencia, el uso y aplicación de los documentos mediante los Comités Primarios. </w:t>
      </w:r>
    </w:p>
    <w:p w14:paraId="12CBB00C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2B2D886A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0CD70C00" w14:textId="534004A5" w:rsidR="001F540B" w:rsidRPr="001F540B" w:rsidRDefault="00C5536E" w:rsidP="00D30471">
      <w:pPr>
        <w:pStyle w:val="Ttulo3"/>
      </w:pPr>
      <w:r w:rsidRPr="001F540B">
        <w:t>LOS COORDINADORES DE CADA SERVICIO MENSUALMENTE DEBEN</w:t>
      </w:r>
      <w:r w:rsidR="001F540B" w:rsidRPr="001F540B">
        <w:t>:</w:t>
      </w:r>
    </w:p>
    <w:p w14:paraId="30F40609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1C985D4A" w14:textId="222155D9" w:rsidR="001F540B" w:rsidRPr="001F540B" w:rsidRDefault="001F540B" w:rsidP="00D30471">
      <w:pPr>
        <w:pStyle w:val="Sinespaciado"/>
        <w:numPr>
          <w:ilvl w:val="0"/>
          <w:numId w:val="20"/>
        </w:numPr>
        <w:jc w:val="both"/>
        <w:rPr>
          <w:rFonts w:ascii="Calibri Light" w:hAnsi="Calibri Light" w:cs="Calibri Light"/>
        </w:rPr>
      </w:pPr>
      <w:r w:rsidRPr="001F540B">
        <w:rPr>
          <w:rFonts w:ascii="Calibri Light" w:hAnsi="Calibri Light" w:cs="Calibri Light"/>
        </w:rPr>
        <w:t xml:space="preserve">Revisar los casos presentados de negación de práctica del procedimiento y firma del Consentimiento Informado, y generar junto con el Comité Primario los planes de acción pertinentes para mejorar esta situación. </w:t>
      </w:r>
    </w:p>
    <w:p w14:paraId="1C3FA771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51075F6F" w14:textId="05451F27" w:rsidR="001F540B" w:rsidRPr="001F540B" w:rsidRDefault="001F540B" w:rsidP="00D30471">
      <w:pPr>
        <w:pStyle w:val="Sinespaciado"/>
        <w:numPr>
          <w:ilvl w:val="0"/>
          <w:numId w:val="20"/>
        </w:numPr>
        <w:jc w:val="both"/>
        <w:rPr>
          <w:rFonts w:ascii="Calibri Light" w:hAnsi="Calibri Light" w:cs="Calibri Light"/>
        </w:rPr>
      </w:pPr>
      <w:r w:rsidRPr="001F540B">
        <w:rPr>
          <w:rFonts w:ascii="Calibri Light" w:hAnsi="Calibri Light" w:cs="Calibri Light"/>
        </w:rPr>
        <w:t xml:space="preserve">Analizar los resultados de la verificación del nivel de entendimiento y comprensión del Consentimiento Informado por parte de los usuarios, y si es necesario realizar las modificaciones pertinentes y tramite su actualización y aprobación de acuerdo con lo indicado en el instructivo </w:t>
      </w:r>
      <w:r w:rsidRPr="00C5536E">
        <w:rPr>
          <w:rFonts w:ascii="Calibri Light" w:hAnsi="Calibri Light" w:cs="Calibri Light"/>
          <w:b/>
          <w:bCs/>
        </w:rPr>
        <w:t>ELABORACIÓN CONSENTIMIENTO INFORMADO</w:t>
      </w:r>
      <w:r w:rsidRPr="001F540B">
        <w:rPr>
          <w:rFonts w:ascii="Calibri Light" w:hAnsi="Calibri Light" w:cs="Calibri Light"/>
        </w:rPr>
        <w:t>.</w:t>
      </w:r>
    </w:p>
    <w:p w14:paraId="22E506CF" w14:textId="77777777" w:rsidR="001F540B" w:rsidRPr="001F540B" w:rsidRDefault="001F540B" w:rsidP="001F540B">
      <w:pPr>
        <w:pStyle w:val="Sinespaciado"/>
        <w:jc w:val="both"/>
        <w:rPr>
          <w:rFonts w:ascii="Calibri Light" w:hAnsi="Calibri Light" w:cs="Calibri Light"/>
        </w:rPr>
      </w:pPr>
    </w:p>
    <w:p w14:paraId="09031BBD" w14:textId="2BB97260" w:rsidR="001F540B" w:rsidRPr="001F540B" w:rsidRDefault="001F540B" w:rsidP="00D30471">
      <w:pPr>
        <w:pStyle w:val="Sinespaciado"/>
        <w:numPr>
          <w:ilvl w:val="0"/>
          <w:numId w:val="20"/>
        </w:numPr>
        <w:jc w:val="both"/>
        <w:rPr>
          <w:rFonts w:ascii="Calibri Light" w:hAnsi="Calibri Light" w:cs="Calibri Light"/>
        </w:rPr>
      </w:pPr>
      <w:r w:rsidRPr="001F540B">
        <w:rPr>
          <w:rFonts w:ascii="Calibri Light" w:hAnsi="Calibri Light" w:cs="Calibri Light"/>
        </w:rPr>
        <w:t xml:space="preserve">Coordinar con servicios y funcionarios correspondientes la realización de planes de acción, y realizar seguimiento a su implementación y comportamiento. </w:t>
      </w:r>
    </w:p>
    <w:p w14:paraId="128479AB" w14:textId="7F3C4359" w:rsidR="001F540B" w:rsidRDefault="001F540B" w:rsidP="001F540B">
      <w:pPr>
        <w:pStyle w:val="Sinespaciado"/>
        <w:jc w:val="both"/>
      </w:pPr>
    </w:p>
    <w:p w14:paraId="45F0B04F" w14:textId="3DA88DA8" w:rsidR="001F540B" w:rsidRDefault="001F540B" w:rsidP="001F540B">
      <w:pPr>
        <w:pStyle w:val="Sinespaciado"/>
        <w:jc w:val="both"/>
      </w:pPr>
    </w:p>
    <w:p w14:paraId="61D41952" w14:textId="3DE8535F" w:rsidR="00406A4C" w:rsidRDefault="008C212D" w:rsidP="00406A4C">
      <w:pPr>
        <w:pStyle w:val="Ttulo1"/>
      </w:pPr>
      <w:r>
        <w:t>RECURSOS</w:t>
      </w:r>
    </w:p>
    <w:p w14:paraId="14D344EC" w14:textId="508AC8A4" w:rsidR="00A3104D" w:rsidRDefault="00A3104D" w:rsidP="00FF7EED">
      <w:pPr>
        <w:pStyle w:val="Sinespaciado"/>
        <w:numPr>
          <w:ilvl w:val="0"/>
          <w:numId w:val="11"/>
        </w:numPr>
        <w:jc w:val="both"/>
      </w:pPr>
      <w:r>
        <w:t>Formato de consentimiento informado</w:t>
      </w:r>
    </w:p>
    <w:p w14:paraId="77400BC0" w14:textId="16F5A7BE" w:rsidR="003E0292" w:rsidRDefault="003E0292" w:rsidP="00FF7EED">
      <w:pPr>
        <w:pStyle w:val="Sinespaciado"/>
        <w:numPr>
          <w:ilvl w:val="0"/>
          <w:numId w:val="11"/>
        </w:numPr>
        <w:jc w:val="both"/>
      </w:pPr>
      <w:r>
        <w:t>Historia Clínica</w:t>
      </w:r>
    </w:p>
    <w:p w14:paraId="32B19E85" w14:textId="1328656F" w:rsidR="00A3104D" w:rsidRDefault="00A3104D" w:rsidP="00FF7EED">
      <w:pPr>
        <w:pStyle w:val="Sinespaciado"/>
        <w:numPr>
          <w:ilvl w:val="0"/>
          <w:numId w:val="11"/>
        </w:numPr>
        <w:jc w:val="both"/>
      </w:pPr>
      <w:r>
        <w:t xml:space="preserve">Información obtenida </w:t>
      </w:r>
      <w:r w:rsidR="00FF7EED">
        <w:t>del paciente a través de la consulta</w:t>
      </w:r>
    </w:p>
    <w:p w14:paraId="3517401C" w14:textId="47C8F5BD" w:rsidR="00406A4C" w:rsidRDefault="008C212D" w:rsidP="00406A4C">
      <w:pPr>
        <w:pStyle w:val="Ttulo1"/>
      </w:pPr>
      <w:r>
        <w:t>CUADRO DE ACTIVIDADES</w:t>
      </w:r>
    </w:p>
    <w:p w14:paraId="03882EB4" w14:textId="77777777" w:rsidR="002E0A36" w:rsidRPr="002E0A36" w:rsidRDefault="002E0A36" w:rsidP="002E0A36">
      <w:pPr>
        <w:ind w:left="-426"/>
      </w:pP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1672"/>
        <w:gridCol w:w="1620"/>
        <w:gridCol w:w="2973"/>
        <w:gridCol w:w="1594"/>
        <w:gridCol w:w="1642"/>
      </w:tblGrid>
      <w:tr w:rsidR="00E92F3A" w:rsidRPr="00E92F3A" w14:paraId="38ADC4CA" w14:textId="77777777" w:rsidTr="002E0A36">
        <w:trPr>
          <w:trHeight w:val="437"/>
          <w:tblHeader/>
        </w:trPr>
        <w:tc>
          <w:tcPr>
            <w:tcW w:w="1672" w:type="dxa"/>
            <w:shd w:val="clear" w:color="auto" w:fill="0C69D4"/>
            <w:hideMark/>
          </w:tcPr>
          <w:p w14:paraId="3C927351" w14:textId="77777777" w:rsidR="00E92F3A" w:rsidRPr="00E92F3A" w:rsidRDefault="00E92F3A" w:rsidP="002E0A36">
            <w:pPr>
              <w:ind w:left="3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92F3A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4593" w:type="dxa"/>
            <w:gridSpan w:val="2"/>
            <w:shd w:val="clear" w:color="auto" w:fill="0C69D4"/>
            <w:hideMark/>
          </w:tcPr>
          <w:p w14:paraId="595EAF5C" w14:textId="77777777" w:rsidR="00E92F3A" w:rsidRPr="00E92F3A" w:rsidRDefault="00E92F3A" w:rsidP="00E92F3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92F3A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594" w:type="dxa"/>
            <w:shd w:val="clear" w:color="auto" w:fill="0C69D4"/>
            <w:hideMark/>
          </w:tcPr>
          <w:p w14:paraId="207A5176" w14:textId="77777777" w:rsidR="00E92F3A" w:rsidRPr="00E92F3A" w:rsidRDefault="00E92F3A" w:rsidP="00E92F3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92F3A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RESPONSABLE</w:t>
            </w:r>
          </w:p>
        </w:tc>
        <w:tc>
          <w:tcPr>
            <w:tcW w:w="1498" w:type="dxa"/>
            <w:shd w:val="clear" w:color="auto" w:fill="0C69D4"/>
            <w:hideMark/>
          </w:tcPr>
          <w:p w14:paraId="0F93EB12" w14:textId="77777777" w:rsidR="00E92F3A" w:rsidRPr="00E92F3A" w:rsidRDefault="00E92F3A" w:rsidP="00E92F3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92F3A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REGISTRO</w:t>
            </w:r>
          </w:p>
        </w:tc>
      </w:tr>
      <w:tr w:rsidR="00E92F3A" w:rsidRPr="00E92F3A" w14:paraId="054CE595" w14:textId="77777777" w:rsidTr="002E0A36">
        <w:trPr>
          <w:trHeight w:val="402"/>
        </w:trPr>
        <w:tc>
          <w:tcPr>
            <w:tcW w:w="1672" w:type="dxa"/>
            <w:hideMark/>
          </w:tcPr>
          <w:p w14:paraId="7D635C82" w14:textId="77777777" w:rsidR="00E92F3A" w:rsidRPr="00E92F3A" w:rsidRDefault="00E92F3A">
            <w:pPr>
              <w:ind w:left="30"/>
            </w:pPr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67E0F357" w14:textId="2860529A" w:rsidR="00E92F3A" w:rsidRPr="00E92F3A" w:rsidRDefault="00E92F3A">
            <w:r w:rsidRPr="00E92F3A">
              <w:t>Obtención del consentimiento firmado</w:t>
            </w:r>
          </w:p>
        </w:tc>
        <w:tc>
          <w:tcPr>
            <w:tcW w:w="2973" w:type="dxa"/>
            <w:hideMark/>
          </w:tcPr>
          <w:p w14:paraId="3BE44438" w14:textId="77777777" w:rsidR="00E92F3A" w:rsidRPr="00E92F3A" w:rsidRDefault="00E92F3A">
            <w:r w:rsidRPr="00E92F3A">
              <w:t>Explicación amplia y suficiente al paciente del procedimiento o servicio de salud que se le prestará y la razón de ello</w:t>
            </w:r>
          </w:p>
        </w:tc>
        <w:tc>
          <w:tcPr>
            <w:tcW w:w="1594" w:type="dxa"/>
            <w:noWrap/>
            <w:hideMark/>
          </w:tcPr>
          <w:p w14:paraId="3F19FC99" w14:textId="77777777" w:rsidR="00E92F3A" w:rsidRPr="00E92F3A" w:rsidRDefault="00E92F3A">
            <w:r w:rsidRPr="00E92F3A">
              <w:t>Médico tratante</w:t>
            </w:r>
          </w:p>
        </w:tc>
        <w:tc>
          <w:tcPr>
            <w:tcW w:w="1498" w:type="dxa"/>
            <w:noWrap/>
            <w:hideMark/>
          </w:tcPr>
          <w:p w14:paraId="62FC54C5" w14:textId="77777777" w:rsidR="00E92F3A" w:rsidRPr="00E92F3A" w:rsidRDefault="00E92F3A">
            <w:r w:rsidRPr="00E92F3A">
              <w:t>Consentimiento informado - Historia clínica</w:t>
            </w:r>
          </w:p>
        </w:tc>
      </w:tr>
      <w:tr w:rsidR="00E92F3A" w:rsidRPr="00E92F3A" w14:paraId="145A8C2E" w14:textId="77777777" w:rsidTr="002E0A36">
        <w:trPr>
          <w:trHeight w:val="402"/>
        </w:trPr>
        <w:tc>
          <w:tcPr>
            <w:tcW w:w="1672" w:type="dxa"/>
            <w:hideMark/>
          </w:tcPr>
          <w:p w14:paraId="72103AB3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73A8E05B" w14:textId="77777777" w:rsidR="00E92F3A" w:rsidRPr="00E92F3A" w:rsidRDefault="00E92F3A">
            <w:r w:rsidRPr="00E92F3A">
              <w:t>El paciente No es competente para firmar el consentimiento informado</w:t>
            </w:r>
          </w:p>
        </w:tc>
        <w:tc>
          <w:tcPr>
            <w:tcW w:w="2973" w:type="dxa"/>
            <w:hideMark/>
          </w:tcPr>
          <w:p w14:paraId="30B402AA" w14:textId="77777777" w:rsidR="00E92F3A" w:rsidRPr="00E92F3A" w:rsidRDefault="00E92F3A">
            <w:r w:rsidRPr="00E92F3A">
              <w:t>Deberá firmar su acompañante, familiar, representante legal, o institución encargada</w:t>
            </w:r>
          </w:p>
        </w:tc>
        <w:tc>
          <w:tcPr>
            <w:tcW w:w="1594" w:type="dxa"/>
            <w:noWrap/>
            <w:hideMark/>
          </w:tcPr>
          <w:p w14:paraId="04D6F420" w14:textId="77777777" w:rsidR="00E92F3A" w:rsidRPr="00E92F3A" w:rsidRDefault="00E92F3A">
            <w:r w:rsidRPr="00E92F3A">
              <w:t>Médico tratante</w:t>
            </w:r>
          </w:p>
        </w:tc>
        <w:tc>
          <w:tcPr>
            <w:tcW w:w="1498" w:type="dxa"/>
            <w:noWrap/>
            <w:hideMark/>
          </w:tcPr>
          <w:p w14:paraId="4560243A" w14:textId="77777777" w:rsidR="00E92F3A" w:rsidRPr="00E92F3A" w:rsidRDefault="00E92F3A">
            <w:r w:rsidRPr="00E92F3A">
              <w:t>Consentimiento informado - Historia clínica</w:t>
            </w:r>
          </w:p>
        </w:tc>
      </w:tr>
      <w:tr w:rsidR="00E92F3A" w:rsidRPr="00E92F3A" w14:paraId="55DF8696" w14:textId="77777777" w:rsidTr="002E0A36">
        <w:trPr>
          <w:trHeight w:val="402"/>
        </w:trPr>
        <w:tc>
          <w:tcPr>
            <w:tcW w:w="1672" w:type="dxa"/>
            <w:hideMark/>
          </w:tcPr>
          <w:p w14:paraId="70C082A5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2460EE27" w14:textId="77777777" w:rsidR="00E92F3A" w:rsidRPr="00E92F3A" w:rsidRDefault="00E92F3A">
            <w:r w:rsidRPr="00E011D3">
              <w:rPr>
                <w:b/>
                <w:bCs/>
              </w:rPr>
              <w:t>Excepción</w:t>
            </w:r>
            <w:r w:rsidRPr="00E92F3A">
              <w:t xml:space="preserve"> a la firma del consentimiento informado</w:t>
            </w:r>
          </w:p>
        </w:tc>
        <w:tc>
          <w:tcPr>
            <w:tcW w:w="2973" w:type="dxa"/>
            <w:noWrap/>
            <w:hideMark/>
          </w:tcPr>
          <w:p w14:paraId="359D0B89" w14:textId="77777777" w:rsidR="00E92F3A" w:rsidRPr="00E92F3A" w:rsidRDefault="00E92F3A">
            <w:r w:rsidRPr="00E011D3">
              <w:rPr>
                <w:b/>
                <w:bCs/>
              </w:rPr>
              <w:t>UNICAMENTE</w:t>
            </w:r>
            <w:r w:rsidRPr="00E92F3A">
              <w:t xml:space="preserve"> en caso de tratarse de una </w:t>
            </w:r>
            <w:r w:rsidRPr="00E011D3">
              <w:rPr>
                <w:b/>
                <w:bCs/>
              </w:rPr>
              <w:t>URGENCIA VITAL</w:t>
            </w:r>
          </w:p>
        </w:tc>
        <w:tc>
          <w:tcPr>
            <w:tcW w:w="1594" w:type="dxa"/>
            <w:noWrap/>
            <w:hideMark/>
          </w:tcPr>
          <w:p w14:paraId="64D0578A" w14:textId="77777777" w:rsidR="00E92F3A" w:rsidRPr="00E92F3A" w:rsidRDefault="00E92F3A">
            <w:r w:rsidRPr="00E92F3A">
              <w:t>Médico tratante</w:t>
            </w:r>
          </w:p>
        </w:tc>
        <w:tc>
          <w:tcPr>
            <w:tcW w:w="1498" w:type="dxa"/>
            <w:noWrap/>
            <w:hideMark/>
          </w:tcPr>
          <w:p w14:paraId="27BB41FE" w14:textId="77777777" w:rsidR="00E92F3A" w:rsidRPr="00E92F3A" w:rsidRDefault="00E92F3A">
            <w:r w:rsidRPr="00E92F3A">
              <w:t>Consentimiento informado - Historia clínica</w:t>
            </w:r>
          </w:p>
        </w:tc>
      </w:tr>
      <w:tr w:rsidR="00E92F3A" w:rsidRPr="00E92F3A" w14:paraId="23872967" w14:textId="77777777" w:rsidTr="002E0A36">
        <w:trPr>
          <w:trHeight w:val="402"/>
        </w:trPr>
        <w:tc>
          <w:tcPr>
            <w:tcW w:w="1672" w:type="dxa"/>
            <w:hideMark/>
          </w:tcPr>
          <w:p w14:paraId="7B3B161C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24CC2669" w14:textId="77777777" w:rsidR="00E92F3A" w:rsidRPr="00E92F3A" w:rsidRDefault="00E92F3A">
            <w:r w:rsidRPr="00E92F3A">
              <w:t>Verificación y seguimiento</w:t>
            </w:r>
          </w:p>
        </w:tc>
        <w:tc>
          <w:tcPr>
            <w:tcW w:w="2973" w:type="dxa"/>
            <w:hideMark/>
          </w:tcPr>
          <w:p w14:paraId="46EA55E6" w14:textId="77777777" w:rsidR="00E92F3A" w:rsidRPr="00E92F3A" w:rsidRDefault="00E92F3A">
            <w:r w:rsidRPr="00E92F3A">
              <w:t>Velar por el cumplimiento de firma en el consentimiento informado</w:t>
            </w:r>
          </w:p>
        </w:tc>
        <w:tc>
          <w:tcPr>
            <w:tcW w:w="1594" w:type="dxa"/>
            <w:noWrap/>
            <w:hideMark/>
          </w:tcPr>
          <w:p w14:paraId="26EE2489" w14:textId="77777777" w:rsidR="00E92F3A" w:rsidRPr="00E92F3A" w:rsidRDefault="00E92F3A">
            <w:r w:rsidRPr="00E92F3A">
              <w:t>Personal de enfermería</w:t>
            </w:r>
          </w:p>
        </w:tc>
        <w:tc>
          <w:tcPr>
            <w:tcW w:w="1498" w:type="dxa"/>
            <w:noWrap/>
            <w:hideMark/>
          </w:tcPr>
          <w:p w14:paraId="18FC564B" w14:textId="77777777" w:rsidR="00E92F3A" w:rsidRPr="00E92F3A" w:rsidRDefault="00E92F3A">
            <w:r w:rsidRPr="00E92F3A">
              <w:t>Consentimiento informado - Historia clínica</w:t>
            </w:r>
          </w:p>
        </w:tc>
      </w:tr>
      <w:tr w:rsidR="00E92F3A" w:rsidRPr="00E92F3A" w14:paraId="779F073C" w14:textId="77777777" w:rsidTr="002E0A36">
        <w:trPr>
          <w:trHeight w:val="402"/>
        </w:trPr>
        <w:tc>
          <w:tcPr>
            <w:tcW w:w="1672" w:type="dxa"/>
            <w:hideMark/>
          </w:tcPr>
          <w:p w14:paraId="134C2A10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6BF672E3" w14:textId="77777777" w:rsidR="00E92F3A" w:rsidRPr="00E92F3A" w:rsidRDefault="00E92F3A">
            <w:r w:rsidRPr="00E92F3A">
              <w:t>Verificación y seguimiento</w:t>
            </w:r>
          </w:p>
        </w:tc>
        <w:tc>
          <w:tcPr>
            <w:tcW w:w="2973" w:type="dxa"/>
            <w:noWrap/>
            <w:hideMark/>
          </w:tcPr>
          <w:p w14:paraId="68A26ED1" w14:textId="42ABCB0E" w:rsidR="00E92F3A" w:rsidRPr="00E92F3A" w:rsidRDefault="00E92F3A">
            <w:r w:rsidRPr="00E92F3A">
              <w:t xml:space="preserve">Reforzar, aclarar y ayudar al entendimiento de la </w:t>
            </w:r>
            <w:r w:rsidR="00E011D3" w:rsidRPr="00E92F3A">
              <w:t>información</w:t>
            </w:r>
            <w:r w:rsidRPr="00E92F3A">
              <w:t xml:space="preserve"> entregada al </w:t>
            </w:r>
            <w:r w:rsidRPr="00E92F3A">
              <w:lastRenderedPageBreak/>
              <w:t xml:space="preserve">paciente en aspectos </w:t>
            </w:r>
            <w:r w:rsidR="00E011D3" w:rsidRPr="00E92F3A">
              <w:t>relacionados</w:t>
            </w:r>
            <w:r w:rsidRPr="00E92F3A">
              <w:t xml:space="preserve"> con cuidados de enfermería (administración de medicamentos, preparación para pruebas diagnósticas o quirúrgicas)</w:t>
            </w:r>
          </w:p>
        </w:tc>
        <w:tc>
          <w:tcPr>
            <w:tcW w:w="1594" w:type="dxa"/>
            <w:noWrap/>
            <w:hideMark/>
          </w:tcPr>
          <w:p w14:paraId="3A82279C" w14:textId="77777777" w:rsidR="00E92F3A" w:rsidRPr="00E92F3A" w:rsidRDefault="00E92F3A">
            <w:r w:rsidRPr="00E92F3A">
              <w:lastRenderedPageBreak/>
              <w:t>Personal de enfermería</w:t>
            </w:r>
          </w:p>
        </w:tc>
        <w:tc>
          <w:tcPr>
            <w:tcW w:w="1498" w:type="dxa"/>
            <w:noWrap/>
            <w:hideMark/>
          </w:tcPr>
          <w:p w14:paraId="2E3663CA" w14:textId="77777777" w:rsidR="00E92F3A" w:rsidRPr="00E92F3A" w:rsidRDefault="00E92F3A">
            <w:r w:rsidRPr="00E92F3A">
              <w:t>Consentimiento actos de enfermería</w:t>
            </w:r>
          </w:p>
        </w:tc>
      </w:tr>
      <w:tr w:rsidR="00E92F3A" w:rsidRPr="00E92F3A" w14:paraId="791313A8" w14:textId="77777777" w:rsidTr="002E0A36">
        <w:trPr>
          <w:trHeight w:val="450"/>
        </w:trPr>
        <w:tc>
          <w:tcPr>
            <w:tcW w:w="1672" w:type="dxa"/>
            <w:hideMark/>
          </w:tcPr>
          <w:p w14:paraId="2AE5743F" w14:textId="77777777" w:rsidR="00E92F3A" w:rsidRPr="00E92F3A" w:rsidRDefault="00E92F3A">
            <w:r w:rsidRPr="00E92F3A">
              <w:lastRenderedPageBreak/>
              <w:t>Aplicación del Consentimiento Informado</w:t>
            </w:r>
          </w:p>
        </w:tc>
        <w:tc>
          <w:tcPr>
            <w:tcW w:w="1620" w:type="dxa"/>
            <w:hideMark/>
          </w:tcPr>
          <w:p w14:paraId="3FA95AA5" w14:textId="77777777" w:rsidR="00E92F3A" w:rsidRPr="00E92F3A" w:rsidRDefault="00E92F3A">
            <w:r w:rsidRPr="00E92F3A">
              <w:t>Verificación y seguimiento</w:t>
            </w:r>
          </w:p>
        </w:tc>
        <w:tc>
          <w:tcPr>
            <w:tcW w:w="2973" w:type="dxa"/>
            <w:noWrap/>
            <w:hideMark/>
          </w:tcPr>
          <w:p w14:paraId="5F0749E6" w14:textId="77777777" w:rsidR="00E92F3A" w:rsidRPr="00E92F3A" w:rsidRDefault="00E92F3A">
            <w:r w:rsidRPr="00E92F3A">
              <w:rPr>
                <w:lang w:val="es-ES"/>
              </w:rPr>
              <w:t xml:space="preserve">Solicitar al comité de Historias Clínicas que evalúe el uso y aplicación del Consentimiento Informado en los diferentes procedimientos realizados. </w:t>
            </w:r>
          </w:p>
        </w:tc>
        <w:tc>
          <w:tcPr>
            <w:tcW w:w="1594" w:type="dxa"/>
            <w:noWrap/>
            <w:hideMark/>
          </w:tcPr>
          <w:p w14:paraId="35AAF437" w14:textId="77777777" w:rsidR="00E92F3A" w:rsidRPr="00E92F3A" w:rsidRDefault="00E92F3A">
            <w:r w:rsidRPr="00E92F3A">
              <w:t>Director científico</w:t>
            </w:r>
          </w:p>
        </w:tc>
        <w:tc>
          <w:tcPr>
            <w:tcW w:w="1498" w:type="dxa"/>
            <w:noWrap/>
            <w:hideMark/>
          </w:tcPr>
          <w:p w14:paraId="7A67BEE3" w14:textId="77777777" w:rsidR="00E92F3A" w:rsidRPr="00E92F3A" w:rsidRDefault="00E92F3A">
            <w:r w:rsidRPr="00E92F3A">
              <w:t> </w:t>
            </w:r>
          </w:p>
        </w:tc>
      </w:tr>
      <w:tr w:rsidR="00E92F3A" w:rsidRPr="00E92F3A" w14:paraId="3884E9D9" w14:textId="77777777" w:rsidTr="002E0A36">
        <w:trPr>
          <w:trHeight w:val="402"/>
        </w:trPr>
        <w:tc>
          <w:tcPr>
            <w:tcW w:w="1672" w:type="dxa"/>
            <w:hideMark/>
          </w:tcPr>
          <w:p w14:paraId="6BE60459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7241AEF5" w14:textId="77777777" w:rsidR="00E92F3A" w:rsidRPr="00E92F3A" w:rsidRDefault="00E92F3A">
            <w:r w:rsidRPr="00E92F3A">
              <w:t>Verificación y seguimiento</w:t>
            </w:r>
          </w:p>
        </w:tc>
        <w:tc>
          <w:tcPr>
            <w:tcW w:w="2973" w:type="dxa"/>
            <w:noWrap/>
            <w:hideMark/>
          </w:tcPr>
          <w:p w14:paraId="5CE1EB1B" w14:textId="77777777" w:rsidR="00E92F3A" w:rsidRPr="00E92F3A" w:rsidRDefault="00E92F3A">
            <w:r w:rsidRPr="00E92F3A">
              <w:rPr>
                <w:lang w:val="es-ES"/>
              </w:rPr>
              <w:t xml:space="preserve">Las Coordinadoras de Servicio deberán generar planes de acción pertinentes para mejorar la adherencia, el uso y aplicación de los documentos mediante los Comités Primarios. </w:t>
            </w:r>
          </w:p>
        </w:tc>
        <w:tc>
          <w:tcPr>
            <w:tcW w:w="1594" w:type="dxa"/>
            <w:noWrap/>
            <w:hideMark/>
          </w:tcPr>
          <w:p w14:paraId="62055F9F" w14:textId="77777777" w:rsidR="00E92F3A" w:rsidRPr="00E92F3A" w:rsidRDefault="00E92F3A">
            <w:r w:rsidRPr="00E92F3A">
              <w:t>Director científico</w:t>
            </w:r>
          </w:p>
        </w:tc>
        <w:tc>
          <w:tcPr>
            <w:tcW w:w="1498" w:type="dxa"/>
            <w:noWrap/>
            <w:hideMark/>
          </w:tcPr>
          <w:p w14:paraId="0332376C" w14:textId="77777777" w:rsidR="00E92F3A" w:rsidRPr="00E92F3A" w:rsidRDefault="00E92F3A">
            <w:r w:rsidRPr="00E92F3A">
              <w:t> </w:t>
            </w:r>
          </w:p>
        </w:tc>
      </w:tr>
      <w:tr w:rsidR="00E92F3A" w:rsidRPr="00E92F3A" w14:paraId="32826E53" w14:textId="77777777" w:rsidTr="002E0A36">
        <w:trPr>
          <w:trHeight w:val="402"/>
        </w:trPr>
        <w:tc>
          <w:tcPr>
            <w:tcW w:w="1672" w:type="dxa"/>
            <w:hideMark/>
          </w:tcPr>
          <w:p w14:paraId="5E0C0BD7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0F2F1811" w14:textId="77777777" w:rsidR="00E92F3A" w:rsidRPr="00E92F3A" w:rsidRDefault="00E92F3A">
            <w:r w:rsidRPr="00E92F3A">
              <w:t>Verificación y seguimiento</w:t>
            </w:r>
          </w:p>
        </w:tc>
        <w:tc>
          <w:tcPr>
            <w:tcW w:w="2973" w:type="dxa"/>
            <w:noWrap/>
            <w:hideMark/>
          </w:tcPr>
          <w:p w14:paraId="1CBAF94D" w14:textId="77777777" w:rsidR="00E92F3A" w:rsidRPr="00E92F3A" w:rsidRDefault="00E92F3A">
            <w:r w:rsidRPr="00E92F3A">
              <w:rPr>
                <w:lang w:val="es-ES"/>
              </w:rPr>
              <w:t xml:space="preserve">Revisar los casos presentados de negación de práctica del procedimiento y firma del Consentimiento Informado, y generar junto con el Comité Primario los planes de acción pertinentes para mejorar esta situación. </w:t>
            </w:r>
          </w:p>
        </w:tc>
        <w:tc>
          <w:tcPr>
            <w:tcW w:w="1594" w:type="dxa"/>
            <w:noWrap/>
            <w:hideMark/>
          </w:tcPr>
          <w:p w14:paraId="4BFAD07F" w14:textId="77777777" w:rsidR="00E92F3A" w:rsidRPr="00E92F3A" w:rsidRDefault="00E92F3A">
            <w:r w:rsidRPr="00E92F3A">
              <w:t>Coordinador de servicio</w:t>
            </w:r>
          </w:p>
        </w:tc>
        <w:tc>
          <w:tcPr>
            <w:tcW w:w="1498" w:type="dxa"/>
            <w:noWrap/>
            <w:hideMark/>
          </w:tcPr>
          <w:p w14:paraId="701D6396" w14:textId="77777777" w:rsidR="00E92F3A" w:rsidRPr="00E92F3A" w:rsidRDefault="00E92F3A">
            <w:r w:rsidRPr="00E92F3A">
              <w:t> </w:t>
            </w:r>
          </w:p>
        </w:tc>
      </w:tr>
      <w:tr w:rsidR="00E92F3A" w:rsidRPr="00E92F3A" w14:paraId="6E918190" w14:textId="77777777" w:rsidTr="002E0A36">
        <w:trPr>
          <w:trHeight w:val="402"/>
        </w:trPr>
        <w:tc>
          <w:tcPr>
            <w:tcW w:w="1672" w:type="dxa"/>
            <w:hideMark/>
          </w:tcPr>
          <w:p w14:paraId="50CF314E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37A35E4B" w14:textId="77777777" w:rsidR="00E92F3A" w:rsidRPr="00E92F3A" w:rsidRDefault="00E92F3A">
            <w:r w:rsidRPr="00E92F3A">
              <w:t>Verificación y seguimiento</w:t>
            </w:r>
          </w:p>
        </w:tc>
        <w:tc>
          <w:tcPr>
            <w:tcW w:w="2973" w:type="dxa"/>
            <w:noWrap/>
            <w:hideMark/>
          </w:tcPr>
          <w:p w14:paraId="11653EBD" w14:textId="77777777" w:rsidR="00E92F3A" w:rsidRPr="00E92F3A" w:rsidRDefault="00E92F3A">
            <w:r w:rsidRPr="00E92F3A">
              <w:rPr>
                <w:lang w:val="es-ES"/>
              </w:rPr>
              <w:t>Analizar los resultados de la verificación del nivel de entendimiento y comprensión del Consentimiento Informado por parte de los usuarios, y si es necesario realizar las modificaciones pertinentes y tramite su actualización y aprobación de acuerdo con lo indicado en el instructivo ELABORACIÓN CONSENTIMIENTO INFORMADO.</w:t>
            </w:r>
          </w:p>
        </w:tc>
        <w:tc>
          <w:tcPr>
            <w:tcW w:w="1594" w:type="dxa"/>
            <w:noWrap/>
            <w:hideMark/>
          </w:tcPr>
          <w:p w14:paraId="742483D1" w14:textId="77777777" w:rsidR="00E92F3A" w:rsidRPr="00E92F3A" w:rsidRDefault="00E92F3A">
            <w:r w:rsidRPr="00E92F3A">
              <w:t>Coordinador de servicio</w:t>
            </w:r>
          </w:p>
        </w:tc>
        <w:tc>
          <w:tcPr>
            <w:tcW w:w="1498" w:type="dxa"/>
            <w:noWrap/>
            <w:hideMark/>
          </w:tcPr>
          <w:p w14:paraId="37E1DABE" w14:textId="77777777" w:rsidR="00E92F3A" w:rsidRPr="00E92F3A" w:rsidRDefault="00E92F3A">
            <w:r w:rsidRPr="00E92F3A">
              <w:t> </w:t>
            </w:r>
          </w:p>
        </w:tc>
      </w:tr>
      <w:tr w:rsidR="00E92F3A" w:rsidRPr="00E92F3A" w14:paraId="3C8119B7" w14:textId="77777777" w:rsidTr="002E0A36">
        <w:trPr>
          <w:trHeight w:val="402"/>
        </w:trPr>
        <w:tc>
          <w:tcPr>
            <w:tcW w:w="1672" w:type="dxa"/>
            <w:hideMark/>
          </w:tcPr>
          <w:p w14:paraId="5F2469A5" w14:textId="77777777" w:rsidR="00E92F3A" w:rsidRPr="00E92F3A" w:rsidRDefault="00E92F3A">
            <w:r w:rsidRPr="00E92F3A">
              <w:t>Aplicación del Consentimiento Informado</w:t>
            </w:r>
          </w:p>
        </w:tc>
        <w:tc>
          <w:tcPr>
            <w:tcW w:w="1620" w:type="dxa"/>
            <w:hideMark/>
          </w:tcPr>
          <w:p w14:paraId="12F5D45B" w14:textId="77777777" w:rsidR="00E92F3A" w:rsidRPr="00E92F3A" w:rsidRDefault="00E92F3A">
            <w:r w:rsidRPr="00E92F3A">
              <w:t>Verificación y seguimiento</w:t>
            </w:r>
          </w:p>
        </w:tc>
        <w:tc>
          <w:tcPr>
            <w:tcW w:w="2973" w:type="dxa"/>
            <w:noWrap/>
            <w:hideMark/>
          </w:tcPr>
          <w:p w14:paraId="7BE072BC" w14:textId="77777777" w:rsidR="00E92F3A" w:rsidRPr="00E92F3A" w:rsidRDefault="00E92F3A">
            <w:r w:rsidRPr="00E92F3A">
              <w:rPr>
                <w:lang w:val="es-ES"/>
              </w:rPr>
              <w:t>Coordinar con servicios y funcionarios correspondientes la realización de planes de acción, y realizar seguimiento a su implementación y comportamiento.</w:t>
            </w:r>
          </w:p>
        </w:tc>
        <w:tc>
          <w:tcPr>
            <w:tcW w:w="1594" w:type="dxa"/>
            <w:noWrap/>
            <w:hideMark/>
          </w:tcPr>
          <w:p w14:paraId="6C9E81AB" w14:textId="77777777" w:rsidR="00E92F3A" w:rsidRPr="00E92F3A" w:rsidRDefault="00E92F3A">
            <w:r w:rsidRPr="00E92F3A">
              <w:t>Coordinador de servicio</w:t>
            </w:r>
          </w:p>
        </w:tc>
        <w:tc>
          <w:tcPr>
            <w:tcW w:w="1498" w:type="dxa"/>
            <w:noWrap/>
            <w:hideMark/>
          </w:tcPr>
          <w:p w14:paraId="17E16234" w14:textId="77777777" w:rsidR="00E92F3A" w:rsidRPr="00E92F3A" w:rsidRDefault="00E92F3A">
            <w:r w:rsidRPr="00E92F3A">
              <w:t> </w:t>
            </w:r>
          </w:p>
        </w:tc>
      </w:tr>
      <w:tr w:rsidR="00E92F3A" w:rsidRPr="00E92F3A" w14:paraId="0D132024" w14:textId="77777777" w:rsidTr="002E0A36">
        <w:trPr>
          <w:trHeight w:val="402"/>
        </w:trPr>
        <w:tc>
          <w:tcPr>
            <w:tcW w:w="1672" w:type="dxa"/>
            <w:hideMark/>
          </w:tcPr>
          <w:p w14:paraId="3FC45D7E" w14:textId="77777777" w:rsidR="00E92F3A" w:rsidRPr="00E92F3A" w:rsidRDefault="00E92F3A">
            <w:r w:rsidRPr="00E92F3A">
              <w:lastRenderedPageBreak/>
              <w:t>Aplicación del Consentimiento Informado</w:t>
            </w:r>
          </w:p>
        </w:tc>
        <w:tc>
          <w:tcPr>
            <w:tcW w:w="1620" w:type="dxa"/>
            <w:hideMark/>
          </w:tcPr>
          <w:p w14:paraId="6B4386B5" w14:textId="46253CA5" w:rsidR="00E92F3A" w:rsidRPr="00E92F3A" w:rsidRDefault="00E92F3A">
            <w:r w:rsidRPr="00E92F3A">
              <w:t xml:space="preserve">Rechazo por parte del paciente a recibir procedimientos </w:t>
            </w:r>
            <w:r w:rsidR="00E011D3" w:rsidRPr="00E92F3A">
              <w:t>médicos</w:t>
            </w:r>
            <w:r w:rsidRPr="00E92F3A">
              <w:t xml:space="preserve">, apoyos </w:t>
            </w:r>
            <w:r w:rsidR="00E011D3" w:rsidRPr="00E92F3A">
              <w:t>diagnósticos</w:t>
            </w:r>
            <w:r w:rsidR="00E011D3">
              <w:t xml:space="preserve"> o terapéuticos.</w:t>
            </w:r>
          </w:p>
        </w:tc>
        <w:tc>
          <w:tcPr>
            <w:tcW w:w="2973" w:type="dxa"/>
            <w:noWrap/>
            <w:hideMark/>
          </w:tcPr>
          <w:p w14:paraId="1893C917" w14:textId="77777777" w:rsidR="00E92F3A" w:rsidRPr="00E92F3A" w:rsidRDefault="00E92F3A">
            <w:r w:rsidRPr="00E92F3A">
              <w:rPr>
                <w:lang w:val="es-ES"/>
              </w:rPr>
              <w:t xml:space="preserve">El paciente podrá negarse, tras recibir la oportuna información, a dar el consentimiento, en cuyo caso se respetará su voluntad y no deberá llevarse a cabo el acto médico implicado y debe solicitarle el diligenciamiento del formato “RECHAZO AL MANEJO TERAPÉUTICO”. </w:t>
            </w:r>
          </w:p>
        </w:tc>
        <w:tc>
          <w:tcPr>
            <w:tcW w:w="1594" w:type="dxa"/>
            <w:noWrap/>
            <w:hideMark/>
          </w:tcPr>
          <w:p w14:paraId="78962A3B" w14:textId="77777777" w:rsidR="00E92F3A" w:rsidRPr="00E92F3A" w:rsidRDefault="00E92F3A">
            <w:r w:rsidRPr="00E92F3A">
              <w:t>Médico tratante</w:t>
            </w:r>
          </w:p>
        </w:tc>
        <w:tc>
          <w:tcPr>
            <w:tcW w:w="1498" w:type="dxa"/>
            <w:noWrap/>
            <w:hideMark/>
          </w:tcPr>
          <w:p w14:paraId="33DF0016" w14:textId="77777777" w:rsidR="00E92F3A" w:rsidRPr="00E92F3A" w:rsidRDefault="00E92F3A">
            <w:r w:rsidRPr="00E92F3A">
              <w:t>Rechazo al manejo terapéutico</w:t>
            </w:r>
          </w:p>
        </w:tc>
      </w:tr>
    </w:tbl>
    <w:p w14:paraId="09305FE0" w14:textId="1FDAD677" w:rsidR="00106BEA" w:rsidRDefault="00106BEA" w:rsidP="00106BEA"/>
    <w:p w14:paraId="702A81F3" w14:textId="3EA0E14D" w:rsidR="003A566F" w:rsidRDefault="003A566F" w:rsidP="003A566F">
      <w:pPr>
        <w:pStyle w:val="Ttulo1"/>
      </w:pPr>
      <w:r>
        <w:t>RESPONSABLE Y REGISTRO</w:t>
      </w:r>
    </w:p>
    <w:p w14:paraId="3CF019D8" w14:textId="6211154E" w:rsidR="006B5A70" w:rsidRDefault="006B5A70" w:rsidP="00A3104D">
      <w:pPr>
        <w:pStyle w:val="Prrafodelista"/>
        <w:numPr>
          <w:ilvl w:val="0"/>
          <w:numId w:val="10"/>
        </w:numPr>
      </w:pPr>
      <w:r>
        <w:t>Médico tratante</w:t>
      </w:r>
    </w:p>
    <w:p w14:paraId="5AD41E42" w14:textId="76D98CA9" w:rsidR="002516F9" w:rsidRDefault="003A566F" w:rsidP="002516F9">
      <w:pPr>
        <w:pStyle w:val="Ttulo1"/>
      </w:pPr>
      <w:r>
        <w:t xml:space="preserve">ANEXO </w:t>
      </w:r>
    </w:p>
    <w:p w14:paraId="12F61BAB" w14:textId="5ED16A1B" w:rsidR="006B5A70" w:rsidRDefault="006B5A70" w:rsidP="00A3104D">
      <w:pPr>
        <w:pStyle w:val="Prrafodelista"/>
        <w:numPr>
          <w:ilvl w:val="0"/>
          <w:numId w:val="9"/>
        </w:numPr>
      </w:pPr>
      <w:r>
        <w:t>Formato de consentimiento informado</w:t>
      </w:r>
    </w:p>
    <w:p w14:paraId="22E0640E" w14:textId="61C27784" w:rsidR="009A280E" w:rsidRDefault="009A280E" w:rsidP="00A3104D">
      <w:pPr>
        <w:pStyle w:val="Prrafodelista"/>
        <w:numPr>
          <w:ilvl w:val="0"/>
          <w:numId w:val="9"/>
        </w:numPr>
      </w:pPr>
      <w:r>
        <w:t>Consentimiento actos de enfermería</w:t>
      </w:r>
    </w:p>
    <w:p w14:paraId="7C6FDF09" w14:textId="21644194" w:rsidR="009A280E" w:rsidRDefault="009A280E" w:rsidP="00A3104D">
      <w:pPr>
        <w:pStyle w:val="Prrafodelista"/>
        <w:numPr>
          <w:ilvl w:val="0"/>
          <w:numId w:val="9"/>
        </w:numPr>
      </w:pPr>
      <w:r>
        <w:t>Rechazo al manejo terapéutico</w:t>
      </w:r>
    </w:p>
    <w:p w14:paraId="1E348CDB" w14:textId="0DD2BFA4" w:rsidR="009A280E" w:rsidRDefault="009A280E" w:rsidP="00A3104D">
      <w:pPr>
        <w:pStyle w:val="Prrafodelista"/>
        <w:numPr>
          <w:ilvl w:val="0"/>
          <w:numId w:val="9"/>
        </w:numPr>
      </w:pPr>
      <w:r>
        <w:t>Elaboración consentimiento informado.</w:t>
      </w:r>
    </w:p>
    <w:p w14:paraId="4FFFE06D" w14:textId="26519A14" w:rsidR="00783D3D" w:rsidRDefault="00783D3D" w:rsidP="00783D3D"/>
    <w:p w14:paraId="3C10CB66" w14:textId="77777777" w:rsidR="00AF0BCF" w:rsidRPr="00AF0BCF" w:rsidRDefault="00AF0BCF" w:rsidP="00AF0BCF"/>
    <w:sectPr w:rsidR="00AF0BCF" w:rsidRPr="00AF0BCF" w:rsidSect="00DA4BB4">
      <w:headerReference w:type="default" r:id="rId7"/>
      <w:footerReference w:type="default" r:id="rId8"/>
      <w:pgSz w:w="12240" w:h="15840"/>
      <w:pgMar w:top="1418" w:right="1701" w:bottom="1418" w:left="1985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1B917" w14:textId="77777777" w:rsidR="00041B60" w:rsidRDefault="00041B60" w:rsidP="00FB6715">
      <w:pPr>
        <w:spacing w:after="0" w:line="240" w:lineRule="auto"/>
      </w:pPr>
      <w:r>
        <w:separator/>
      </w:r>
    </w:p>
  </w:endnote>
  <w:endnote w:type="continuationSeparator" w:id="0">
    <w:p w14:paraId="5DA90365" w14:textId="77777777" w:rsidR="00041B60" w:rsidRDefault="00041B60" w:rsidP="00FB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519599"/>
      <w:docPartObj>
        <w:docPartGallery w:val="Page Numbers (Bottom of Page)"/>
        <w:docPartUnique/>
      </w:docPartObj>
    </w:sdtPr>
    <w:sdtEndPr/>
    <w:sdtContent>
      <w:p w14:paraId="3C323C0A" w14:textId="32DFAF69" w:rsidR="00473057" w:rsidRDefault="004730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CBB" w:rsidRPr="00555CBB">
          <w:rPr>
            <w:noProof/>
            <w:lang w:val="es-ES"/>
          </w:rPr>
          <w:t>1</w:t>
        </w:r>
        <w:r>
          <w:fldChar w:fldCharType="end"/>
        </w:r>
      </w:p>
    </w:sdtContent>
  </w:sdt>
  <w:p w14:paraId="4A00156B" w14:textId="255C2C0C" w:rsidR="00FB6715" w:rsidRDefault="00FB67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9AD0D" w14:textId="77777777" w:rsidR="00041B60" w:rsidRDefault="00041B60" w:rsidP="00FB6715">
      <w:pPr>
        <w:spacing w:after="0" w:line="240" w:lineRule="auto"/>
      </w:pPr>
      <w:r>
        <w:separator/>
      </w:r>
    </w:p>
  </w:footnote>
  <w:footnote w:type="continuationSeparator" w:id="0">
    <w:p w14:paraId="0CFC974E" w14:textId="77777777" w:rsidR="00041B60" w:rsidRDefault="00041B60" w:rsidP="00FB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8716C" w14:textId="77777777" w:rsidR="008A41B0" w:rsidRDefault="008A41B0" w:rsidP="00DA4BB4">
    <w:pPr>
      <w:pStyle w:val="Encabezado"/>
      <w:jc w:val="center"/>
      <w:rPr>
        <w:rFonts w:ascii="Calibri Light" w:hAnsi="Calibri Light" w:cs="Calibri Light"/>
        <w:b/>
        <w:bCs/>
        <w:noProof/>
        <w:sz w:val="24"/>
      </w:rPr>
    </w:pPr>
  </w:p>
  <w:p w14:paraId="4A6C4B4D" w14:textId="19655707" w:rsidR="008A41B0" w:rsidRDefault="008A41B0" w:rsidP="00DA4BB4">
    <w:pPr>
      <w:pStyle w:val="Encabezado"/>
      <w:jc w:val="center"/>
      <w:rPr>
        <w:rFonts w:ascii="Calibri Light" w:hAnsi="Calibri Light" w:cs="Calibri Light"/>
        <w:b/>
        <w:bCs/>
        <w:noProof/>
        <w:sz w:val="24"/>
      </w:rPr>
    </w:pPr>
    <w:r w:rsidRPr="008A41B0">
      <w:rPr>
        <w:rFonts w:ascii="Calibri Light" w:hAnsi="Calibri Light" w:cs="Calibri Light"/>
        <w:b/>
        <w:bCs/>
        <w:noProof/>
        <w:sz w:val="24"/>
      </w:rPr>
      <w:t>NORMAS PARA LA APLICACION DEL CONSENTIMIENTO INFORMADO DURANTE LA ATENCION MEDICA</w:t>
    </w:r>
  </w:p>
  <w:p w14:paraId="5CEDF536" w14:textId="775B380C" w:rsidR="00FB6715" w:rsidRDefault="00187FC6" w:rsidP="00DA4BB4">
    <w:pPr>
      <w:pStyle w:val="Encabezado"/>
      <w:jc w:val="center"/>
    </w:pPr>
    <w:r w:rsidRPr="00187FC6">
      <w:rPr>
        <w:rFonts w:ascii="Calibri Light" w:hAnsi="Calibri Light" w:cs="Calibri Light"/>
        <w:b/>
        <w:bCs/>
        <w:noProof/>
        <w:sz w:val="24"/>
      </w:rPr>
      <w:t>CAS-</w:t>
    </w:r>
    <w:r w:rsidR="008A41B0">
      <w:rPr>
        <w:rFonts w:ascii="Calibri Light" w:hAnsi="Calibri Light" w:cs="Calibri Light"/>
        <w:b/>
        <w:bCs/>
        <w:noProof/>
        <w:sz w:val="24"/>
      </w:rPr>
      <w:t>PR</w:t>
    </w:r>
    <w:r w:rsidRPr="00187FC6">
      <w:rPr>
        <w:rFonts w:ascii="Calibri Light" w:hAnsi="Calibri Light" w:cs="Calibri Light"/>
        <w:b/>
        <w:bCs/>
        <w:noProof/>
        <w:sz w:val="24"/>
      </w:rPr>
      <w:t>-</w:t>
    </w:r>
    <w:r w:rsidR="00555CBB" w:rsidRPr="00187FC6">
      <w:rPr>
        <w:rFonts w:ascii="Calibri Light" w:hAnsi="Calibri Light" w:cs="Calibri Light"/>
        <w:b/>
        <w:bCs/>
        <w:noProof/>
        <w:sz w:val="24"/>
      </w:rPr>
      <w:t xml:space="preserve"> </w:t>
    </w:r>
    <w:r w:rsidRPr="00187FC6">
      <w:rPr>
        <w:rFonts w:ascii="Calibri Light" w:hAnsi="Calibri Light" w:cs="Calibri Light"/>
        <w:b/>
        <w:bCs/>
        <w:noProof/>
        <w:sz w:val="24"/>
      </w:rPr>
      <w:t>/202</w:t>
    </w:r>
    <w:r w:rsidR="00DA4BB4">
      <w:rPr>
        <w:rFonts w:ascii="Calibri Light" w:hAnsi="Calibri Light" w:cs="Calibri Light"/>
        <w:b/>
        <w:bCs/>
        <w:noProof/>
        <w:sz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BFD"/>
    <w:multiLevelType w:val="hybridMultilevel"/>
    <w:tmpl w:val="F656C2D4"/>
    <w:lvl w:ilvl="0" w:tplc="92F06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674"/>
    <w:multiLevelType w:val="hybridMultilevel"/>
    <w:tmpl w:val="357ADBEA"/>
    <w:lvl w:ilvl="0" w:tplc="1F4894BE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b/>
        <w:bCs w:val="0"/>
        <w:i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5D99"/>
    <w:multiLevelType w:val="hybridMultilevel"/>
    <w:tmpl w:val="27100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C6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2E6E6F"/>
    <w:multiLevelType w:val="hybridMultilevel"/>
    <w:tmpl w:val="C4A455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09CE"/>
    <w:multiLevelType w:val="hybridMultilevel"/>
    <w:tmpl w:val="8CB20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D3E12"/>
    <w:multiLevelType w:val="hybridMultilevel"/>
    <w:tmpl w:val="16C4A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A4BCA"/>
    <w:multiLevelType w:val="hybridMultilevel"/>
    <w:tmpl w:val="A462C290"/>
    <w:lvl w:ilvl="0" w:tplc="1F4894BE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b/>
        <w:bCs w:val="0"/>
        <w:i w:val="0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52F91"/>
    <w:multiLevelType w:val="hybridMultilevel"/>
    <w:tmpl w:val="07129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66FD"/>
    <w:multiLevelType w:val="hybridMultilevel"/>
    <w:tmpl w:val="961C21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43D12"/>
    <w:multiLevelType w:val="hybridMultilevel"/>
    <w:tmpl w:val="348412DE"/>
    <w:lvl w:ilvl="0" w:tplc="1F4894BE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b/>
        <w:bCs w:val="0"/>
        <w:i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A3DFA"/>
    <w:multiLevelType w:val="multilevel"/>
    <w:tmpl w:val="A9FCDC16"/>
    <w:lvl w:ilvl="0">
      <w:start w:val="1"/>
      <w:numFmt w:val="decimal"/>
      <w:lvlText w:val="%1."/>
      <w:lvlJc w:val="left"/>
      <w:pPr>
        <w:ind w:left="432" w:hanging="432"/>
      </w:pPr>
      <w:rPr>
        <w:rFonts w:ascii="Calibri Light" w:hAnsi="Calibri Light" w:hint="default"/>
        <w:b/>
        <w:bCs w:val="0"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9E3319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color w:val="A6A6A6" w:themeColor="background1" w:themeShade="A6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40189D"/>
    <w:multiLevelType w:val="multilevel"/>
    <w:tmpl w:val="B38CA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709A9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0D23605"/>
    <w:multiLevelType w:val="hybridMultilevel"/>
    <w:tmpl w:val="23CEE86C"/>
    <w:lvl w:ilvl="0" w:tplc="D5860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9192A"/>
    <w:multiLevelType w:val="hybridMultilevel"/>
    <w:tmpl w:val="075EDA48"/>
    <w:lvl w:ilvl="0" w:tplc="1F4894BE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b/>
        <w:bCs w:val="0"/>
        <w:i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50779"/>
    <w:multiLevelType w:val="hybridMultilevel"/>
    <w:tmpl w:val="D1822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90CFD"/>
    <w:multiLevelType w:val="multilevel"/>
    <w:tmpl w:val="2548A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3"/>
  </w:num>
  <w:num w:numId="3">
    <w:abstractNumId w:val="3"/>
  </w:num>
  <w:num w:numId="4">
    <w:abstractNumId w:val="15"/>
  </w:num>
  <w:num w:numId="5">
    <w:abstractNumId w:val="0"/>
  </w:num>
  <w:num w:numId="6">
    <w:abstractNumId w:val="17"/>
  </w:num>
  <w:num w:numId="7">
    <w:abstractNumId w:val="12"/>
  </w:num>
  <w:num w:numId="8">
    <w:abstractNumId w:val="13"/>
  </w:num>
  <w:num w:numId="9">
    <w:abstractNumId w:val="5"/>
  </w:num>
  <w:num w:numId="10">
    <w:abstractNumId w:val="6"/>
  </w:num>
  <w:num w:numId="11">
    <w:abstractNumId w:val="8"/>
  </w:num>
  <w:num w:numId="12">
    <w:abstractNumId w:val="14"/>
  </w:num>
  <w:num w:numId="13">
    <w:abstractNumId w:val="2"/>
  </w:num>
  <w:num w:numId="14">
    <w:abstractNumId w:val="4"/>
  </w:num>
  <w:num w:numId="15">
    <w:abstractNumId w:val="7"/>
  </w:num>
  <w:num w:numId="16">
    <w:abstractNumId w:val="9"/>
  </w:num>
  <w:num w:numId="17">
    <w:abstractNumId w:val="11"/>
  </w:num>
  <w:num w:numId="18">
    <w:abstractNumId w:val="10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B1"/>
    <w:rsid w:val="000256AA"/>
    <w:rsid w:val="00041B60"/>
    <w:rsid w:val="00041B97"/>
    <w:rsid w:val="00106BEA"/>
    <w:rsid w:val="0017130E"/>
    <w:rsid w:val="00187FC6"/>
    <w:rsid w:val="001F540B"/>
    <w:rsid w:val="002516F9"/>
    <w:rsid w:val="002E0A36"/>
    <w:rsid w:val="00350AB3"/>
    <w:rsid w:val="003A566F"/>
    <w:rsid w:val="003A5715"/>
    <w:rsid w:val="003E0292"/>
    <w:rsid w:val="00406A4C"/>
    <w:rsid w:val="00473057"/>
    <w:rsid w:val="00494A65"/>
    <w:rsid w:val="00497DE1"/>
    <w:rsid w:val="00555CBB"/>
    <w:rsid w:val="005F432E"/>
    <w:rsid w:val="006B5A70"/>
    <w:rsid w:val="006C279C"/>
    <w:rsid w:val="006D391B"/>
    <w:rsid w:val="00783D3D"/>
    <w:rsid w:val="007C4CDF"/>
    <w:rsid w:val="00837B18"/>
    <w:rsid w:val="0085417F"/>
    <w:rsid w:val="008A41B0"/>
    <w:rsid w:val="008C212D"/>
    <w:rsid w:val="008D157F"/>
    <w:rsid w:val="008F5CBE"/>
    <w:rsid w:val="00925C61"/>
    <w:rsid w:val="009A280E"/>
    <w:rsid w:val="009B133E"/>
    <w:rsid w:val="00A201AD"/>
    <w:rsid w:val="00A3104D"/>
    <w:rsid w:val="00A907B5"/>
    <w:rsid w:val="00AD6982"/>
    <w:rsid w:val="00AE6129"/>
    <w:rsid w:val="00AF0BCF"/>
    <w:rsid w:val="00BA6F02"/>
    <w:rsid w:val="00C5536E"/>
    <w:rsid w:val="00D30471"/>
    <w:rsid w:val="00D646B1"/>
    <w:rsid w:val="00D660FD"/>
    <w:rsid w:val="00DA4BB4"/>
    <w:rsid w:val="00DE55B9"/>
    <w:rsid w:val="00E011D3"/>
    <w:rsid w:val="00E419F0"/>
    <w:rsid w:val="00E92F3A"/>
    <w:rsid w:val="00ED6DF0"/>
    <w:rsid w:val="00F164BA"/>
    <w:rsid w:val="00F23489"/>
    <w:rsid w:val="00F7782F"/>
    <w:rsid w:val="00FA36D3"/>
    <w:rsid w:val="00FB6715"/>
    <w:rsid w:val="00FC7FBC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6D7A0"/>
  <w15:chartTrackingRefBased/>
  <w15:docId w15:val="{70297506-DD1C-4528-BE23-F88AAFC7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1B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4CDF"/>
    <w:pPr>
      <w:keepNext/>
      <w:keepLines/>
      <w:numPr>
        <w:numId w:val="12"/>
      </w:numPr>
      <w:spacing w:before="240" w:after="0"/>
      <w:jc w:val="both"/>
      <w:outlineLvl w:val="0"/>
    </w:pPr>
    <w:rPr>
      <w:rFonts w:ascii="Calibri Light" w:eastAsiaTheme="majorEastAsia" w:hAnsi="Calibri Light" w:cstheme="majorHAns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CDF"/>
    <w:pPr>
      <w:keepNext/>
      <w:keepLines/>
      <w:numPr>
        <w:ilvl w:val="1"/>
        <w:numId w:val="12"/>
      </w:numPr>
      <w:spacing w:before="40" w:after="0"/>
      <w:outlineLvl w:val="1"/>
    </w:pPr>
    <w:rPr>
      <w:rFonts w:ascii="Calibri Light" w:eastAsiaTheme="majorEastAsia" w:hAnsi="Calibri Light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4CDF"/>
    <w:pPr>
      <w:keepNext/>
      <w:keepLines/>
      <w:numPr>
        <w:ilvl w:val="2"/>
        <w:numId w:val="12"/>
      </w:numPr>
      <w:spacing w:before="40" w:after="0"/>
      <w:outlineLvl w:val="2"/>
    </w:pPr>
    <w:rPr>
      <w:rFonts w:ascii="Calibri Light" w:eastAsiaTheme="majorEastAsia" w:hAnsi="Calibri Light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EE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EE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EE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EE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EE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EE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907B5"/>
    <w:pPr>
      <w:numPr>
        <w:ilvl w:val="1"/>
      </w:numPr>
      <w:spacing w:line="240" w:lineRule="auto"/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907B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C4CDF"/>
    <w:rPr>
      <w:rFonts w:ascii="Calibri Light" w:eastAsiaTheme="majorEastAsia" w:hAnsi="Calibri Light" w:cstheme="majorHAns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C4CDF"/>
    <w:rPr>
      <w:rFonts w:ascii="Calibri Light" w:eastAsiaTheme="majorEastAsia" w:hAnsi="Calibri Light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C4CDF"/>
    <w:rPr>
      <w:rFonts w:ascii="Calibri Light" w:eastAsiaTheme="majorEastAsia" w:hAnsi="Calibri Light" w:cstheme="majorBidi"/>
      <w:b/>
      <w:sz w:val="24"/>
      <w:szCs w:val="26"/>
    </w:rPr>
  </w:style>
  <w:style w:type="paragraph" w:styleId="Sinespaciado">
    <w:name w:val="No Spacing"/>
    <w:uiPriority w:val="1"/>
    <w:qFormat/>
    <w:rsid w:val="006D391B"/>
    <w:pPr>
      <w:spacing w:after="0" w:line="240" w:lineRule="auto"/>
    </w:pPr>
    <w:rPr>
      <w:rFonts w:asciiTheme="majorHAnsi" w:hAnsiTheme="majorHAnsi"/>
    </w:rPr>
  </w:style>
  <w:style w:type="paragraph" w:styleId="Prrafodelista">
    <w:name w:val="List Paragraph"/>
    <w:basedOn w:val="Normal"/>
    <w:uiPriority w:val="34"/>
    <w:qFormat/>
    <w:rsid w:val="00783D3D"/>
    <w:pPr>
      <w:ind w:left="720"/>
      <w:contextualSpacing/>
      <w:jc w:val="both"/>
    </w:pPr>
    <w:rPr>
      <w:rFonts w:ascii="Calibri Light" w:hAnsi="Calibri Light"/>
    </w:rPr>
  </w:style>
  <w:style w:type="paragraph" w:styleId="Encabezado">
    <w:name w:val="header"/>
    <w:basedOn w:val="Normal"/>
    <w:link w:val="EncabezadoCar"/>
    <w:uiPriority w:val="99"/>
    <w:unhideWhenUsed/>
    <w:rsid w:val="00FB67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715"/>
  </w:style>
  <w:style w:type="paragraph" w:styleId="Piedepgina">
    <w:name w:val="footer"/>
    <w:basedOn w:val="Normal"/>
    <w:link w:val="PiedepginaCar"/>
    <w:uiPriority w:val="99"/>
    <w:unhideWhenUsed/>
    <w:rsid w:val="00FB67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715"/>
  </w:style>
  <w:style w:type="table" w:customStyle="1" w:styleId="TableNormal">
    <w:name w:val="Table Normal"/>
    <w:rsid w:val="00FB6715"/>
    <w:pPr>
      <w:spacing w:after="0" w:line="240" w:lineRule="auto"/>
      <w:ind w:hanging="1"/>
      <w:jc w:val="both"/>
    </w:pPr>
    <w:rPr>
      <w:rFonts w:ascii="Arial" w:eastAsia="Arial" w:hAnsi="Arial" w:cs="Arial"/>
      <w:sz w:val="20"/>
      <w:szCs w:val="20"/>
      <w:lang w:val="es-E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F7E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EE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E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EE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E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E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E9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1387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Daissy Moncada</dc:creator>
  <cp:keywords/>
  <dc:description/>
  <cp:lastModifiedBy>Ana samantha Rodriguez pacheco</cp:lastModifiedBy>
  <cp:revision>2</cp:revision>
  <dcterms:created xsi:type="dcterms:W3CDTF">2021-08-26T14:10:00Z</dcterms:created>
  <dcterms:modified xsi:type="dcterms:W3CDTF">2021-08-26T14:10:00Z</dcterms:modified>
</cp:coreProperties>
</file>