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A5612">
      <w:pPr>
        <w:spacing w:after="0" w:line="256" w:lineRule="auto"/>
        <w:ind w:left="0" w:firstLine="0"/>
      </w:pPr>
      <w:bookmarkStart w:id="0" w:name="_GoBack"/>
      <w:bookmarkEnd w:id="0"/>
      <w:r>
        <w:rPr>
          <w:b/>
          <w:bCs/>
          <w:sz w:val="28"/>
          <w:szCs w:val="28"/>
        </w:rPr>
        <w:t> </w:t>
      </w:r>
    </w:p>
    <w:p w:rsidR="00000000" w:rsidRDefault="00EA5612">
      <w:pPr>
        <w:pStyle w:val="1"/>
        <w:ind w:left="1" w:firstLine="0"/>
        <w:jc w:val="center"/>
      </w:pPr>
      <w:r>
        <w:rPr>
          <w:rStyle w:val="translated-span"/>
        </w:rPr>
        <w:t>FAT12</w:t>
      </w:r>
      <w:r>
        <w:rPr>
          <w:rStyle w:val="translated-span"/>
        </w:rPr>
        <w:t>概</w:t>
      </w:r>
      <w:r>
        <w:rPr>
          <w:rStyle w:val="translated-span"/>
        </w:rPr>
        <w:t>述</w:t>
      </w:r>
    </w:p>
    <w:p w:rsidR="00000000" w:rsidRDefault="00EA5612">
      <w:pPr>
        <w:ind w:left="-5"/>
      </w:pPr>
      <w:r>
        <w:rPr>
          <w:rStyle w:val="translated-span"/>
        </w:rPr>
        <w:t>文件分配表（</w:t>
      </w:r>
      <w:r>
        <w:rPr>
          <w:rStyle w:val="translated-span"/>
        </w:rPr>
        <w:t>FAT</w:t>
      </w:r>
      <w:r>
        <w:rPr>
          <w:rStyle w:val="translated-span"/>
        </w:rPr>
        <w:t>）是存储在硬盘或软盘上的一个表，它指示磁盘上所有数据集群的状态和位</w:t>
      </w:r>
      <w:r>
        <w:rPr>
          <w:rStyle w:val="translated-span"/>
        </w:rPr>
        <w:t>置</w:t>
      </w:r>
      <w:r>
        <w:rPr>
          <w:rStyle w:val="translated-span"/>
        </w:rPr>
        <w:t>文件分配表可以看作是磁盘的</w:t>
      </w:r>
      <w:r>
        <w:rPr>
          <w:rStyle w:val="translated-span"/>
        </w:rPr>
        <w:t>“</w:t>
      </w:r>
      <w:r>
        <w:rPr>
          <w:rStyle w:val="translated-span"/>
        </w:rPr>
        <w:t>目录</w:t>
      </w:r>
      <w:r>
        <w:rPr>
          <w:rStyle w:val="translated-span"/>
        </w:rPr>
        <w:t>”</w:t>
      </w:r>
      <w:r>
        <w:rPr>
          <w:rStyle w:val="translated-span"/>
        </w:rPr>
        <w:t>。</w:t>
      </w:r>
      <w:r>
        <w:rPr>
          <w:rStyle w:val="translated-span"/>
        </w:rPr>
        <w:t>如果文件分配表损坏或丢失，则磁盘无法读</w:t>
      </w:r>
      <w:r>
        <w:rPr>
          <w:rStyle w:val="translated-span"/>
        </w:rPr>
        <w:t>取</w:t>
      </w:r>
    </w:p>
    <w:p w:rsidR="00000000" w:rsidRDefault="00EA5612">
      <w:pPr>
        <w:spacing w:after="0"/>
        <w:ind w:left="-5"/>
      </w:pPr>
      <w:r>
        <w:rPr>
          <w:rStyle w:val="translated-span"/>
        </w:rPr>
        <w:t>本文描述了</w:t>
      </w:r>
      <w:r>
        <w:rPr>
          <w:rStyle w:val="translated-span"/>
        </w:rPr>
        <w:t>fat12</w:t>
      </w:r>
      <w:r>
        <w:rPr>
          <w:rStyle w:val="translated-span"/>
        </w:rPr>
        <w:t>文件系统</w:t>
      </w:r>
      <w:r>
        <w:rPr>
          <w:rStyle w:val="translated-span"/>
        </w:rPr>
        <w:t>。</w:t>
      </w:r>
      <w:r>
        <w:rPr>
          <w:rStyle w:val="translated-span"/>
        </w:rPr>
        <w:t>fat12</w:t>
      </w:r>
      <w:r>
        <w:rPr>
          <w:rStyle w:val="translated-span"/>
        </w:rPr>
        <w:t>是软盘上的文件系统</w:t>
      </w:r>
      <w:r>
        <w:rPr>
          <w:rStyle w:val="translated-span"/>
        </w:rPr>
        <w:t>。</w:t>
      </w:r>
      <w:r>
        <w:rPr>
          <w:rStyle w:val="translated-span"/>
        </w:rPr>
        <w:t>数字</w:t>
      </w:r>
      <w:r>
        <w:rPr>
          <w:rStyle w:val="translated-span"/>
        </w:rPr>
        <w:t>“12”</w:t>
      </w:r>
      <w:r>
        <w:rPr>
          <w:rStyle w:val="translated-span"/>
        </w:rPr>
        <w:t>来自于</w:t>
      </w:r>
      <w:r>
        <w:rPr>
          <w:rStyle w:val="translated-span"/>
        </w:rPr>
        <w:t>FAT</w:t>
      </w:r>
      <w:r>
        <w:rPr>
          <w:rStyle w:val="translated-span"/>
        </w:rPr>
        <w:t>由</w:t>
      </w:r>
      <w:r>
        <w:rPr>
          <w:rStyle w:val="translated-span"/>
        </w:rPr>
        <w:t>12</w:t>
      </w:r>
      <w:r>
        <w:rPr>
          <w:rStyle w:val="translated-span"/>
        </w:rPr>
        <w:t>位条目组成的事实</w:t>
      </w:r>
      <w:r>
        <w:rPr>
          <w:rStyle w:val="translated-span"/>
        </w:rPr>
        <w:t>。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0"/>
        <w:ind w:left="-5"/>
      </w:pPr>
      <w:r>
        <w:rPr>
          <w:rStyle w:val="translated-span"/>
        </w:rPr>
        <w:t>软盘上的存储空间被分成称为扇区的单元</w:t>
      </w:r>
      <w:r>
        <w:rPr>
          <w:rStyle w:val="translated-span"/>
        </w:rPr>
        <w:t>。</w:t>
      </w:r>
      <w:r>
        <w:rPr>
          <w:rStyle w:val="translated-span"/>
        </w:rPr>
        <w:t>在较大的存储设备中，一堆扇区形成一个集</w:t>
      </w:r>
      <w:r>
        <w:rPr>
          <w:rStyle w:val="translated-span"/>
        </w:rPr>
        <w:t>群</w:t>
      </w:r>
      <w:r>
        <w:rPr>
          <w:rStyle w:val="translated-span"/>
        </w:rPr>
        <w:t>但是，对于软盘，群集中的扇区数是</w:t>
      </w:r>
      <w:r>
        <w:rPr>
          <w:rStyle w:val="translated-span"/>
        </w:rPr>
        <w:t>1</w:t>
      </w:r>
      <w:r>
        <w:rPr>
          <w:rStyle w:val="translated-span"/>
        </w:rPr>
        <w:t>。</w:t>
      </w:r>
      <w:r>
        <w:rPr>
          <w:rStyle w:val="translated-span"/>
        </w:rPr>
        <w:t>另外，对于软盘，扇区（以及群集）的大小是</w:t>
      </w:r>
      <w:r>
        <w:rPr>
          <w:rStyle w:val="translated-span"/>
        </w:rPr>
        <w:t>512</w:t>
      </w:r>
      <w:r>
        <w:rPr>
          <w:rStyle w:val="translated-span"/>
        </w:rPr>
        <w:t>字节</w:t>
      </w:r>
      <w:r>
        <w:rPr>
          <w:rStyle w:val="translated-span"/>
        </w:rPr>
        <w:t>。</w:t>
      </w:r>
    </w:p>
    <w:p w:rsidR="00000000" w:rsidRDefault="00EA5612">
      <w:pPr>
        <w:spacing w:after="258" w:line="256" w:lineRule="auto"/>
        <w:ind w:left="0" w:firstLine="0"/>
      </w:pPr>
      <w:r>
        <w:rPr>
          <w:b/>
          <w:bCs/>
        </w:rPr>
        <w:t> </w:t>
      </w:r>
    </w:p>
    <w:p w:rsidR="00000000" w:rsidRDefault="00EA5612">
      <w:pPr>
        <w:pStyle w:val="1"/>
        <w:ind w:left="-5"/>
      </w:pPr>
      <w:r>
        <w:rPr>
          <w:rStyle w:val="translated-span"/>
        </w:rPr>
        <w:t>一</w:t>
      </w:r>
      <w:r>
        <w:rPr>
          <w:rStyle w:val="translated-span"/>
        </w:rPr>
        <w:t>磁盘组</w:t>
      </w:r>
      <w:r>
        <w:rPr>
          <w:rStyle w:val="translated-span"/>
        </w:rPr>
        <w:t>织</w:t>
      </w:r>
    </w:p>
    <w:p w:rsidR="00000000" w:rsidRDefault="00EA5612">
      <w:pPr>
        <w:spacing w:after="0"/>
        <w:ind w:left="-5"/>
      </w:pPr>
      <w:r>
        <w:rPr>
          <w:rStyle w:val="translated-span"/>
        </w:rPr>
        <w:t>软盘布局（</w:t>
      </w:r>
      <w:r>
        <w:rPr>
          <w:rStyle w:val="translated-span"/>
        </w:rPr>
        <w:t>fat-12</w:t>
      </w:r>
      <w:r>
        <w:rPr>
          <w:rStyle w:val="translated-span"/>
        </w:rPr>
        <w:t>）由四个主要部分组成：引导扇区、</w:t>
      </w:r>
      <w:r>
        <w:rPr>
          <w:rStyle w:val="translated-span"/>
        </w:rPr>
        <w:t>fat</w:t>
      </w:r>
      <w:r>
        <w:rPr>
          <w:rStyle w:val="translated-span"/>
        </w:rPr>
        <w:t>表、根目录和数据区域</w:t>
      </w:r>
      <w:r>
        <w:rPr>
          <w:rStyle w:val="translated-span"/>
        </w:rPr>
        <w:t>：</w:t>
      </w:r>
    </w:p>
    <w:p w:rsidR="00000000" w:rsidRDefault="00EA5612">
      <w:pPr>
        <w:spacing w:after="0" w:line="256" w:lineRule="auto"/>
        <w:ind w:left="0" w:right="874" w:firstLine="0"/>
      </w:pPr>
      <w:r>
        <w:t> </w:t>
      </w:r>
    </w:p>
    <w:p w:rsidR="00000000" w:rsidRDefault="00EA5612">
      <w:pPr>
        <w:spacing w:after="74" w:line="256" w:lineRule="auto"/>
        <w:ind w:left="935" w:firstLine="0"/>
      </w:pPr>
      <w:r>
        <w:rPr>
          <w:noProof/>
        </w:rPr>
        <w:drawing>
          <wp:inline distT="0" distB="0" distL="0" distR="0">
            <wp:extent cx="5086350" cy="1752600"/>
            <wp:effectExtent l="0" t="0" r="0" b="0"/>
            <wp:docPr id="1" name="Picture 61" descr="D:\document\convert_tasks\transweb\2521948_2534147\2521948.pdf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document\convert_tasks\transweb\2521948_2534147\2521948.pdf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A5612">
      <w:pPr>
        <w:pStyle w:val="2"/>
      </w:pPr>
      <w:r>
        <w:rPr>
          <w:rStyle w:val="translated-span"/>
        </w:rPr>
        <w:t>图</w:t>
      </w:r>
      <w:r>
        <w:rPr>
          <w:rStyle w:val="translated-span"/>
        </w:rPr>
        <w:t>1 fat12</w:t>
      </w:r>
      <w:r>
        <w:rPr>
          <w:rStyle w:val="translated-span"/>
        </w:rPr>
        <w:t>文件系统的磁盘组织</w:t>
      </w:r>
      <w:r>
        <w:rPr>
          <w:rStyle w:val="translated-span"/>
        </w:rPr>
        <w:t>[1</w:t>
      </w:r>
      <w:r>
        <w:rPr>
          <w:rStyle w:val="translated-span"/>
        </w:rPr>
        <w:t>]</w:t>
      </w:r>
    </w:p>
    <w:p w:rsidR="00000000" w:rsidRDefault="00EA5612">
      <w:pPr>
        <w:spacing w:after="5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引导扇区由卷或磁盘上的第一个扇区（扇区</w:t>
      </w:r>
      <w:r>
        <w:rPr>
          <w:rStyle w:val="translated-span"/>
          <w:rFonts w:ascii="Arial" w:hAnsi="Arial" w:cs="Arial"/>
          <w:sz w:val="20"/>
          <w:szCs w:val="20"/>
        </w:rPr>
        <w:t>0</w:t>
      </w:r>
      <w:r>
        <w:rPr>
          <w:rStyle w:val="translated-span"/>
          <w:rFonts w:ascii="Arial" w:hAnsi="Arial" w:cs="Arial"/>
          <w:sz w:val="20"/>
          <w:szCs w:val="20"/>
        </w:rPr>
        <w:t>）组</w:t>
      </w:r>
      <w:r>
        <w:rPr>
          <w:rStyle w:val="translated-span"/>
          <w:rFonts w:ascii="Arial" w:hAnsi="Arial" w:cs="Arial"/>
          <w:sz w:val="20"/>
          <w:szCs w:val="20"/>
        </w:rPr>
        <w:t>成</w:t>
      </w:r>
      <w:r>
        <w:rPr>
          <w:rStyle w:val="translated-span"/>
          <w:rFonts w:ascii="Arial" w:hAnsi="Arial" w:cs="Arial"/>
          <w:sz w:val="20"/>
          <w:szCs w:val="20"/>
        </w:rPr>
        <w:t>引导扇区包含有关文件系统其他组织的特定信息，包括存在多少个</w:t>
      </w:r>
      <w:r>
        <w:rPr>
          <w:rStyle w:val="translated-span"/>
          <w:rFonts w:ascii="Arial" w:hAnsi="Arial" w:cs="Arial"/>
          <w:sz w:val="20"/>
          <w:szCs w:val="20"/>
        </w:rPr>
        <w:t>fat</w:t>
      </w:r>
      <w:r>
        <w:rPr>
          <w:rStyle w:val="translated-span"/>
          <w:rFonts w:ascii="Arial" w:hAnsi="Arial" w:cs="Arial"/>
          <w:sz w:val="20"/>
          <w:szCs w:val="20"/>
        </w:rPr>
        <w:t>表副本、扇区有多大、集群中有多少扇区等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5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•fat</w:t>
      </w:r>
      <w:r>
        <w:rPr>
          <w:rStyle w:val="translated-span"/>
          <w:rFonts w:ascii="Arial" w:hAnsi="Arial" w:cs="Arial"/>
          <w:sz w:val="20"/>
          <w:szCs w:val="20"/>
        </w:rPr>
        <w:t>表包含指向磁盘上每个集群的指针，并指示当前集群链中下一个集群的数量、集群链的末端、集群是空的还是有错误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fat</w:t>
      </w:r>
      <w:r>
        <w:rPr>
          <w:rStyle w:val="translated-span"/>
          <w:rFonts w:ascii="Arial" w:hAnsi="Arial" w:cs="Arial"/>
          <w:sz w:val="20"/>
          <w:szCs w:val="20"/>
        </w:rPr>
        <w:t>表是找到磁盘其余部分上文件和目录位置的唯一方法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出于数据安全和恢复的目的，磁盘上通常有两个胖表的冗余副</w:t>
      </w:r>
      <w:r>
        <w:rPr>
          <w:rStyle w:val="translated-span"/>
          <w:rFonts w:ascii="Arial" w:hAnsi="Arial" w:cs="Arial"/>
          <w:sz w:val="20"/>
          <w:szCs w:val="20"/>
        </w:rPr>
        <w:t>本</w:t>
      </w:r>
      <w:r>
        <w:rPr>
          <w:rStyle w:val="translated-span"/>
          <w:rFonts w:ascii="Arial" w:hAnsi="Arial" w:cs="Arial"/>
          <w:sz w:val="20"/>
          <w:szCs w:val="20"/>
        </w:rPr>
        <w:t>在软盘上，由</w:t>
      </w:r>
      <w:r>
        <w:rPr>
          <w:rStyle w:val="translated-span"/>
          <w:rFonts w:ascii="Arial" w:hAnsi="Arial" w:cs="Arial"/>
          <w:sz w:val="20"/>
          <w:szCs w:val="20"/>
        </w:rPr>
        <w:t>于集群只包含一个扇区，所以有一个指向磁盘上每个扇区的胖入口指针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5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根目录是磁盘的主目录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与位于磁盘数据区的其他目录不同，根目录的大小是有限的（对于</w:t>
      </w:r>
      <w:r>
        <w:rPr>
          <w:rStyle w:val="translated-span"/>
          <w:rFonts w:ascii="Arial" w:hAnsi="Arial" w:cs="Arial"/>
          <w:sz w:val="20"/>
          <w:szCs w:val="20"/>
        </w:rPr>
        <w:t>fat12</w:t>
      </w:r>
      <w:r>
        <w:rPr>
          <w:rStyle w:val="translated-span"/>
          <w:rFonts w:ascii="Arial" w:hAnsi="Arial" w:cs="Arial"/>
          <w:sz w:val="20"/>
          <w:szCs w:val="20"/>
        </w:rPr>
        <w:t>，每个扇区有</w:t>
      </w:r>
      <w:r>
        <w:rPr>
          <w:rStyle w:val="translated-span"/>
          <w:rFonts w:ascii="Arial" w:hAnsi="Arial" w:cs="Arial"/>
          <w:sz w:val="20"/>
          <w:szCs w:val="20"/>
        </w:rPr>
        <w:t>14</w:t>
      </w:r>
      <w:r>
        <w:rPr>
          <w:rStyle w:val="translated-span"/>
          <w:rFonts w:ascii="Arial" w:hAnsi="Arial" w:cs="Arial"/>
          <w:sz w:val="20"/>
          <w:szCs w:val="20"/>
        </w:rPr>
        <w:t>个扇区</w:t>
      </w:r>
      <w:r>
        <w:rPr>
          <w:rStyle w:val="translated-span"/>
          <w:rFonts w:ascii="Arial" w:hAnsi="Arial" w:cs="Arial"/>
          <w:sz w:val="20"/>
          <w:szCs w:val="20"/>
        </w:rPr>
        <w:t>*16</w:t>
      </w:r>
      <w:r>
        <w:rPr>
          <w:rStyle w:val="translated-span"/>
          <w:rFonts w:ascii="Arial" w:hAnsi="Arial" w:cs="Arial"/>
          <w:sz w:val="20"/>
          <w:szCs w:val="20"/>
        </w:rPr>
        <w:t>个目录条目</w:t>
      </w:r>
      <w:r>
        <w:rPr>
          <w:rStyle w:val="translated-span"/>
          <w:rFonts w:ascii="Arial" w:hAnsi="Arial" w:cs="Arial"/>
          <w:sz w:val="20"/>
          <w:szCs w:val="20"/>
        </w:rPr>
        <w:t>=224</w:t>
      </w:r>
      <w:r>
        <w:rPr>
          <w:rStyle w:val="translated-span"/>
          <w:rFonts w:ascii="Arial" w:hAnsi="Arial" w:cs="Arial"/>
          <w:sz w:val="20"/>
          <w:szCs w:val="20"/>
        </w:rPr>
        <w:t>个可能条目），限制了可以在其中创建的文件或目录的总数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数据</w:t>
      </w:r>
      <w:r>
        <w:rPr>
          <w:rStyle w:val="translated-span"/>
          <w:rFonts w:ascii="Arial" w:hAnsi="Arial" w:cs="Arial"/>
          <w:sz w:val="20"/>
          <w:szCs w:val="20"/>
        </w:rPr>
        <w:t>区</w:t>
      </w:r>
      <w:r>
        <w:rPr>
          <w:rStyle w:val="translated-span"/>
          <w:rFonts w:ascii="Arial" w:hAnsi="Arial" w:cs="Arial"/>
          <w:sz w:val="20"/>
          <w:szCs w:val="20"/>
        </w:rPr>
        <w:t>-</w:t>
      </w:r>
      <w:r>
        <w:rPr>
          <w:rStyle w:val="translated-span"/>
          <w:rFonts w:ascii="Arial" w:hAnsi="Arial" w:cs="Arial"/>
          <w:sz w:val="20"/>
          <w:szCs w:val="20"/>
        </w:rPr>
        <w:t>数据区域的第一个扇区或群集对应于文件系统的群集</w:t>
      </w:r>
      <w:r>
        <w:rPr>
          <w:rStyle w:val="translated-span"/>
          <w:rFonts w:ascii="Arial" w:hAnsi="Arial" w:cs="Arial"/>
          <w:sz w:val="20"/>
          <w:szCs w:val="20"/>
        </w:rPr>
        <w:t>2</w:t>
      </w:r>
      <w:r>
        <w:rPr>
          <w:rStyle w:val="translated-span"/>
          <w:rFonts w:ascii="Arial" w:hAnsi="Arial" w:cs="Arial"/>
          <w:sz w:val="20"/>
          <w:szCs w:val="20"/>
        </w:rPr>
        <w:t>（第一个群集始终是群集</w:t>
      </w:r>
      <w:r>
        <w:rPr>
          <w:rStyle w:val="translated-span"/>
          <w:rFonts w:ascii="Arial" w:hAnsi="Arial" w:cs="Arial"/>
          <w:sz w:val="20"/>
          <w:szCs w:val="20"/>
        </w:rPr>
        <w:t>2</w:t>
      </w:r>
      <w:r>
        <w:rPr>
          <w:rStyle w:val="translated-span"/>
          <w:rFonts w:ascii="Arial" w:hAnsi="Arial" w:cs="Arial"/>
          <w:sz w:val="20"/>
          <w:szCs w:val="20"/>
        </w:rPr>
        <w:t>）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数据区域包含文件和目录数据，并跨越磁盘上的其余扇区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23"/>
        <w:ind w:left="-5"/>
      </w:pPr>
      <w:r>
        <w:rPr>
          <w:rStyle w:val="translated-span"/>
        </w:rPr>
        <w:t>磁盘组织的摘要如下所示</w:t>
      </w:r>
      <w:r>
        <w:rPr>
          <w:rStyle w:val="translated-span"/>
        </w:rPr>
        <w:t>：</w:t>
      </w:r>
    </w:p>
    <w:tbl>
      <w:tblPr>
        <w:tblW w:w="8725" w:type="dxa"/>
        <w:tblInd w:w="-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7045"/>
      </w:tblGrid>
      <w:tr w:rsidR="00000000">
        <w:trPr>
          <w:trHeight w:val="486"/>
        </w:trPr>
        <w:tc>
          <w:tcPr>
            <w:tcW w:w="1680" w:type="dxa"/>
            <w:tcBorders>
              <w:top w:val="single" w:sz="8" w:space="0" w:color="D3D0C7"/>
              <w:left w:val="single" w:sz="8" w:space="0" w:color="D3D0C7"/>
              <w:bottom w:val="single" w:sz="8" w:space="0" w:color="7F7F7F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rPr>
                <w:rStyle w:val="translated-span"/>
                <w:b/>
                <w:bCs/>
                <w:bdr w:val="single" w:sz="12" w:space="0" w:color="7F7F7F" w:frame="1"/>
              </w:rPr>
              <w:t>逻辑扇</w:t>
            </w:r>
            <w:r>
              <w:rPr>
                <w:rStyle w:val="translated-span"/>
                <w:b/>
                <w:bCs/>
                <w:bdr w:val="single" w:sz="12" w:space="0" w:color="7F7F7F" w:frame="1"/>
              </w:rPr>
              <w:t>区</w:t>
            </w:r>
          </w:p>
        </w:tc>
        <w:tc>
          <w:tcPr>
            <w:tcW w:w="7045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right="96" w:firstLine="0"/>
              <w:jc w:val="center"/>
            </w:pPr>
            <w:r>
              <w:rPr>
                <w:rStyle w:val="translated-span"/>
                <w:b/>
                <w:bCs/>
              </w:rPr>
              <w:t>内</w:t>
            </w:r>
            <w:r>
              <w:rPr>
                <w:rStyle w:val="translated-span"/>
                <w:b/>
                <w:bCs/>
              </w:rPr>
              <w:t>容</w:t>
            </w:r>
          </w:p>
        </w:tc>
      </w:tr>
      <w:tr w:rsidR="00000000">
        <w:trPr>
          <w:trHeight w:val="486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0  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3" w:firstLine="0"/>
            </w:pPr>
            <w:r>
              <w:rPr>
                <w:rStyle w:val="translated-span"/>
              </w:rPr>
              <w:t>引导扇</w:t>
            </w:r>
            <w:r>
              <w:rPr>
                <w:rStyle w:val="translated-span"/>
              </w:rPr>
              <w:t>区</w:t>
            </w:r>
          </w:p>
        </w:tc>
      </w:tr>
      <w:tr w:rsidR="00000000">
        <w:trPr>
          <w:trHeight w:val="485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1  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第一个部</w:t>
            </w:r>
            <w:r>
              <w:rPr>
                <w:rStyle w:val="translated-span"/>
              </w:rPr>
              <w:t>门</w:t>
            </w:r>
          </w:p>
        </w:tc>
      </w:tr>
      <w:tr w:rsidR="00000000">
        <w:trPr>
          <w:trHeight w:val="486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10  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第二个脂肪中的</w:t>
            </w:r>
            <w:r>
              <w:rPr>
                <w:rStyle w:val="translated-span"/>
              </w:rPr>
              <w:t>第一部</w:t>
            </w:r>
            <w:r>
              <w:rPr>
                <w:rStyle w:val="translated-span"/>
              </w:rPr>
              <w:t>分</w:t>
            </w:r>
          </w:p>
        </w:tc>
      </w:tr>
      <w:tr w:rsidR="00000000">
        <w:trPr>
          <w:trHeight w:val="486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19  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软盘根目录中的第一个扇</w:t>
            </w:r>
            <w:r>
              <w:rPr>
                <w:rStyle w:val="translated-span"/>
              </w:rPr>
              <w:t>区</w:t>
            </w:r>
          </w:p>
        </w:tc>
      </w:tr>
      <w:tr w:rsidR="00000000">
        <w:trPr>
          <w:trHeight w:val="486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rPr>
                <w:rStyle w:val="translated-span"/>
              </w:rPr>
              <w:t>二</w:t>
            </w:r>
            <w:r>
              <w:rPr>
                <w:rStyle w:val="translated-span"/>
              </w:rPr>
              <w:t>十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5" w:firstLine="0"/>
            </w:pPr>
            <w:r>
              <w:rPr>
                <w:rStyle w:val="translated-span"/>
              </w:rPr>
              <w:t>根目录中的最后一个扇区（请参阅引导扇区中的字节</w:t>
            </w:r>
            <w:r>
              <w:rPr>
                <w:rStyle w:val="translated-span"/>
              </w:rPr>
              <w:t>17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18</w:t>
            </w:r>
            <w:r>
              <w:rPr>
                <w:rStyle w:val="translated-span"/>
              </w:rPr>
              <w:t>）</w:t>
            </w:r>
          </w:p>
        </w:tc>
      </w:tr>
      <w:tr w:rsidR="00000000">
        <w:trPr>
          <w:trHeight w:val="486"/>
        </w:trPr>
        <w:tc>
          <w:tcPr>
            <w:tcW w:w="16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rPr>
                <w:rStyle w:val="translated-span"/>
              </w:rPr>
              <w:t>XX+</w:t>
            </w:r>
            <w:r>
              <w:rPr>
                <w:rStyle w:val="translated-span"/>
              </w:rPr>
              <w:t>1</w:t>
            </w:r>
          </w:p>
        </w:tc>
        <w:tc>
          <w:tcPr>
            <w:tcW w:w="7045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5" w:firstLine="0"/>
            </w:pPr>
            <w:r>
              <w:rPr>
                <w:rStyle w:val="translated-span"/>
              </w:rPr>
              <w:t>软盘数据区的开</w:t>
            </w:r>
            <w:r>
              <w:rPr>
                <w:rStyle w:val="translated-span"/>
              </w:rPr>
              <w:t>始</w:t>
            </w:r>
          </w:p>
        </w:tc>
      </w:tr>
    </w:tbl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11"/>
        <w:ind w:left="-5"/>
      </w:pPr>
      <w:r>
        <w:rPr>
          <w:rStyle w:val="translated-span"/>
        </w:rPr>
        <w:t>对于</w:t>
      </w:r>
      <w:r>
        <w:rPr>
          <w:rStyle w:val="translated-span"/>
        </w:rPr>
        <w:t>fat12</w:t>
      </w:r>
      <w:r>
        <w:rPr>
          <w:rStyle w:val="translated-span"/>
        </w:rPr>
        <w:t>，</w:t>
      </w:r>
      <w:r>
        <w:rPr>
          <w:rStyle w:val="translated-span"/>
        </w:rPr>
        <w:t>xx=32</w:t>
      </w:r>
      <w:r>
        <w:rPr>
          <w:rStyle w:val="translated-span"/>
        </w:rPr>
        <w:t>，因为根目录保留了</w:t>
      </w:r>
      <w:r>
        <w:rPr>
          <w:rStyle w:val="translated-span"/>
        </w:rPr>
        <w:t>14</w:t>
      </w:r>
      <w:r>
        <w:rPr>
          <w:rStyle w:val="translated-span"/>
        </w:rPr>
        <w:t>个扇区</w:t>
      </w:r>
      <w:r>
        <w:rPr>
          <w:rStyle w:val="translated-span"/>
        </w:rPr>
        <w:t>。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pStyle w:val="1"/>
        <w:ind w:left="-5"/>
      </w:pPr>
      <w:r>
        <w:rPr>
          <w:rStyle w:val="translated-span"/>
        </w:rPr>
        <w:t>2</w:t>
      </w:r>
      <w:r>
        <w:rPr>
          <w:rStyle w:val="translated-span"/>
        </w:rPr>
        <w:t>.</w:t>
      </w:r>
      <w:r>
        <w:rPr>
          <w:rStyle w:val="translated-span"/>
        </w:rPr>
        <w:t>引导扇</w:t>
      </w:r>
      <w:r>
        <w:rPr>
          <w:rStyle w:val="translated-span"/>
        </w:rPr>
        <w:t>区</w:t>
      </w:r>
    </w:p>
    <w:p w:rsidR="00000000" w:rsidRDefault="00EA5612">
      <w:pPr>
        <w:spacing w:after="22"/>
        <w:ind w:left="-5"/>
      </w:pPr>
      <w:r>
        <w:rPr>
          <w:rStyle w:val="translated-span"/>
        </w:rPr>
        <w:t>引导扇区存在于磁盘上的扇区</w:t>
      </w:r>
      <w:r>
        <w:rPr>
          <w:rStyle w:val="translated-span"/>
        </w:rPr>
        <w:t>0</w:t>
      </w:r>
      <w:r>
        <w:rPr>
          <w:rStyle w:val="translated-span"/>
        </w:rPr>
        <w:t>，并且包含基本磁盘几何形状，这是操作系统正确使用磁盘所需的一组信息</w:t>
      </w:r>
      <w:r>
        <w:rPr>
          <w:rStyle w:val="translated-span"/>
        </w:rPr>
        <w:t>。</w:t>
      </w:r>
      <w:r>
        <w:rPr>
          <w:rStyle w:val="translated-span"/>
        </w:rPr>
        <w:t>无论何时使用磁盘，都会读取引导扇区中的信息，并从中提取所需的任何信</w:t>
      </w:r>
      <w:r>
        <w:rPr>
          <w:rStyle w:val="translated-span"/>
        </w:rPr>
        <w:t>息</w:t>
      </w:r>
      <w:r>
        <w:rPr>
          <w:rStyle w:val="translated-span"/>
        </w:rPr>
        <w:t>DOS</w:t>
      </w:r>
      <w:r>
        <w:rPr>
          <w:rStyle w:val="translated-span"/>
        </w:rPr>
        <w:t>格式软盘上的引导扇区是一个字节序列，如下所示</w:t>
      </w:r>
      <w:r>
        <w:rPr>
          <w:rStyle w:val="translated-span"/>
        </w:rPr>
        <w:t>：</w:t>
      </w:r>
    </w:p>
    <w:tbl>
      <w:tblPr>
        <w:tblW w:w="8929" w:type="dxa"/>
        <w:tblInd w:w="-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864"/>
        <w:gridCol w:w="5625"/>
      </w:tblGrid>
      <w:tr w:rsidR="00000000">
        <w:trPr>
          <w:trHeight w:val="486"/>
        </w:trPr>
        <w:tc>
          <w:tcPr>
            <w:tcW w:w="1440" w:type="dxa"/>
            <w:tcBorders>
              <w:top w:val="single" w:sz="8" w:space="0" w:color="7F7F7F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rPr>
                <w:rStyle w:val="translated-span"/>
              </w:rPr>
              <w:t>起始字</w:t>
            </w:r>
            <w:r>
              <w:rPr>
                <w:rStyle w:val="translated-span"/>
              </w:rPr>
              <w:t>节</w:t>
            </w:r>
          </w:p>
        </w:tc>
        <w:tc>
          <w:tcPr>
            <w:tcW w:w="1864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-45" w:firstLine="0"/>
              <w:jc w:val="both"/>
            </w:pPr>
            <w:r>
              <w:rPr>
                <w:rStyle w:val="translated-span"/>
              </w:rPr>
              <w:t>长度（字节</w:t>
            </w:r>
            <w:r>
              <w:rPr>
                <w:rStyle w:val="translated-span"/>
              </w:rPr>
              <w:t>）</w:t>
            </w:r>
          </w:p>
        </w:tc>
        <w:tc>
          <w:tcPr>
            <w:tcW w:w="5626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-46" w:firstLine="0"/>
            </w:pPr>
            <w:r>
              <w:rPr>
                <w:rStyle w:val="translated-span"/>
              </w:rPr>
              <w:t>存储的数</w:t>
            </w:r>
            <w:r>
              <w:rPr>
                <w:rStyle w:val="translated-span"/>
              </w:rPr>
              <w:t>据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0 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11 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忽</w:t>
            </w:r>
            <w:r>
              <w:rPr>
                <w:rStyle w:val="translated-span"/>
              </w:rPr>
              <w:t>略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11 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每个扇区的字节</w:t>
            </w:r>
            <w:r>
              <w:rPr>
                <w:rStyle w:val="translated-span"/>
              </w:rPr>
              <w:t>数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13 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1 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每个群集的扇</w:t>
            </w:r>
            <w:r>
              <w:rPr>
                <w:rStyle w:val="translated-span"/>
              </w:rPr>
              <w:t>区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14 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保留扇区</w:t>
            </w:r>
            <w:r>
              <w:rPr>
                <w:rStyle w:val="translated-span"/>
              </w:rPr>
              <w:t>数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16 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1 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6" w:firstLine="0"/>
            </w:pPr>
            <w:r>
              <w:rPr>
                <w:rStyle w:val="translated-span"/>
              </w:rPr>
              <w:t>脂肪的数</w:t>
            </w:r>
            <w:r>
              <w:rPr>
                <w:rStyle w:val="translated-span"/>
              </w:rPr>
              <w:t>量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17 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根目录条目的最大数</w:t>
            </w:r>
            <w:r>
              <w:rPr>
                <w:rStyle w:val="translated-span"/>
              </w:rPr>
              <w:t>目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19 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扇区总数</w:t>
            </w:r>
            <w:r>
              <w:rPr>
                <w:rStyle w:val="translated-span"/>
              </w:rPr>
              <w:t>A</w:t>
            </w:r>
          </w:p>
        </w:tc>
      </w:tr>
      <w:tr w:rsidR="00000000">
        <w:trPr>
          <w:trHeight w:val="478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21 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1 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忽</w:t>
            </w:r>
            <w:r>
              <w:rPr>
                <w:rStyle w:val="translated-span"/>
              </w:rPr>
              <w:t>略</w:t>
            </w:r>
          </w:p>
        </w:tc>
      </w:tr>
      <w:tr w:rsidR="00000000">
        <w:trPr>
          <w:trHeight w:val="478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22 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3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3" w:firstLine="0"/>
            </w:pPr>
            <w:r>
              <w:rPr>
                <w:rStyle w:val="translated-span"/>
              </w:rPr>
              <w:t>单位脂肪的部门</w:t>
            </w:r>
            <w:r>
              <w:rPr>
                <w:rStyle w:val="translated-span"/>
              </w:rPr>
              <w:t>数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24 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每条轨道的扇</w:t>
            </w:r>
            <w:r>
              <w:rPr>
                <w:rStyle w:val="translated-span"/>
              </w:rPr>
              <w:t>区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26 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2 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头</w:t>
            </w:r>
            <w:r>
              <w:rPr>
                <w:rStyle w:val="translated-span"/>
              </w:rPr>
              <w:t>数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28 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4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忽</w:t>
            </w:r>
            <w:r>
              <w:rPr>
                <w:rStyle w:val="translated-span"/>
              </w:rPr>
              <w:t>略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32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4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fat32</w:t>
            </w:r>
            <w:r>
              <w:rPr>
                <w:rStyle w:val="translated-span"/>
              </w:rPr>
              <w:t>的扇区总数（</w:t>
            </w:r>
            <w:r>
              <w:rPr>
                <w:rStyle w:val="translated-span"/>
              </w:rPr>
              <w:t>fat12</w:t>
            </w:r>
            <w:r>
              <w:rPr>
                <w:rStyle w:val="translated-span"/>
              </w:rPr>
              <w:t>和</w:t>
            </w:r>
            <w:r>
              <w:rPr>
                <w:rStyle w:val="translated-span"/>
              </w:rPr>
              <w:t>fat16</w:t>
            </w:r>
            <w:r>
              <w:rPr>
                <w:rStyle w:val="translated-span"/>
              </w:rPr>
              <w:t>为</w:t>
            </w:r>
            <w:r>
              <w:rPr>
                <w:rStyle w:val="translated-span"/>
              </w:rPr>
              <w:t>0</w:t>
            </w:r>
            <w:r>
              <w:rPr>
                <w:rStyle w:val="translated-span"/>
              </w:rPr>
              <w:t>）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36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2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忽</w:t>
            </w:r>
            <w:r>
              <w:rPr>
                <w:rStyle w:val="translated-span"/>
              </w:rPr>
              <w:t>略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38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1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启动标志</w:t>
            </w:r>
            <w:r>
              <w:rPr>
                <w:rStyle w:val="translated-span"/>
              </w:rPr>
              <w:t>B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39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4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卷</w:t>
            </w:r>
            <w:r>
              <w:rPr>
                <w:rStyle w:val="translated-span"/>
              </w:rPr>
              <w:t xml:space="preserve">ID </w:t>
            </w:r>
            <w:r>
              <w:rPr>
                <w:rStyle w:val="translated-span"/>
              </w:rPr>
              <w:t>C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43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11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卷</w:t>
            </w:r>
            <w:r>
              <w:rPr>
                <w:rStyle w:val="translated-span"/>
              </w:rPr>
              <w:t>标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54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8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文件系统类型（如</w:t>
            </w:r>
            <w:r>
              <w:rPr>
                <w:rStyle w:val="translated-span"/>
              </w:rPr>
              <w:t>fat12</w:t>
            </w:r>
            <w:r>
              <w:rPr>
                <w:rStyle w:val="translated-span"/>
              </w:rPr>
              <w:t>、</w:t>
            </w:r>
            <w:r>
              <w:rPr>
                <w:rStyle w:val="translated-span"/>
              </w:rPr>
              <w:t>fat16</w:t>
            </w:r>
            <w:r>
              <w:rPr>
                <w:rStyle w:val="translated-span"/>
              </w:rPr>
              <w:t>）</w:t>
            </w:r>
            <w:r>
              <w:rPr>
                <w:rStyle w:val="translated-span"/>
              </w:rPr>
              <w:t>e</w:t>
            </w:r>
          </w:p>
        </w:tc>
      </w:tr>
      <w:tr w:rsidR="00000000">
        <w:trPr>
          <w:trHeight w:val="486"/>
        </w:trPr>
        <w:tc>
          <w:tcPr>
            <w:tcW w:w="144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62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t xml:space="preserve">- </w:t>
            </w:r>
          </w:p>
        </w:tc>
        <w:tc>
          <w:tcPr>
            <w:tcW w:w="56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5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3" w:firstLine="0"/>
            </w:pPr>
            <w:r>
              <w:rPr>
                <w:rStyle w:val="translated-span"/>
              </w:rPr>
              <w:t>引导扇区的其余部分（忽略</w:t>
            </w:r>
            <w:r>
              <w:rPr>
                <w:rStyle w:val="translated-span"/>
              </w:rPr>
              <w:t>）</w:t>
            </w:r>
          </w:p>
        </w:tc>
      </w:tr>
    </w:tbl>
    <w:p w:rsidR="00000000" w:rsidRDefault="00EA5612">
      <w:pPr>
        <w:spacing w:after="24" w:line="256" w:lineRule="auto"/>
        <w:ind w:left="0" w:firstLine="0"/>
      </w:pPr>
      <w:r>
        <w:rPr>
          <w:b/>
          <w:bCs/>
        </w:rPr>
        <w:t> </w:t>
      </w:r>
    </w:p>
    <w:p w:rsidR="00000000" w:rsidRDefault="00EA5612">
      <w:pPr>
        <w:spacing w:after="0"/>
        <w:ind w:left="780" w:hanging="360"/>
      </w:pPr>
      <w:r>
        <w:rPr>
          <w:rStyle w:val="translated-span"/>
        </w:rPr>
        <w:t>a.</w:t>
      </w:r>
      <w:r>
        <w:rPr>
          <w:rStyle w:val="translated-span"/>
        </w:rPr>
        <w:t>扇区总数</w:t>
      </w:r>
      <w:r>
        <w:rPr>
          <w:rStyle w:val="translated-span"/>
        </w:rPr>
        <w:t>-</w:t>
      </w:r>
      <w:r>
        <w:rPr>
          <w:rStyle w:val="translated-span"/>
        </w:rPr>
        <w:t>此字段是卷上</w:t>
      </w:r>
      <w:r>
        <w:rPr>
          <w:rStyle w:val="translated-span"/>
        </w:rPr>
        <w:t>16</w:t>
      </w:r>
      <w:r>
        <w:rPr>
          <w:rStyle w:val="translated-span"/>
        </w:rPr>
        <w:t>位扇区总</w:t>
      </w:r>
      <w:r>
        <w:rPr>
          <w:rStyle w:val="translated-span"/>
        </w:rPr>
        <w:t>数</w:t>
      </w:r>
      <w:r>
        <w:rPr>
          <w:rStyle w:val="translated-span"/>
        </w:rPr>
        <w:t>此计数包括卷的所有四个区域中所有扇区的计</w:t>
      </w:r>
      <w:r>
        <w:rPr>
          <w:rStyle w:val="translated-span"/>
        </w:rPr>
        <w:t>数</w:t>
      </w:r>
      <w:r>
        <w:rPr>
          <w:rStyle w:val="translated-span"/>
        </w:rPr>
        <w:t>对于</w:t>
      </w:r>
      <w:r>
        <w:rPr>
          <w:rStyle w:val="translated-span"/>
        </w:rPr>
        <w:t>fat12</w:t>
      </w:r>
      <w:r>
        <w:rPr>
          <w:rStyle w:val="translated-span"/>
        </w:rPr>
        <w:t>和</w:t>
      </w:r>
      <w:r>
        <w:rPr>
          <w:rStyle w:val="translated-span"/>
        </w:rPr>
        <w:t>fat16</w:t>
      </w:r>
      <w:r>
        <w:rPr>
          <w:rStyle w:val="translated-span"/>
        </w:rPr>
        <w:t>卷，此字段包含扇区计数</w:t>
      </w:r>
      <w:r>
        <w:rPr>
          <w:rStyle w:val="translated-span"/>
        </w:rPr>
        <w:t>。</w:t>
      </w:r>
      <w:r>
        <w:rPr>
          <w:rStyle w:val="translated-span"/>
        </w:rPr>
        <w:t>对于</w:t>
      </w:r>
      <w:r>
        <w:rPr>
          <w:rStyle w:val="translated-span"/>
        </w:rPr>
        <w:t>fat32</w:t>
      </w:r>
      <w:r>
        <w:rPr>
          <w:rStyle w:val="translated-span"/>
        </w:rPr>
        <w:t>，请参见字节</w:t>
      </w:r>
      <w:r>
        <w:rPr>
          <w:rStyle w:val="translated-span"/>
        </w:rPr>
        <w:t>32-35</w:t>
      </w:r>
      <w:r>
        <w:rPr>
          <w:rStyle w:val="translated-span"/>
        </w:rPr>
        <w:t>。</w:t>
      </w:r>
    </w:p>
    <w:p w:rsidR="00000000" w:rsidRDefault="00EA5612">
      <w:pPr>
        <w:spacing w:after="26" w:line="256" w:lineRule="auto"/>
        <w:ind w:left="420" w:firstLine="0"/>
      </w:pPr>
      <w:r>
        <w:t> </w:t>
      </w:r>
    </w:p>
    <w:p w:rsidR="00000000" w:rsidRDefault="00EA5612">
      <w:pPr>
        <w:spacing w:after="0"/>
        <w:ind w:left="780" w:hanging="360"/>
      </w:pPr>
      <w:r>
        <w:rPr>
          <w:rStyle w:val="translated-span"/>
        </w:rPr>
        <w:t>启动签名</w:t>
      </w:r>
      <w:r>
        <w:rPr>
          <w:rStyle w:val="translated-span"/>
        </w:rPr>
        <w:t>-</w:t>
      </w:r>
      <w:r>
        <w:rPr>
          <w:rStyle w:val="translated-span"/>
        </w:rPr>
        <w:t>扩展启动签名</w:t>
      </w:r>
      <w:r>
        <w:rPr>
          <w:rStyle w:val="translated-span"/>
        </w:rPr>
        <w:t>。</w:t>
      </w:r>
      <w:r>
        <w:rPr>
          <w:rStyle w:val="translated-span"/>
        </w:rPr>
        <w:t>这是一个签名字节，表示引导扇区中存在以下三个字</w:t>
      </w:r>
      <w:r>
        <w:rPr>
          <w:rStyle w:val="translated-span"/>
        </w:rPr>
        <w:t>段</w:t>
      </w:r>
      <w:r>
        <w:rPr>
          <w:rStyle w:val="translated-span"/>
        </w:rPr>
        <w:t>该值应为</w:t>
      </w:r>
      <w:r>
        <w:rPr>
          <w:rStyle w:val="translated-span"/>
        </w:rPr>
        <w:t>0x29</w:t>
      </w:r>
      <w:r>
        <w:rPr>
          <w:rStyle w:val="translated-span"/>
        </w:rPr>
        <w:t>以指示这一点</w:t>
      </w:r>
      <w:r>
        <w:rPr>
          <w:rStyle w:val="translated-span"/>
        </w:rPr>
        <w:t>。</w:t>
      </w:r>
    </w:p>
    <w:p w:rsidR="00000000" w:rsidRDefault="00EA5612">
      <w:pPr>
        <w:spacing w:after="26" w:line="256" w:lineRule="auto"/>
        <w:ind w:left="0" w:firstLine="0"/>
      </w:pPr>
      <w:r>
        <w:t> </w:t>
      </w:r>
    </w:p>
    <w:p w:rsidR="00000000" w:rsidRDefault="00EA5612">
      <w:pPr>
        <w:spacing w:after="0"/>
        <w:ind w:left="780" w:hanging="360"/>
      </w:pPr>
      <w:r>
        <w:rPr>
          <w:rStyle w:val="translated-span"/>
        </w:rPr>
        <w:t>C.</w:t>
      </w:r>
      <w:r>
        <w:rPr>
          <w:rStyle w:val="translated-span"/>
        </w:rPr>
        <w:t>卷</w:t>
      </w:r>
      <w:r>
        <w:rPr>
          <w:rStyle w:val="translated-span"/>
        </w:rPr>
        <w:t>ID–</w:t>
      </w:r>
      <w:r>
        <w:rPr>
          <w:rStyle w:val="translated-span"/>
        </w:rPr>
        <w:t>也是卷序列号</w:t>
      </w:r>
      <w:r>
        <w:rPr>
          <w:rStyle w:val="translated-span"/>
        </w:rPr>
        <w:t>。</w:t>
      </w:r>
      <w:r>
        <w:rPr>
          <w:rStyle w:val="translated-span"/>
        </w:rPr>
        <w:t>此字段与卷标一起支持可移动媒体上的卷跟踪</w:t>
      </w:r>
      <w:r>
        <w:rPr>
          <w:rStyle w:val="translated-span"/>
        </w:rPr>
        <w:t>。</w:t>
      </w:r>
      <w:r>
        <w:rPr>
          <w:rStyle w:val="translated-span"/>
        </w:rPr>
        <w:t>这些值允许</w:t>
      </w:r>
      <w:r>
        <w:rPr>
          <w:rStyle w:val="translated-span"/>
        </w:rPr>
        <w:t>FAT</w:t>
      </w:r>
      <w:r>
        <w:rPr>
          <w:rStyle w:val="translated-span"/>
        </w:rPr>
        <w:t>文件系统驱</w:t>
      </w:r>
      <w:r>
        <w:rPr>
          <w:rStyle w:val="translated-span"/>
        </w:rPr>
        <w:t>动程序检测到在可移动驱动器中插入了错误的磁</w:t>
      </w:r>
      <w:r>
        <w:rPr>
          <w:rStyle w:val="translated-span"/>
        </w:rPr>
        <w:t>盘</w:t>
      </w:r>
      <w:r>
        <w:rPr>
          <w:rStyle w:val="translated-span"/>
        </w:rPr>
        <w:t>这个</w:t>
      </w:r>
      <w:r>
        <w:rPr>
          <w:rStyle w:val="translated-span"/>
        </w:rPr>
        <w:t>id</w:t>
      </w:r>
      <w:r>
        <w:rPr>
          <w:rStyle w:val="translated-span"/>
        </w:rPr>
        <w:t>通常是通过简单地将当前日期和时间组合成</w:t>
      </w:r>
      <w:r>
        <w:rPr>
          <w:rStyle w:val="translated-span"/>
        </w:rPr>
        <w:t>32</w:t>
      </w:r>
      <w:r>
        <w:rPr>
          <w:rStyle w:val="translated-span"/>
        </w:rPr>
        <w:t>位值来生成的</w:t>
      </w:r>
      <w:r>
        <w:rPr>
          <w:rStyle w:val="translated-span"/>
        </w:rPr>
        <w:t>。</w:t>
      </w:r>
    </w:p>
    <w:p w:rsidR="00000000" w:rsidRDefault="00EA5612">
      <w:pPr>
        <w:spacing w:after="26" w:line="256" w:lineRule="auto"/>
        <w:ind w:left="0" w:firstLine="0"/>
      </w:pPr>
      <w:r>
        <w:t> </w:t>
      </w:r>
    </w:p>
    <w:p w:rsidR="00000000" w:rsidRDefault="00EA5612">
      <w:pPr>
        <w:spacing w:after="0"/>
        <w:ind w:left="780" w:hanging="360"/>
      </w:pPr>
      <w:r>
        <w:rPr>
          <w:rStyle w:val="translated-span"/>
        </w:rPr>
        <w:t>d.</w:t>
      </w:r>
      <w:r>
        <w:rPr>
          <w:rStyle w:val="translated-span"/>
        </w:rPr>
        <w:t>卷标</w:t>
      </w:r>
      <w:r>
        <w:rPr>
          <w:rStyle w:val="translated-span"/>
        </w:rPr>
        <w:t>-</w:t>
      </w:r>
      <w:r>
        <w:rPr>
          <w:rStyle w:val="translated-span"/>
        </w:rPr>
        <w:t>此字段与根目录中记录的</w:t>
      </w:r>
      <w:r>
        <w:rPr>
          <w:rStyle w:val="translated-span"/>
        </w:rPr>
        <w:t>11</w:t>
      </w:r>
      <w:r>
        <w:rPr>
          <w:rStyle w:val="translated-span"/>
        </w:rPr>
        <w:t>字节卷标匹配</w:t>
      </w:r>
      <w:r>
        <w:rPr>
          <w:rStyle w:val="translated-span"/>
        </w:rPr>
        <w:t>。</w:t>
      </w:r>
      <w:r>
        <w:rPr>
          <w:rStyle w:val="translated-span"/>
        </w:rPr>
        <w:t>注意：当根目录中的卷标文件的名称被更改或创建时，</w:t>
      </w:r>
      <w:r>
        <w:rPr>
          <w:rStyle w:val="translated-span"/>
        </w:rPr>
        <w:t>FAT</w:t>
      </w:r>
      <w:r>
        <w:rPr>
          <w:rStyle w:val="translated-span"/>
        </w:rPr>
        <w:t>文件系统驱动程序应确保更新此字</w:t>
      </w:r>
      <w:r>
        <w:rPr>
          <w:rStyle w:val="translated-span"/>
        </w:rPr>
        <w:t>段</w:t>
      </w:r>
      <w:r>
        <w:rPr>
          <w:rStyle w:val="translated-span"/>
        </w:rPr>
        <w:t>没有卷标时，此字段的设置为字符串</w:t>
      </w:r>
      <w:r>
        <w:rPr>
          <w:rStyle w:val="translated-span"/>
        </w:rPr>
        <w:t>“</w:t>
      </w:r>
      <w:r>
        <w:rPr>
          <w:rStyle w:val="translated-span"/>
        </w:rPr>
        <w:t>无名称</w:t>
      </w:r>
      <w:r>
        <w:rPr>
          <w:rStyle w:val="translated-span"/>
        </w:rPr>
        <w:t>”</w:t>
      </w:r>
      <w:r>
        <w:rPr>
          <w:rStyle w:val="translated-span"/>
        </w:rPr>
        <w:t>。</w:t>
      </w:r>
    </w:p>
    <w:p w:rsidR="00000000" w:rsidRDefault="00EA5612">
      <w:pPr>
        <w:spacing w:after="26" w:line="256" w:lineRule="auto"/>
        <w:ind w:left="0" w:firstLine="0"/>
      </w:pPr>
      <w:r>
        <w:t> </w:t>
      </w:r>
    </w:p>
    <w:p w:rsidR="00000000" w:rsidRDefault="00EA5612">
      <w:pPr>
        <w:spacing w:after="0"/>
        <w:ind w:left="780" w:hanging="360"/>
      </w:pPr>
      <w:r>
        <w:rPr>
          <w:rStyle w:val="translated-span"/>
        </w:rPr>
        <w:t>文件系统类型</w:t>
      </w:r>
      <w:r>
        <w:rPr>
          <w:rStyle w:val="translated-span"/>
        </w:rPr>
        <w:t>-</w:t>
      </w:r>
      <w:r>
        <w:rPr>
          <w:rStyle w:val="translated-span"/>
        </w:rPr>
        <w:t>字符串</w:t>
      </w:r>
      <w:r>
        <w:rPr>
          <w:rStyle w:val="translated-span"/>
        </w:rPr>
        <w:t>“FAT12”</w:t>
      </w:r>
      <w:r>
        <w:rPr>
          <w:rStyle w:val="translated-span"/>
        </w:rPr>
        <w:t>、</w:t>
      </w:r>
      <w:r>
        <w:rPr>
          <w:rStyle w:val="translated-span"/>
        </w:rPr>
        <w:t>“FAT16”</w:t>
      </w:r>
      <w:r>
        <w:rPr>
          <w:rStyle w:val="translated-span"/>
        </w:rPr>
        <w:t>或</w:t>
      </w:r>
      <w:r>
        <w:rPr>
          <w:rStyle w:val="translated-span"/>
        </w:rPr>
        <w:t>“FAT”</w:t>
      </w:r>
      <w:r>
        <w:rPr>
          <w:rStyle w:val="translated-span"/>
        </w:rPr>
        <w:t>之</w:t>
      </w:r>
      <w:r>
        <w:rPr>
          <w:rStyle w:val="translated-span"/>
        </w:rPr>
        <w:t>一</w:t>
      </w:r>
      <w:r>
        <w:rPr>
          <w:rStyle w:val="translated-span"/>
        </w:rPr>
        <w:t>注：许多人认为，这个领域的字符串与确定卷具有哪种类型的</w:t>
      </w:r>
      <w:r>
        <w:rPr>
          <w:rStyle w:val="translated-span"/>
        </w:rPr>
        <w:t>fat-fat12</w:t>
      </w:r>
      <w:r>
        <w:rPr>
          <w:rStyle w:val="translated-span"/>
        </w:rPr>
        <w:t>、</w:t>
      </w:r>
      <w:r>
        <w:rPr>
          <w:rStyle w:val="translated-span"/>
        </w:rPr>
        <w:t>fat16</w:t>
      </w:r>
      <w:r>
        <w:rPr>
          <w:rStyle w:val="translated-span"/>
        </w:rPr>
        <w:t>或</w:t>
      </w:r>
      <w:r>
        <w:rPr>
          <w:rStyle w:val="translated-span"/>
        </w:rPr>
        <w:t>fat32</w:t>
      </w:r>
      <w:r>
        <w:rPr>
          <w:rStyle w:val="translated-span"/>
        </w:rPr>
        <w:t>有关</w:t>
      </w:r>
      <w:r>
        <w:rPr>
          <w:rStyle w:val="translated-span"/>
        </w:rPr>
        <w:t>。</w:t>
      </w:r>
      <w:r>
        <w:rPr>
          <w:rStyle w:val="translated-span"/>
        </w:rPr>
        <w:t>这不是真的</w:t>
      </w:r>
      <w:r>
        <w:rPr>
          <w:rStyle w:val="translated-span"/>
        </w:rPr>
        <w:t>。</w:t>
      </w:r>
      <w:r>
        <w:rPr>
          <w:rStyle w:val="translated-span"/>
        </w:rPr>
        <w:t>此字符串仅供参考，</w:t>
      </w:r>
      <w:r>
        <w:rPr>
          <w:rStyle w:val="translated-span"/>
        </w:rPr>
        <w:t>Microsoft</w:t>
      </w:r>
      <w:r>
        <w:rPr>
          <w:rStyle w:val="translated-span"/>
        </w:rPr>
        <w:t>文件系统驱动程序不使用它来确定胖类型，因为它通常设置不正确或不存在</w:t>
      </w:r>
      <w:r>
        <w:rPr>
          <w:rStyle w:val="translated-span"/>
        </w:rPr>
        <w:t>。</w:t>
      </w:r>
      <w:r>
        <w:rPr>
          <w:rStyle w:val="translated-span"/>
        </w:rPr>
        <w:t>但是，应该根据</w:t>
      </w:r>
      <w:r>
        <w:rPr>
          <w:rStyle w:val="translated-span"/>
        </w:rPr>
        <w:t>fat</w:t>
      </w:r>
      <w:r>
        <w:rPr>
          <w:rStyle w:val="translated-span"/>
        </w:rPr>
        <w:t>类型设置该字符串，因为某些非</w:t>
      </w:r>
      <w:r>
        <w:rPr>
          <w:rStyle w:val="translated-span"/>
        </w:rPr>
        <w:t>microsoft fat</w:t>
      </w:r>
      <w:r>
        <w:rPr>
          <w:rStyle w:val="translated-span"/>
        </w:rPr>
        <w:t>文件系统驱动程序确实会查看它</w:t>
      </w:r>
      <w:r>
        <w:rPr>
          <w:rStyle w:val="translated-span"/>
        </w:rPr>
        <w:t>。</w:t>
      </w:r>
    </w:p>
    <w:p w:rsidR="00000000" w:rsidRDefault="00EA5612">
      <w:pPr>
        <w:spacing w:after="0" w:line="256" w:lineRule="auto"/>
        <w:ind w:left="420" w:firstLine="0"/>
      </w:pPr>
      <w:r>
        <w:t> </w:t>
      </w:r>
    </w:p>
    <w:p w:rsidR="00000000" w:rsidRDefault="00EA5612">
      <w:pPr>
        <w:spacing w:after="0" w:line="256" w:lineRule="auto"/>
        <w:ind w:left="420" w:firstLine="0"/>
      </w:pPr>
      <w:r>
        <w:t> </w:t>
      </w:r>
    </w:p>
    <w:p w:rsidR="00000000" w:rsidRDefault="00EA5612">
      <w:pPr>
        <w:spacing w:after="0" w:line="256" w:lineRule="auto"/>
        <w:ind w:left="420" w:firstLine="0"/>
      </w:pPr>
      <w:r>
        <w:t> </w:t>
      </w:r>
    </w:p>
    <w:p w:rsidR="00000000" w:rsidRDefault="00EA5612">
      <w:pPr>
        <w:pStyle w:val="1"/>
        <w:ind w:left="-5"/>
      </w:pPr>
      <w:r>
        <w:rPr>
          <w:rStyle w:val="translated-span"/>
        </w:rPr>
        <w:t>三</w:t>
      </w:r>
      <w:r>
        <w:rPr>
          <w:rStyle w:val="translated-span"/>
        </w:rPr>
        <w:t>。</w:t>
      </w:r>
      <w:r>
        <w:rPr>
          <w:rStyle w:val="translated-span"/>
        </w:rPr>
        <w:t>文件分配</w:t>
      </w:r>
      <w:r>
        <w:rPr>
          <w:rStyle w:val="translated-span"/>
        </w:rPr>
        <w:t>表</w:t>
      </w:r>
    </w:p>
    <w:p w:rsidR="00000000" w:rsidRDefault="00EA5612">
      <w:pPr>
        <w:ind w:left="-5"/>
      </w:pPr>
      <w:r>
        <w:rPr>
          <w:rStyle w:val="translated-span"/>
        </w:rPr>
        <w:t>如前所述，</w:t>
      </w:r>
      <w:r>
        <w:rPr>
          <w:rStyle w:val="translated-span"/>
        </w:rPr>
        <w:t>fat</w:t>
      </w:r>
      <w:r>
        <w:rPr>
          <w:rStyle w:val="translated-span"/>
        </w:rPr>
        <w:t>是映射存储设备的数据扇区的数据结构</w:t>
      </w:r>
      <w:r>
        <w:rPr>
          <w:rStyle w:val="translated-span"/>
        </w:rPr>
        <w:t>。</w:t>
      </w:r>
      <w:r>
        <w:rPr>
          <w:rStyle w:val="translated-span"/>
        </w:rPr>
        <w:t>它类似于一个数组，而</w:t>
      </w:r>
      <w:r>
        <w:rPr>
          <w:rStyle w:val="translated-span"/>
        </w:rPr>
        <w:t>fat</w:t>
      </w:r>
      <w:r>
        <w:rPr>
          <w:rStyle w:val="translated-span"/>
        </w:rPr>
        <w:t>中的每个条目都对应于磁盘上的一组数据</w:t>
      </w:r>
      <w:r>
        <w:rPr>
          <w:rStyle w:val="translated-span"/>
        </w:rPr>
        <w:t>。</w:t>
      </w:r>
      <w:r>
        <w:rPr>
          <w:rStyle w:val="translated-span"/>
        </w:rPr>
        <w:t>脂肪酸中每个条目中的相关值为</w:t>
      </w:r>
      <w:r>
        <w:rPr>
          <w:rStyle w:val="translated-span"/>
        </w:rPr>
        <w:t>：</w:t>
      </w:r>
    </w:p>
    <w:p w:rsidR="00000000" w:rsidRDefault="00EA5612">
      <w:pPr>
        <w:spacing w:after="11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表示此数据群集是文件的最后一个群集的</w:t>
      </w:r>
      <w:r>
        <w:rPr>
          <w:rStyle w:val="translated-span"/>
          <w:rFonts w:ascii="Arial" w:hAnsi="Arial" w:cs="Arial"/>
          <w:sz w:val="20"/>
          <w:szCs w:val="20"/>
        </w:rPr>
        <w:t>值</w:t>
      </w:r>
    </w:p>
    <w:p w:rsidR="00000000" w:rsidRDefault="00EA5612">
      <w:pPr>
        <w:spacing w:after="11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表示此数据群集当前未使用的</w:t>
      </w:r>
      <w:r>
        <w:rPr>
          <w:rStyle w:val="translated-span"/>
          <w:rFonts w:ascii="Arial" w:hAnsi="Arial" w:cs="Arial"/>
          <w:sz w:val="20"/>
          <w:szCs w:val="20"/>
        </w:rPr>
        <w:t>值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表示当前文件的下一个数据群集所在位置的值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17"/>
        <w:ind w:left="-5"/>
      </w:pPr>
      <w:r>
        <w:rPr>
          <w:rStyle w:val="translated-span"/>
        </w:rPr>
        <w:t>具体来说，</w:t>
      </w:r>
      <w:r>
        <w:rPr>
          <w:rStyle w:val="translated-span"/>
        </w:rPr>
        <w:t>fat</w:t>
      </w:r>
      <w:r>
        <w:rPr>
          <w:rStyle w:val="translated-span"/>
        </w:rPr>
        <w:t>条目值表</w:t>
      </w:r>
      <w:r>
        <w:rPr>
          <w:rStyle w:val="translated-span"/>
        </w:rPr>
        <w:t>示以下内容</w:t>
      </w:r>
      <w:r>
        <w:rPr>
          <w:rStyle w:val="translated-span"/>
        </w:rPr>
        <w:t>：</w:t>
      </w:r>
    </w:p>
    <w:tbl>
      <w:tblPr>
        <w:tblW w:w="5142" w:type="dxa"/>
        <w:tblInd w:w="-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3631"/>
      </w:tblGrid>
      <w:tr w:rsidR="00000000">
        <w:trPr>
          <w:trHeight w:val="357"/>
        </w:trPr>
        <w:tc>
          <w:tcPr>
            <w:tcW w:w="15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</w:pPr>
            <w:r>
              <w:rPr>
                <w:rStyle w:val="translated-span"/>
              </w:rPr>
              <w:t>价</w:t>
            </w:r>
            <w:r>
              <w:rPr>
                <w:rStyle w:val="translated-span"/>
              </w:rPr>
              <w:t>值</w:t>
            </w:r>
          </w:p>
        </w:tc>
        <w:tc>
          <w:tcPr>
            <w:tcW w:w="3631" w:type="dxa"/>
            <w:tcBorders>
              <w:top w:val="double" w:sz="4" w:space="0" w:color="000000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40" w:firstLine="0"/>
            </w:pPr>
            <w:r>
              <w:rPr>
                <w:rStyle w:val="translated-span"/>
              </w:rPr>
              <w:t>意</w:t>
            </w:r>
            <w:r>
              <w:rPr>
                <w:rStyle w:val="translated-span"/>
              </w:rPr>
              <w:t>义</w:t>
            </w:r>
          </w:p>
        </w:tc>
      </w:tr>
      <w:tr w:rsidR="00000000">
        <w:trPr>
          <w:trHeight w:val="355"/>
        </w:trPr>
        <w:tc>
          <w:tcPr>
            <w:tcW w:w="1511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</w:pPr>
            <w:r>
              <w:rPr>
                <w:rStyle w:val="translated-span"/>
              </w:rPr>
              <w:t>0x00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3631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40" w:firstLine="0"/>
            </w:pPr>
            <w:r>
              <w:rPr>
                <w:rStyle w:val="translated-span"/>
              </w:rPr>
              <w:t>未使</w:t>
            </w:r>
            <w:r>
              <w:rPr>
                <w:rStyle w:val="translated-span"/>
              </w:rPr>
              <w:t>用</w:t>
            </w:r>
          </w:p>
        </w:tc>
      </w:tr>
      <w:tr w:rsidR="00000000">
        <w:trPr>
          <w:trHeight w:val="356"/>
        </w:trPr>
        <w:tc>
          <w:tcPr>
            <w:tcW w:w="1511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  <w:jc w:val="both"/>
            </w:pPr>
            <w:r>
              <w:rPr>
                <w:rStyle w:val="translated-span"/>
              </w:rPr>
              <w:t>0xFF0-0xFF</w:t>
            </w:r>
            <w:r>
              <w:rPr>
                <w:rStyle w:val="translated-span"/>
              </w:rPr>
              <w:t>6</w:t>
            </w:r>
          </w:p>
        </w:tc>
        <w:tc>
          <w:tcPr>
            <w:tcW w:w="3631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41" w:firstLine="0"/>
            </w:pPr>
            <w:r>
              <w:rPr>
                <w:rStyle w:val="translated-span"/>
              </w:rPr>
              <w:t>保留群</w:t>
            </w:r>
            <w:r>
              <w:rPr>
                <w:rStyle w:val="translated-span"/>
              </w:rPr>
              <w:t>集</w:t>
            </w:r>
          </w:p>
        </w:tc>
      </w:tr>
      <w:tr w:rsidR="00000000">
        <w:trPr>
          <w:trHeight w:val="356"/>
        </w:trPr>
        <w:tc>
          <w:tcPr>
            <w:tcW w:w="1511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</w:pPr>
            <w:r>
              <w:rPr>
                <w:rStyle w:val="translated-span"/>
              </w:rPr>
              <w:t>0xFF7</w:t>
            </w:r>
            <w:r>
              <w:rPr>
                <w:rStyle w:val="translated-span"/>
              </w:rPr>
              <w:t>号</w:t>
            </w:r>
          </w:p>
        </w:tc>
        <w:tc>
          <w:tcPr>
            <w:tcW w:w="3631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41" w:firstLine="0"/>
            </w:pPr>
            <w:r>
              <w:rPr>
                <w:rStyle w:val="translated-span"/>
              </w:rPr>
              <w:t>坏</w:t>
            </w:r>
            <w:r>
              <w:rPr>
                <w:rStyle w:val="translated-span"/>
              </w:rPr>
              <w:t>簇</w:t>
            </w:r>
          </w:p>
        </w:tc>
      </w:tr>
      <w:tr w:rsidR="00000000">
        <w:trPr>
          <w:trHeight w:val="355"/>
        </w:trPr>
        <w:tc>
          <w:tcPr>
            <w:tcW w:w="1511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  <w:jc w:val="both"/>
            </w:pPr>
            <w:r>
              <w:rPr>
                <w:rStyle w:val="translated-span"/>
              </w:rPr>
              <w:t>0xFF8-0xFF</w:t>
            </w:r>
            <w:r>
              <w:rPr>
                <w:rStyle w:val="translated-span"/>
              </w:rPr>
              <w:t>F</w:t>
            </w:r>
          </w:p>
        </w:tc>
        <w:tc>
          <w:tcPr>
            <w:tcW w:w="3631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41" w:firstLine="0"/>
            </w:pPr>
            <w:r>
              <w:rPr>
                <w:rStyle w:val="translated-span"/>
              </w:rPr>
              <w:t>文件中的最后一个群</w:t>
            </w:r>
            <w:r>
              <w:rPr>
                <w:rStyle w:val="translated-span"/>
              </w:rPr>
              <w:t>集</w:t>
            </w:r>
          </w:p>
        </w:tc>
      </w:tr>
      <w:tr w:rsidR="00000000">
        <w:trPr>
          <w:trHeight w:val="357"/>
        </w:trPr>
        <w:tc>
          <w:tcPr>
            <w:tcW w:w="1511" w:type="dxa"/>
            <w:tcBorders>
              <w:top w:val="nil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38" w:firstLine="0"/>
              <w:jc w:val="both"/>
            </w:pPr>
            <w:r>
              <w:rPr>
                <w:rStyle w:val="translated-span"/>
              </w:rPr>
              <w:t>（其他的</w:t>
            </w:r>
            <w:r>
              <w:rPr>
                <w:rStyle w:val="translated-span"/>
              </w:rPr>
              <w:t>）</w:t>
            </w:r>
          </w:p>
        </w:tc>
        <w:tc>
          <w:tcPr>
            <w:tcW w:w="3631" w:type="dxa"/>
            <w:tcBorders>
              <w:top w:val="nil"/>
              <w:left w:val="nil"/>
              <w:bottom w:val="double" w:sz="4" w:space="0" w:color="000000"/>
              <w:right w:val="double" w:sz="4" w:space="0" w:color="000000"/>
            </w:tcBorders>
            <w:tcMar>
              <w:top w:w="94" w:type="dxa"/>
              <w:left w:w="0" w:type="dxa"/>
              <w:bottom w:w="0" w:type="dxa"/>
              <w:right w:w="6" w:type="dxa"/>
            </w:tcMar>
            <w:hideMark/>
          </w:tcPr>
          <w:p w:rsidR="00000000" w:rsidRDefault="00EA5612">
            <w:pPr>
              <w:spacing w:after="0" w:line="256" w:lineRule="auto"/>
              <w:ind w:left="-40" w:firstLine="0"/>
              <w:jc w:val="both"/>
            </w:pPr>
            <w:r>
              <w:rPr>
                <w:rStyle w:val="translated-span"/>
              </w:rPr>
              <w:t>文件中下一个群集的编</w:t>
            </w:r>
            <w:r>
              <w:rPr>
                <w:rStyle w:val="translated-span"/>
              </w:rPr>
              <w:t>号</w:t>
            </w:r>
          </w:p>
        </w:tc>
      </w:tr>
    </w:tbl>
    <w:p w:rsidR="00000000" w:rsidRDefault="00EA5612">
      <w:pPr>
        <w:spacing w:after="254" w:line="256" w:lineRule="auto"/>
        <w:ind w:left="-5"/>
      </w:pPr>
      <w:r>
        <w:rPr>
          <w:rStyle w:val="translated-span"/>
          <w:b/>
          <w:bCs/>
        </w:rPr>
        <w:t>从物理数据扇区号转换为逻辑数据扇区号</w:t>
      </w:r>
      <w:r>
        <w:rPr>
          <w:rStyle w:val="translated-span"/>
          <w:b/>
          <w:bCs/>
        </w:rPr>
        <w:t>：</w:t>
      </w:r>
    </w:p>
    <w:p w:rsidR="00000000" w:rsidRDefault="00EA5612">
      <w:pPr>
        <w:spacing w:after="338"/>
        <w:ind w:left="-5"/>
      </w:pPr>
      <w:r>
        <w:rPr>
          <w:rStyle w:val="translated-span"/>
        </w:rPr>
        <w:t>fat</w:t>
      </w:r>
      <w:r>
        <w:rPr>
          <w:rStyle w:val="translated-span"/>
        </w:rPr>
        <w:t>计算逻辑数据扇区值</w:t>
      </w:r>
      <w:r>
        <w:rPr>
          <w:rStyle w:val="translated-span"/>
        </w:rPr>
        <w:t>。</w:t>
      </w:r>
      <w:r>
        <w:rPr>
          <w:rStyle w:val="translated-span"/>
        </w:rPr>
        <w:t>对于</w:t>
      </w:r>
      <w:r>
        <w:rPr>
          <w:rStyle w:val="translated-span"/>
        </w:rPr>
        <w:t>fat12</w:t>
      </w:r>
      <w:r>
        <w:rPr>
          <w:rStyle w:val="translated-span"/>
        </w:rPr>
        <w:t>系统，在根据物理扇区号确定逻辑扇区号时，需要考虑以下两个因素</w:t>
      </w:r>
      <w:r>
        <w:rPr>
          <w:rStyle w:val="translated-span"/>
        </w:rPr>
        <w:t>。</w:t>
      </w:r>
    </w:p>
    <w:p w:rsidR="00000000" w:rsidRDefault="00EA5612">
      <w:pPr>
        <w:spacing w:after="58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从磁盘的组织结构来看，前</w:t>
      </w:r>
      <w:r>
        <w:rPr>
          <w:rStyle w:val="translated-span"/>
          <w:rFonts w:ascii="Arial" w:hAnsi="Arial" w:cs="Arial"/>
          <w:sz w:val="20"/>
          <w:szCs w:val="20"/>
        </w:rPr>
        <w:t>33</w:t>
      </w:r>
      <w:r>
        <w:rPr>
          <w:rStyle w:val="translated-span"/>
          <w:rFonts w:ascii="Arial" w:hAnsi="Arial" w:cs="Arial"/>
          <w:sz w:val="20"/>
          <w:szCs w:val="20"/>
        </w:rPr>
        <w:t>个扇区是预定义的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保存用户数据的实际数据扇区不存在于前</w:t>
      </w:r>
      <w:r>
        <w:rPr>
          <w:rStyle w:val="translated-span"/>
          <w:rFonts w:ascii="Arial" w:hAnsi="Arial" w:cs="Arial"/>
          <w:sz w:val="20"/>
          <w:szCs w:val="20"/>
        </w:rPr>
        <w:t>33</w:t>
      </w:r>
      <w:r>
        <w:rPr>
          <w:rStyle w:val="translated-span"/>
          <w:rFonts w:ascii="Arial" w:hAnsi="Arial" w:cs="Arial"/>
          <w:sz w:val="20"/>
          <w:szCs w:val="20"/>
        </w:rPr>
        <w:t>个扇区中，并且从扇区号</w:t>
      </w:r>
      <w:r>
        <w:rPr>
          <w:rStyle w:val="translated-span"/>
          <w:rFonts w:ascii="Arial" w:hAnsi="Arial" w:cs="Arial"/>
          <w:sz w:val="20"/>
          <w:szCs w:val="20"/>
        </w:rPr>
        <w:t>33</w:t>
      </w:r>
      <w:r>
        <w:rPr>
          <w:rStyle w:val="translated-span"/>
          <w:rFonts w:ascii="Arial" w:hAnsi="Arial" w:cs="Arial"/>
          <w:sz w:val="20"/>
          <w:szCs w:val="20"/>
        </w:rPr>
        <w:t>开始（请记住我们从</w:t>
      </w:r>
      <w:r>
        <w:rPr>
          <w:rStyle w:val="translated-span"/>
          <w:rFonts w:ascii="Arial" w:hAnsi="Arial" w:cs="Arial"/>
          <w:sz w:val="20"/>
          <w:szCs w:val="20"/>
        </w:rPr>
        <w:t>0</w:t>
      </w:r>
      <w:r>
        <w:rPr>
          <w:rStyle w:val="translated-span"/>
          <w:rFonts w:ascii="Arial" w:hAnsi="Arial" w:cs="Arial"/>
          <w:sz w:val="20"/>
          <w:szCs w:val="20"/>
        </w:rPr>
        <w:t>开始）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保留脂肪</w:t>
      </w:r>
      <w:r>
        <w:rPr>
          <w:rStyle w:val="translated-span"/>
          <w:rFonts w:ascii="Arial" w:hAnsi="Arial" w:cs="Arial"/>
          <w:sz w:val="20"/>
          <w:szCs w:val="20"/>
        </w:rPr>
        <w:t>0</w:t>
      </w:r>
      <w:r>
        <w:rPr>
          <w:rStyle w:val="translated-span"/>
          <w:rFonts w:ascii="Arial" w:hAnsi="Arial" w:cs="Arial"/>
          <w:sz w:val="20"/>
          <w:szCs w:val="20"/>
        </w:rPr>
        <w:t>和</w:t>
      </w:r>
      <w:r>
        <w:rPr>
          <w:rStyle w:val="translated-span"/>
          <w:rFonts w:ascii="Arial" w:hAnsi="Arial" w:cs="Arial"/>
          <w:sz w:val="20"/>
          <w:szCs w:val="20"/>
        </w:rPr>
        <w:t>1</w:t>
      </w:r>
      <w:r>
        <w:rPr>
          <w:rStyle w:val="translated-span"/>
          <w:rFonts w:ascii="Arial" w:hAnsi="Arial" w:cs="Arial"/>
          <w:sz w:val="20"/>
          <w:szCs w:val="20"/>
        </w:rPr>
        <w:t>位置的条</w:t>
      </w:r>
      <w:r>
        <w:rPr>
          <w:rStyle w:val="translated-span"/>
          <w:rFonts w:ascii="Arial" w:hAnsi="Arial" w:cs="Arial"/>
          <w:sz w:val="20"/>
          <w:szCs w:val="20"/>
        </w:rPr>
        <w:t>目</w:t>
      </w:r>
      <w:r>
        <w:rPr>
          <w:rStyle w:val="translated-span"/>
          <w:rFonts w:ascii="Arial" w:hAnsi="Arial" w:cs="Arial"/>
          <w:sz w:val="20"/>
          <w:szCs w:val="20"/>
        </w:rPr>
        <w:t>因</w:t>
      </w:r>
      <w:r>
        <w:rPr>
          <w:rStyle w:val="translated-span"/>
          <w:rFonts w:ascii="Arial" w:hAnsi="Arial" w:cs="Arial"/>
          <w:sz w:val="20"/>
          <w:szCs w:val="20"/>
        </w:rPr>
        <w:t>此，实际包含物理扇区</w:t>
      </w:r>
      <w:r>
        <w:rPr>
          <w:rStyle w:val="translated-span"/>
          <w:rFonts w:ascii="Arial" w:hAnsi="Arial" w:cs="Arial"/>
          <w:sz w:val="20"/>
          <w:szCs w:val="20"/>
        </w:rPr>
        <w:t>33</w:t>
      </w:r>
      <w:r>
        <w:rPr>
          <w:rStyle w:val="translated-span"/>
          <w:rFonts w:ascii="Arial" w:hAnsi="Arial" w:cs="Arial"/>
          <w:sz w:val="20"/>
          <w:szCs w:val="20"/>
        </w:rPr>
        <w:t>的描述的是</w:t>
      </w:r>
      <w:r>
        <w:rPr>
          <w:rStyle w:val="translated-span"/>
          <w:rFonts w:ascii="Arial" w:hAnsi="Arial" w:cs="Arial"/>
          <w:sz w:val="20"/>
          <w:szCs w:val="20"/>
        </w:rPr>
        <w:t>fat</w:t>
      </w:r>
      <w:r>
        <w:rPr>
          <w:rStyle w:val="translated-span"/>
          <w:rFonts w:ascii="Arial" w:hAnsi="Arial" w:cs="Arial"/>
          <w:sz w:val="20"/>
          <w:szCs w:val="20"/>
        </w:rPr>
        <w:t>的条目</w:t>
      </w:r>
      <w:r>
        <w:rPr>
          <w:rStyle w:val="translated-span"/>
          <w:rFonts w:ascii="Arial" w:hAnsi="Arial" w:cs="Arial"/>
          <w:sz w:val="20"/>
          <w:szCs w:val="20"/>
        </w:rPr>
        <w:t>2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254" w:line="256" w:lineRule="auto"/>
        <w:ind w:left="430"/>
      </w:pPr>
      <w:r>
        <w:rPr>
          <w:rStyle w:val="translated-span"/>
        </w:rPr>
        <w:t>因此，物理扇区号</w:t>
      </w:r>
      <w:r>
        <w:rPr>
          <w:rStyle w:val="translated-span"/>
        </w:rPr>
        <w:t>=33+</w:t>
      </w:r>
      <w:r>
        <w:rPr>
          <w:rStyle w:val="translated-span"/>
        </w:rPr>
        <w:t>脂肪输入号</w:t>
      </w:r>
      <w:r>
        <w:rPr>
          <w:rStyle w:val="translated-span"/>
        </w:rPr>
        <w:t>-</w:t>
      </w:r>
      <w:r>
        <w:rPr>
          <w:rStyle w:val="translated-span"/>
        </w:rPr>
        <w:t>2</w:t>
      </w:r>
    </w:p>
    <w:p w:rsidR="00000000" w:rsidRDefault="00EA5612">
      <w:pPr>
        <w:ind w:left="-5"/>
      </w:pPr>
      <w:r>
        <w:rPr>
          <w:rStyle w:val="translated-span"/>
        </w:rPr>
        <w:t>例如，</w:t>
      </w:r>
      <w:r>
        <w:rPr>
          <w:rStyle w:val="translated-span"/>
        </w:rPr>
        <w:t>fat</w:t>
      </w:r>
      <w:r>
        <w:rPr>
          <w:rStyle w:val="translated-span"/>
        </w:rPr>
        <w:t>的条目</w:t>
      </w:r>
      <w:r>
        <w:rPr>
          <w:rStyle w:val="translated-span"/>
        </w:rPr>
        <w:t>5</w:t>
      </w:r>
      <w:r>
        <w:rPr>
          <w:rStyle w:val="translated-span"/>
        </w:rPr>
        <w:t>实际上是指物理数据扇区</w:t>
      </w:r>
      <w:r>
        <w:rPr>
          <w:rStyle w:val="translated-span"/>
        </w:rPr>
        <w:t>36</w:t>
      </w:r>
      <w:r>
        <w:rPr>
          <w:rStyle w:val="translated-span"/>
        </w:rPr>
        <w:t>。</w:t>
      </w:r>
    </w:p>
    <w:p w:rsidR="00000000" w:rsidRDefault="00EA5612">
      <w:pPr>
        <w:pStyle w:val="1"/>
        <w:ind w:left="-5"/>
      </w:pPr>
      <w:r>
        <w:rPr>
          <w:rStyle w:val="translated-span"/>
        </w:rPr>
        <w:t>四</w:t>
      </w:r>
      <w:r>
        <w:rPr>
          <w:rStyle w:val="translated-span"/>
        </w:rPr>
        <w:t>。</w:t>
      </w:r>
      <w:r>
        <w:rPr>
          <w:rStyle w:val="translated-span"/>
        </w:rPr>
        <w:t>名</w:t>
      </w:r>
      <w:r>
        <w:rPr>
          <w:rStyle w:val="translated-span"/>
        </w:rPr>
        <w:t>录</w:t>
      </w:r>
    </w:p>
    <w:p w:rsidR="00000000" w:rsidRDefault="00EA5612">
      <w:pPr>
        <w:ind w:left="-5"/>
      </w:pPr>
      <w:r>
        <w:rPr>
          <w:rStyle w:val="translated-span"/>
        </w:rPr>
        <w:t>目录（如根目录）像磁盘上的文件一样存在，因为它们占用一个或多个扇区</w:t>
      </w:r>
      <w:r>
        <w:rPr>
          <w:rStyle w:val="translated-span"/>
        </w:rPr>
        <w:t>。</w:t>
      </w:r>
      <w:r>
        <w:rPr>
          <w:rStyle w:val="translated-span"/>
        </w:rPr>
        <w:t>目录的每个扇区（</w:t>
      </w:r>
      <w:r>
        <w:rPr>
          <w:rStyle w:val="translated-span"/>
        </w:rPr>
        <w:t>512</w:t>
      </w:r>
      <w:r>
        <w:rPr>
          <w:rStyle w:val="translated-span"/>
        </w:rPr>
        <w:t>字节）包含</w:t>
      </w:r>
      <w:r>
        <w:rPr>
          <w:rStyle w:val="translated-span"/>
        </w:rPr>
        <w:t>16</w:t>
      </w:r>
      <w:r>
        <w:rPr>
          <w:rStyle w:val="translated-span"/>
        </w:rPr>
        <w:t>个目录条目（每个条目的长度为</w:t>
      </w:r>
      <w:r>
        <w:rPr>
          <w:rStyle w:val="translated-span"/>
        </w:rPr>
        <w:t>32</w:t>
      </w:r>
      <w:r>
        <w:rPr>
          <w:rStyle w:val="translated-span"/>
        </w:rPr>
        <w:t>字节</w:t>
      </w:r>
      <w:r>
        <w:rPr>
          <w:rStyle w:val="translated-span"/>
        </w:rPr>
        <w:t>）</w:t>
      </w:r>
      <w:r>
        <w:rPr>
          <w:rStyle w:val="translated-span"/>
        </w:rPr>
        <w:t>每个目录条目描述并指向磁盘上的某个文件或子目</w:t>
      </w:r>
      <w:r>
        <w:rPr>
          <w:rStyle w:val="translated-span"/>
        </w:rPr>
        <w:t>录</w:t>
      </w:r>
      <w:r>
        <w:rPr>
          <w:rStyle w:val="translated-span"/>
        </w:rPr>
        <w:t>因此，目录条目的集合指定了该目录的文件和子目录</w:t>
      </w:r>
      <w:r>
        <w:rPr>
          <w:rStyle w:val="translated-span"/>
        </w:rPr>
        <w:t>。</w:t>
      </w:r>
    </w:p>
    <w:p w:rsidR="00000000" w:rsidRDefault="00EA5612">
      <w:pPr>
        <w:ind w:left="-5"/>
      </w:pPr>
      <w:r>
        <w:rPr>
          <w:rStyle w:val="translated-span"/>
        </w:rPr>
        <w:t>每个目录条目都包含有关其指向的文件或子目录的以下信息</w:t>
      </w:r>
      <w:r>
        <w:rPr>
          <w:rStyle w:val="translated-span"/>
        </w:rPr>
        <w:t>。</w:t>
      </w:r>
    </w:p>
    <w:p w:rsidR="00000000" w:rsidRDefault="00EA5612">
      <w:pPr>
        <w:spacing w:after="11" w:line="256" w:lineRule="auto"/>
        <w:ind w:left="0" w:firstLine="0"/>
      </w:pPr>
      <w:r>
        <w:t> </w:t>
      </w:r>
    </w:p>
    <w:tbl>
      <w:tblPr>
        <w:tblW w:w="9868" w:type="dxa"/>
        <w:tblInd w:w="-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862"/>
        <w:gridCol w:w="6226"/>
      </w:tblGrid>
      <w:tr w:rsidR="00000000">
        <w:trPr>
          <w:trHeight w:val="486"/>
        </w:trPr>
        <w:tc>
          <w:tcPr>
            <w:tcW w:w="1780" w:type="dxa"/>
            <w:tcBorders>
              <w:top w:val="single" w:sz="8" w:space="0" w:color="7F7F7F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rPr>
                <w:rStyle w:val="translated-span"/>
              </w:rPr>
              <w:t>偏移量（字节</w:t>
            </w:r>
            <w:r>
              <w:rPr>
                <w:rStyle w:val="translated-span"/>
              </w:rPr>
              <w:t>）</w:t>
            </w:r>
          </w:p>
        </w:tc>
        <w:tc>
          <w:tcPr>
            <w:tcW w:w="1862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-45" w:firstLine="0"/>
              <w:jc w:val="both"/>
            </w:pPr>
            <w:r>
              <w:rPr>
                <w:rStyle w:val="translated-span"/>
              </w:rPr>
              <w:t>长度（字节</w:t>
            </w:r>
            <w:r>
              <w:rPr>
                <w:rStyle w:val="translated-span"/>
              </w:rPr>
              <w:t>）</w:t>
            </w:r>
          </w:p>
        </w:tc>
        <w:tc>
          <w:tcPr>
            <w:tcW w:w="6226" w:type="dxa"/>
            <w:tcBorders>
              <w:top w:val="single" w:sz="8" w:space="0" w:color="7F7F7F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-45" w:firstLine="0"/>
            </w:pPr>
            <w:r>
              <w:rPr>
                <w:rStyle w:val="translated-span"/>
              </w:rPr>
              <w:t>说</w:t>
            </w:r>
            <w:r>
              <w:rPr>
                <w:rStyle w:val="translated-span"/>
              </w:rPr>
              <w:t>明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0 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8 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文件名</w:t>
            </w:r>
            <w:r>
              <w:rPr>
                <w:rStyle w:val="translated-span"/>
              </w:rPr>
              <w:t>（但请参阅下面关于此字段中第一个字节的说明</w:t>
            </w:r>
            <w:r>
              <w:rPr>
                <w:rStyle w:val="translated-span"/>
              </w:rPr>
              <w:t>）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8 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3 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延</w:t>
            </w:r>
            <w:r>
              <w:rPr>
                <w:rStyle w:val="translated-span"/>
              </w:rPr>
              <w:t>伸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11 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1 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属性（请参阅下面的详细信息</w:t>
            </w:r>
            <w:r>
              <w:rPr>
                <w:rStyle w:val="translated-span"/>
              </w:rPr>
              <w:t>）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12 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保</w:t>
            </w:r>
            <w:r>
              <w:rPr>
                <w:rStyle w:val="translated-span"/>
              </w:rPr>
              <w:t>留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14 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创作时</w:t>
            </w:r>
            <w:r>
              <w:rPr>
                <w:rStyle w:val="translated-span"/>
              </w:rPr>
              <w:t>间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16 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创建日</w:t>
            </w:r>
            <w:r>
              <w:rPr>
                <w:rStyle w:val="translated-span"/>
              </w:rPr>
              <w:t>期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18 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上次访问日</w:t>
            </w:r>
            <w:r>
              <w:rPr>
                <w:rStyle w:val="translated-span"/>
              </w:rPr>
              <w:t>期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20 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在</w:t>
            </w:r>
            <w:r>
              <w:rPr>
                <w:rStyle w:val="translated-span"/>
              </w:rPr>
              <w:t>fat12</w:t>
            </w:r>
            <w:r>
              <w:rPr>
                <w:rStyle w:val="translated-span"/>
              </w:rPr>
              <w:t>中忽</w:t>
            </w:r>
            <w:r>
              <w:rPr>
                <w:rStyle w:val="translated-span"/>
              </w:rPr>
              <w:t>略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22 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上次写入时</w:t>
            </w:r>
            <w:r>
              <w:rPr>
                <w:rStyle w:val="translated-span"/>
              </w:rPr>
              <w:t>间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24 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上次写入日</w:t>
            </w:r>
            <w:r>
              <w:rPr>
                <w:rStyle w:val="translated-span"/>
              </w:rPr>
              <w:t>期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26 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2 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第一个逻辑群</w:t>
            </w:r>
            <w:r>
              <w:rPr>
                <w:rStyle w:val="translated-span"/>
              </w:rPr>
              <w:t>集</w:t>
            </w:r>
          </w:p>
        </w:tc>
      </w:tr>
      <w:tr w:rsidR="00000000">
        <w:trPr>
          <w:trHeight w:val="486"/>
        </w:trPr>
        <w:tc>
          <w:tcPr>
            <w:tcW w:w="1780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1" w:firstLine="0"/>
            </w:pPr>
            <w:r>
              <w:t xml:space="preserve">28  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t xml:space="preserve">4  </w:t>
            </w:r>
          </w:p>
        </w:tc>
        <w:tc>
          <w:tcPr>
            <w:tcW w:w="6226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0" w:type="dxa"/>
              <w:bottom w:w="0" w:type="dxa"/>
              <w:right w:w="4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105" w:firstLine="0"/>
            </w:pPr>
            <w:r>
              <w:rPr>
                <w:rStyle w:val="translated-span"/>
              </w:rPr>
              <w:t>文件大小（字节</w:t>
            </w:r>
            <w:r>
              <w:rPr>
                <w:rStyle w:val="translated-span"/>
              </w:rPr>
              <w:t>）</w:t>
            </w:r>
          </w:p>
        </w:tc>
      </w:tr>
    </w:tbl>
    <w:p w:rsidR="00000000" w:rsidRDefault="00EA5612">
      <w:pPr>
        <w:ind w:left="-5"/>
      </w:pPr>
      <w:r>
        <w:rPr>
          <w:rStyle w:val="translated-span"/>
          <w:i/>
          <w:iCs/>
        </w:rPr>
        <w:t>注：我们已经确定，在</w:t>
      </w:r>
      <w:r>
        <w:rPr>
          <w:rStyle w:val="translated-span"/>
          <w:i/>
          <w:iCs/>
        </w:rPr>
        <w:t>fat12</w:t>
      </w:r>
      <w:r>
        <w:rPr>
          <w:rStyle w:val="translated-span"/>
          <w:i/>
          <w:iCs/>
        </w:rPr>
        <w:t>系统中，一个集群仅包含一个扇区</w:t>
      </w:r>
      <w:r>
        <w:rPr>
          <w:rStyle w:val="translated-span"/>
          <w:i/>
          <w:iCs/>
        </w:rPr>
        <w:t>。</w:t>
      </w:r>
      <w:r>
        <w:rPr>
          <w:rStyle w:val="translated-span"/>
          <w:i/>
          <w:iCs/>
        </w:rPr>
        <w:t>因此，这两个词在本文件其</w:t>
      </w:r>
      <w:r>
        <w:rPr>
          <w:rStyle w:val="translated-span"/>
          <w:i/>
          <w:iCs/>
        </w:rPr>
        <w:t>余部分中可以互换使用</w:t>
      </w:r>
      <w:r>
        <w:rPr>
          <w:rStyle w:val="translated-span"/>
          <w:i/>
          <w:iCs/>
        </w:rPr>
        <w:t>。</w:t>
      </w:r>
    </w:p>
    <w:p w:rsidR="00000000" w:rsidRDefault="00EA5612">
      <w:pPr>
        <w:spacing w:after="315"/>
        <w:ind w:left="-5"/>
      </w:pPr>
      <w:r>
        <w:rPr>
          <w:rStyle w:val="translated-span"/>
        </w:rPr>
        <w:t>关于目录项的说明</w:t>
      </w:r>
      <w:r>
        <w:rPr>
          <w:rStyle w:val="translated-span"/>
        </w:rPr>
        <w:t>：</w:t>
      </w:r>
    </w:p>
    <w:p w:rsidR="00000000" w:rsidRDefault="00EA5612">
      <w:pPr>
        <w:spacing w:after="37"/>
        <w:ind w:left="720" w:hanging="360"/>
      </w:pPr>
      <w:r>
        <w:t>1.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第一个逻辑集群字段指定文件或子目录的开始位置</w:t>
      </w:r>
      <w:r>
        <w:rPr>
          <w:rStyle w:val="translated-span"/>
        </w:rPr>
        <w:t>。</w:t>
      </w:r>
      <w:r>
        <w:rPr>
          <w:rStyle w:val="translated-span"/>
        </w:rPr>
        <w:t>因此目录条目指向一个文件或子目录</w:t>
      </w:r>
      <w:r>
        <w:rPr>
          <w:rStyle w:val="translated-span"/>
        </w:rPr>
        <w:t>。</w:t>
      </w:r>
      <w:r>
        <w:rPr>
          <w:rStyle w:val="translated-span"/>
        </w:rPr>
        <w:t>注意，它给出了脂肪指数的值</w:t>
      </w:r>
      <w:r>
        <w:rPr>
          <w:rStyle w:val="translated-span"/>
        </w:rPr>
        <w:t>。</w:t>
      </w:r>
      <w:r>
        <w:rPr>
          <w:rStyle w:val="translated-span"/>
        </w:rPr>
        <w:t>例如，如果第一个逻辑簇值是</w:t>
      </w:r>
      <w:r>
        <w:rPr>
          <w:rStyle w:val="translated-span"/>
        </w:rPr>
        <w:t>“2”</w:t>
      </w:r>
      <w:r>
        <w:rPr>
          <w:rStyle w:val="translated-span"/>
        </w:rPr>
        <w:t>，则意味着</w:t>
      </w:r>
      <w:r>
        <w:rPr>
          <w:rStyle w:val="translated-span"/>
        </w:rPr>
        <w:t>fat</w:t>
      </w:r>
      <w:r>
        <w:rPr>
          <w:rStyle w:val="translated-span"/>
        </w:rPr>
        <w:t>数组的索引应该是</w:t>
      </w:r>
      <w:r>
        <w:rPr>
          <w:rStyle w:val="translated-span"/>
        </w:rPr>
        <w:t>“2”</w:t>
      </w:r>
      <w:r>
        <w:rPr>
          <w:rStyle w:val="translated-span"/>
        </w:rPr>
        <w:t>，这是</w:t>
      </w:r>
      <w:r>
        <w:rPr>
          <w:rStyle w:val="translated-span"/>
        </w:rPr>
        <w:t>fat12</w:t>
      </w:r>
      <w:r>
        <w:rPr>
          <w:rStyle w:val="translated-span"/>
        </w:rPr>
        <w:t>系统中的物理簇</w:t>
      </w:r>
      <w:r>
        <w:rPr>
          <w:rStyle w:val="translated-span"/>
        </w:rPr>
        <w:t>“33”</w:t>
      </w:r>
      <w:r>
        <w:rPr>
          <w:rStyle w:val="translated-span"/>
        </w:rPr>
        <w:t>。</w:t>
      </w:r>
      <w:r>
        <w:rPr>
          <w:rStyle w:val="translated-span"/>
        </w:rPr>
        <w:t>如果第一个逻辑集群的值为</w:t>
      </w:r>
      <w:r>
        <w:rPr>
          <w:rStyle w:val="translated-span"/>
        </w:rPr>
        <w:t>“0”</w:t>
      </w:r>
      <w:r>
        <w:rPr>
          <w:rStyle w:val="translated-span"/>
        </w:rPr>
        <w:t>，则它引用根目录的第一个集群，因此该目录条目描述根目</w:t>
      </w:r>
      <w:r>
        <w:rPr>
          <w:rStyle w:val="translated-span"/>
        </w:rPr>
        <w:t>录</w:t>
      </w:r>
      <w:r>
        <w:rPr>
          <w:rStyle w:val="translated-span"/>
        </w:rPr>
        <w:t>（请记住，根目录列为</w:t>
      </w:r>
      <w:r>
        <w:rPr>
          <w:rStyle w:val="translated-span"/>
        </w:rPr>
        <w:t>“.”</w:t>
      </w:r>
      <w:r>
        <w:rPr>
          <w:rStyle w:val="translated-span"/>
        </w:rPr>
        <w:t>条目，即其所有子目录中的父目录。</w:t>
      </w:r>
      <w:r>
        <w:rPr>
          <w:rStyle w:val="translated-span"/>
        </w:rPr>
        <w:t>）</w:t>
      </w:r>
    </w:p>
    <w:p w:rsidR="00000000" w:rsidRDefault="00EA5612">
      <w:pPr>
        <w:spacing w:after="40"/>
        <w:ind w:left="720" w:hanging="360"/>
      </w:pPr>
      <w:r>
        <w:t>2.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如果</w:t>
      </w:r>
      <w:r>
        <w:rPr>
          <w:rStyle w:val="translated-span"/>
        </w:rPr>
        <w:t>filename</w:t>
      </w:r>
      <w:r>
        <w:rPr>
          <w:rStyle w:val="translated-span"/>
        </w:rPr>
        <w:t>字段的第一个字节是</w:t>
      </w:r>
      <w:r>
        <w:rPr>
          <w:rStyle w:val="translated-span"/>
        </w:rPr>
        <w:t>0xe5</w:t>
      </w:r>
      <w:r>
        <w:rPr>
          <w:rStyle w:val="translated-span"/>
        </w:rPr>
        <w:t>，则目录项是空闲的（即当</w:t>
      </w:r>
      <w:r>
        <w:rPr>
          <w:rStyle w:val="translated-span"/>
        </w:rPr>
        <w:t>前未使用的），因此没有与目录项关联的文件或子目录</w:t>
      </w:r>
      <w:r>
        <w:rPr>
          <w:rStyle w:val="translated-span"/>
        </w:rPr>
        <w:t>。</w:t>
      </w:r>
    </w:p>
    <w:p w:rsidR="00000000" w:rsidRDefault="00EA5612">
      <w:pPr>
        <w:spacing w:after="40"/>
        <w:ind w:left="720" w:hanging="360"/>
      </w:pPr>
      <w:r>
        <w:t>3.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如果文件名字段的第一个字节是</w:t>
      </w:r>
      <w:r>
        <w:rPr>
          <w:rStyle w:val="translated-span"/>
        </w:rPr>
        <w:t>0x00</w:t>
      </w:r>
      <w:r>
        <w:rPr>
          <w:rStyle w:val="translated-span"/>
        </w:rPr>
        <w:t>，则此目录项是空闲的，此目录中的所有剩余目录项也是空闲的</w:t>
      </w:r>
      <w:r>
        <w:rPr>
          <w:rStyle w:val="translated-span"/>
        </w:rPr>
        <w:t>。</w:t>
      </w:r>
    </w:p>
    <w:p w:rsidR="00000000" w:rsidRDefault="00EA5612">
      <w:pPr>
        <w:ind w:left="720" w:hanging="360"/>
      </w:pPr>
      <w:r>
        <w:t>4.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目录项的</w:t>
      </w:r>
      <w:r>
        <w:rPr>
          <w:rStyle w:val="translated-span"/>
        </w:rPr>
        <w:t>attributes</w:t>
      </w:r>
      <w:r>
        <w:rPr>
          <w:rStyle w:val="translated-span"/>
        </w:rPr>
        <w:t>字段是一个</w:t>
      </w:r>
      <w:r>
        <w:rPr>
          <w:rStyle w:val="translated-span"/>
        </w:rPr>
        <w:t>8</w:t>
      </w:r>
      <w:r>
        <w:rPr>
          <w:rStyle w:val="translated-span"/>
        </w:rPr>
        <w:t>位的量，其中每个位都指由该目录项指向的文件或子目录的属性（属性），如下所示</w:t>
      </w:r>
      <w:r>
        <w:rPr>
          <w:rStyle w:val="translated-span"/>
        </w:rPr>
        <w:t>：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11" w:line="256" w:lineRule="auto"/>
        <w:ind w:left="0" w:firstLine="0"/>
      </w:pPr>
      <w:r>
        <w:t> </w:t>
      </w:r>
    </w:p>
    <w:tbl>
      <w:tblPr>
        <w:tblW w:w="2804" w:type="dxa"/>
        <w:tblInd w:w="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84"/>
        <w:gridCol w:w="1506"/>
      </w:tblGrid>
      <w:tr w:rsidR="00000000">
        <w:trPr>
          <w:trHeight w:val="486"/>
        </w:trPr>
        <w:tc>
          <w:tcPr>
            <w:tcW w:w="1297" w:type="dxa"/>
            <w:gridSpan w:val="2"/>
            <w:tcBorders>
              <w:top w:val="single" w:sz="8" w:space="0" w:color="D3D0C7"/>
              <w:left w:val="single" w:sz="8" w:space="0" w:color="D3D0C7"/>
              <w:bottom w:val="single" w:sz="8" w:space="0" w:color="7F7F7F"/>
              <w:right w:val="nil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  <w:jc w:val="both"/>
            </w:pPr>
            <w:r>
              <w:rPr>
                <w:rStyle w:val="translated-span"/>
                <w:b/>
                <w:bCs/>
                <w:bdr w:val="single" w:sz="12" w:space="0" w:color="7F7F7F" w:frame="1"/>
              </w:rPr>
              <w:t>位掩</w:t>
            </w:r>
            <w:r>
              <w:rPr>
                <w:rStyle w:val="translated-span"/>
                <w:b/>
                <w:bCs/>
                <w:bdr w:val="single" w:sz="12" w:space="0" w:color="7F7F7F" w:frame="1"/>
              </w:rPr>
              <w:t>码</w:t>
            </w:r>
          </w:p>
        </w:tc>
        <w:tc>
          <w:tcPr>
            <w:tcW w:w="1507" w:type="dxa"/>
            <w:tcBorders>
              <w:top w:val="single" w:sz="8" w:space="0" w:color="7F7F7F"/>
              <w:left w:val="single" w:sz="8" w:space="0" w:color="7F7F7F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right="99" w:firstLine="0"/>
              <w:jc w:val="center"/>
            </w:pPr>
            <w:r>
              <w:rPr>
                <w:rStyle w:val="translated-span"/>
                <w:b/>
                <w:bCs/>
              </w:rPr>
              <w:t>属</w:t>
            </w:r>
            <w:r>
              <w:rPr>
                <w:rStyle w:val="translated-span"/>
                <w:b/>
                <w:bCs/>
              </w:rPr>
              <w:t>性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0 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0x01</w:t>
            </w:r>
            <w:r>
              <w:rPr>
                <w:rStyle w:val="translated-span"/>
              </w:rPr>
              <w:t>号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只</w:t>
            </w:r>
            <w:r>
              <w:rPr>
                <w:rStyle w:val="translated-span"/>
              </w:rPr>
              <w:t>读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1 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0x02</w:t>
            </w:r>
            <w:r>
              <w:rPr>
                <w:rStyle w:val="translated-span"/>
              </w:rPr>
              <w:t>号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隐藏</w:t>
            </w:r>
            <w:r>
              <w:rPr>
                <w:rStyle w:val="translated-span"/>
              </w:rPr>
              <w:t>的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2 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0x04</w:t>
            </w:r>
            <w:r>
              <w:rPr>
                <w:rStyle w:val="translated-span"/>
              </w:rPr>
              <w:t>号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系</w:t>
            </w:r>
            <w:r>
              <w:rPr>
                <w:rStyle w:val="translated-span"/>
              </w:rPr>
              <w:t>统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3 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0x08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卷</w:t>
            </w:r>
            <w:r>
              <w:rPr>
                <w:rStyle w:val="translated-span"/>
              </w:rPr>
              <w:t>标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4 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0x10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子目</w:t>
            </w:r>
            <w:r>
              <w:rPr>
                <w:rStyle w:val="translated-span"/>
              </w:rPr>
              <w:t>录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5 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0x20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档案文</w:t>
            </w:r>
            <w:r>
              <w:rPr>
                <w:rStyle w:val="translated-span"/>
              </w:rPr>
              <w:t>件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6 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0x40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未使</w:t>
            </w:r>
            <w:r>
              <w:rPr>
                <w:rStyle w:val="translated-span"/>
              </w:rPr>
              <w:t>用</w:t>
            </w:r>
          </w:p>
        </w:tc>
      </w:tr>
      <w:tr w:rsidR="00000000">
        <w:trPr>
          <w:trHeight w:val="486"/>
        </w:trPr>
        <w:tc>
          <w:tcPr>
            <w:tcW w:w="514" w:type="dxa"/>
            <w:tcBorders>
              <w:top w:val="nil"/>
              <w:left w:val="single" w:sz="8" w:space="0" w:color="D3D0C7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0" w:firstLine="0"/>
            </w:pPr>
            <w:r>
              <w:t xml:space="preserve">7 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0x80</w:t>
            </w:r>
            <w:r>
              <w:rPr>
                <w:rStyle w:val="translated-span"/>
              </w:rPr>
              <w:t>个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7F7F7F"/>
              <w:right w:val="single" w:sz="8" w:space="0" w:color="7F7F7F"/>
            </w:tcBorders>
            <w:tcMar>
              <w:top w:w="0" w:type="dxa"/>
              <w:left w:w="101" w:type="dxa"/>
              <w:bottom w:w="0" w:type="dxa"/>
              <w:right w:w="0" w:type="dxa"/>
            </w:tcMar>
            <w:vAlign w:val="center"/>
            <w:hideMark/>
          </w:tcPr>
          <w:p w:rsidR="00000000" w:rsidRDefault="00EA5612">
            <w:pPr>
              <w:spacing w:after="0" w:line="256" w:lineRule="auto"/>
              <w:ind w:left="4" w:firstLine="0"/>
            </w:pPr>
            <w:r>
              <w:rPr>
                <w:rStyle w:val="translated-span"/>
              </w:rPr>
              <w:t>未使</w:t>
            </w:r>
            <w:r>
              <w:rPr>
                <w:rStyle w:val="translated-span"/>
              </w:rPr>
              <w:t>用</w:t>
            </w:r>
          </w:p>
        </w:tc>
      </w:tr>
    </w:tbl>
    <w:p w:rsidR="00000000" w:rsidRDefault="00EA5612">
      <w:pPr>
        <w:spacing w:after="38"/>
        <w:ind w:left="1260" w:hanging="360"/>
      </w:pPr>
      <w:r>
        <w:rPr>
          <w:rStyle w:val="translated-span"/>
        </w:rPr>
        <w:t>A.</w:t>
      </w:r>
      <w:r>
        <w:rPr>
          <w:rStyle w:val="translated-span"/>
        </w:rPr>
        <w:t>如果在属性字段中设置了一个位（即为</w:t>
      </w:r>
      <w:r>
        <w:rPr>
          <w:rStyle w:val="translated-span"/>
        </w:rPr>
        <w:t>1</w:t>
      </w:r>
      <w:r>
        <w:rPr>
          <w:rStyle w:val="translated-span"/>
        </w:rPr>
        <w:t>），则表示该目录条目指向的文件或子目录具有与该位关联的属性</w:t>
      </w:r>
      <w:r>
        <w:rPr>
          <w:rStyle w:val="translated-span"/>
        </w:rPr>
        <w:t>。</w:t>
      </w:r>
      <w:r>
        <w:rPr>
          <w:rStyle w:val="translated-span"/>
        </w:rPr>
        <w:t>例如，如果</w:t>
      </w:r>
      <w:r>
        <w:rPr>
          <w:rStyle w:val="translated-span"/>
        </w:rPr>
        <w:t>attributes</w:t>
      </w:r>
      <w:r>
        <w:rPr>
          <w:rStyle w:val="translated-span"/>
        </w:rPr>
        <w:t>字段是</w:t>
      </w:r>
      <w:r>
        <w:rPr>
          <w:rStyle w:val="translated-span"/>
        </w:rPr>
        <w:t>0001 0010</w:t>
      </w:r>
      <w:r>
        <w:rPr>
          <w:rStyle w:val="translated-span"/>
        </w:rPr>
        <w:t>，则此目录项指向的文件</w:t>
      </w:r>
      <w:r>
        <w:rPr>
          <w:rStyle w:val="translated-span"/>
        </w:rPr>
        <w:t>/</w:t>
      </w:r>
      <w:r>
        <w:rPr>
          <w:rStyle w:val="translated-span"/>
        </w:rPr>
        <w:t>子目录是一个隐藏的子目录</w:t>
      </w:r>
      <w:r>
        <w:rPr>
          <w:rStyle w:val="translated-span"/>
        </w:rPr>
        <w:t>。</w:t>
      </w:r>
      <w:r>
        <w:rPr>
          <w:rStyle w:val="translated-span"/>
        </w:rPr>
        <w:t>（位</w:t>
      </w:r>
      <w:r>
        <w:rPr>
          <w:rStyle w:val="translated-span"/>
        </w:rPr>
        <w:t>1</w:t>
      </w:r>
      <w:r>
        <w:rPr>
          <w:rStyle w:val="translated-span"/>
        </w:rPr>
        <w:t>是开的，表示它是隐藏</w:t>
      </w:r>
      <w:r>
        <w:rPr>
          <w:rStyle w:val="translated-span"/>
        </w:rPr>
        <w:t>的</w:t>
      </w:r>
      <w:r>
        <w:rPr>
          <w:rStyle w:val="translated-span"/>
        </w:rPr>
        <w:t>位</w:t>
      </w:r>
      <w:r>
        <w:rPr>
          <w:rStyle w:val="translated-span"/>
        </w:rPr>
        <w:t>4</w:t>
      </w:r>
      <w:r>
        <w:rPr>
          <w:rStyle w:val="translated-span"/>
        </w:rPr>
        <w:t>也处于打开状态，表示它是子目录而不是文</w:t>
      </w:r>
      <w:r>
        <w:rPr>
          <w:rStyle w:val="translated-span"/>
        </w:rPr>
        <w:t>件</w:t>
      </w:r>
      <w:r>
        <w:rPr>
          <w:rStyle w:val="translated-span"/>
        </w:rPr>
        <w:t>记住，位是从右到左编号的。</w:t>
      </w:r>
      <w:r>
        <w:rPr>
          <w:rStyle w:val="translated-span"/>
        </w:rPr>
        <w:t>）</w:t>
      </w:r>
    </w:p>
    <w:p w:rsidR="00000000" w:rsidRDefault="00EA5612">
      <w:pPr>
        <w:spacing w:after="320"/>
        <w:ind w:left="1260" w:hanging="360"/>
      </w:pPr>
      <w:r>
        <w:rPr>
          <w:rStyle w:val="translated-span"/>
        </w:rPr>
        <w:t>b.</w:t>
      </w:r>
      <w:r>
        <w:rPr>
          <w:rStyle w:val="translated-span"/>
        </w:rPr>
        <w:t>如果属性字节为</w:t>
      </w:r>
      <w:r>
        <w:rPr>
          <w:rStyle w:val="translated-span"/>
        </w:rPr>
        <w:t>0x0F</w:t>
      </w:r>
      <w:r>
        <w:rPr>
          <w:rStyle w:val="translated-span"/>
        </w:rPr>
        <w:t>，则此目录项是长文件名的一部分，在进行此分配时可以忽</w:t>
      </w:r>
      <w:r>
        <w:rPr>
          <w:rStyle w:val="translated-span"/>
        </w:rPr>
        <w:t>略</w:t>
      </w:r>
      <w:r>
        <w:rPr>
          <w:rStyle w:val="translated-span"/>
        </w:rPr>
        <w:t>（如果你想处理的话，最新版本的微软</w:t>
      </w:r>
      <w:r>
        <w:rPr>
          <w:rStyle w:val="translated-span"/>
        </w:rPr>
        <w:t>fat</w:t>
      </w:r>
      <w:r>
        <w:rPr>
          <w:rStyle w:val="translated-span"/>
        </w:rPr>
        <w:t>系统白皮书包含了</w:t>
      </w:r>
      <w:r>
        <w:rPr>
          <w:rStyle w:val="translated-span"/>
        </w:rPr>
        <w:t>fat12</w:t>
      </w:r>
      <w:r>
        <w:rPr>
          <w:rStyle w:val="translated-span"/>
        </w:rPr>
        <w:t>中长文件名的详细信息。</w:t>
      </w:r>
      <w:r>
        <w:rPr>
          <w:rStyle w:val="translated-span"/>
        </w:rPr>
        <w:t>）</w:t>
      </w:r>
    </w:p>
    <w:p w:rsidR="00000000" w:rsidRDefault="00EA5612">
      <w:pPr>
        <w:spacing w:after="40"/>
        <w:ind w:left="720" w:hanging="360"/>
      </w:pPr>
      <w:r>
        <w:t>5.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时间和数据字段的格式在一份关于脂肪系统的微软白皮书中指</w:t>
      </w:r>
      <w:r>
        <w:rPr>
          <w:rStyle w:val="translated-span"/>
        </w:rPr>
        <w:t>定</w:t>
      </w:r>
      <w:r>
        <w:rPr>
          <w:rStyle w:val="translated-span"/>
        </w:rPr>
        <w:t>（但你不需要知道这些作业的格式。</w:t>
      </w:r>
      <w:r>
        <w:rPr>
          <w:rStyle w:val="translated-span"/>
        </w:rPr>
        <w:t>）</w:t>
      </w:r>
    </w:p>
    <w:p w:rsidR="00000000" w:rsidRDefault="00EA5612">
      <w:pPr>
        <w:ind w:left="720" w:hanging="360"/>
      </w:pPr>
      <w:r>
        <w:t>6.</w:t>
      </w:r>
      <w:r>
        <w:rPr>
          <w:sz w:val="14"/>
          <w:szCs w:val="14"/>
        </w:rPr>
        <w:t>     </w:t>
      </w:r>
      <w:r>
        <w:rPr>
          <w:sz w:val="14"/>
          <w:szCs w:val="14"/>
        </w:rPr>
        <w:t xml:space="preserve"> </w:t>
      </w:r>
      <w:r>
        <w:rPr>
          <w:rStyle w:val="translated-span"/>
        </w:rPr>
        <w:t>目录项指定文件或子目录的开始位置（第一个逻辑群集字段）和文件或子目录的长度（文件大小字段）</w:t>
      </w:r>
      <w:r>
        <w:rPr>
          <w:rStyle w:val="translated-span"/>
        </w:rPr>
        <w:t>。</w:t>
      </w:r>
      <w:r>
        <w:rPr>
          <w:rStyle w:val="translated-span"/>
        </w:rPr>
        <w:t>但是，文件或子目录通常不是连续存储的</w:t>
      </w:r>
      <w:r>
        <w:rPr>
          <w:rStyle w:val="translated-span"/>
        </w:rPr>
        <w:t>。</w:t>
      </w:r>
      <w:r>
        <w:rPr>
          <w:rStyle w:val="translated-span"/>
        </w:rPr>
        <w:t>对于一个超过</w:t>
      </w:r>
      <w:r>
        <w:rPr>
          <w:rStyle w:val="translated-span"/>
        </w:rPr>
        <w:t>1</w:t>
      </w:r>
      <w:r>
        <w:rPr>
          <w:rStyle w:val="translated-span"/>
        </w:rPr>
        <w:t>个集群的文件，您需要按照本文档的下一节使用</w:t>
      </w:r>
      <w:r>
        <w:rPr>
          <w:rStyle w:val="translated-span"/>
        </w:rPr>
        <w:t>fat</w:t>
      </w:r>
      <w:r>
        <w:rPr>
          <w:rStyle w:val="translated-span"/>
        </w:rPr>
        <w:t>来查找剩余的集群</w:t>
      </w:r>
      <w:r>
        <w:rPr>
          <w:rStyle w:val="translated-span"/>
        </w:rPr>
        <w:t>。</w:t>
      </w:r>
    </w:p>
    <w:p w:rsidR="00000000" w:rsidRDefault="00EA5612">
      <w:pPr>
        <w:pStyle w:val="1"/>
        <w:ind w:left="-5"/>
      </w:pPr>
      <w:r>
        <w:rPr>
          <w:rStyle w:val="translated-span"/>
        </w:rPr>
        <w:t>fat-12</w:t>
      </w:r>
      <w:r>
        <w:rPr>
          <w:rStyle w:val="translated-span"/>
        </w:rPr>
        <w:t>文件名和扩展名表示</w:t>
      </w:r>
      <w:r>
        <w:rPr>
          <w:rStyle w:val="translated-span"/>
        </w:rPr>
        <w:t>法</w:t>
      </w:r>
    </w:p>
    <w:p w:rsidR="00000000" w:rsidRDefault="00EA5612">
      <w:pPr>
        <w:spacing w:after="314"/>
        <w:ind w:left="-5"/>
      </w:pPr>
      <w:r>
        <w:rPr>
          <w:rStyle w:val="translated-span"/>
        </w:rPr>
        <w:t>DOS</w:t>
      </w:r>
      <w:r>
        <w:rPr>
          <w:rStyle w:val="translated-span"/>
        </w:rPr>
        <w:t>中的文件名通常限制为</w:t>
      </w:r>
      <w:r>
        <w:rPr>
          <w:rStyle w:val="translated-span"/>
        </w:rPr>
        <w:t>8</w:t>
      </w:r>
      <w:r>
        <w:rPr>
          <w:rStyle w:val="translated-span"/>
        </w:rPr>
        <w:t>个字符，扩展名为</w:t>
      </w:r>
      <w:r>
        <w:rPr>
          <w:rStyle w:val="translated-span"/>
        </w:rPr>
        <w:t>3</w:t>
      </w:r>
      <w:r>
        <w:rPr>
          <w:rStyle w:val="translated-span"/>
        </w:rPr>
        <w:t>个字</w:t>
      </w:r>
      <w:r>
        <w:rPr>
          <w:rStyle w:val="translated-span"/>
        </w:rPr>
        <w:t>符</w:t>
      </w:r>
      <w:r>
        <w:rPr>
          <w:rStyle w:val="translated-span"/>
        </w:rPr>
        <w:t>有几件事需要注意</w:t>
      </w:r>
      <w:r>
        <w:rPr>
          <w:rStyle w:val="translated-span"/>
        </w:rPr>
        <w:t>：</w:t>
      </w:r>
    </w:p>
    <w:p w:rsidR="00000000" w:rsidRDefault="00EA5612">
      <w:pPr>
        <w:spacing w:after="11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目录名和扩展名不为空，在目</w:t>
      </w:r>
      <w:r>
        <w:rPr>
          <w:rStyle w:val="translated-span"/>
          <w:rFonts w:ascii="Arial" w:hAnsi="Arial" w:cs="Arial"/>
          <w:sz w:val="20"/>
          <w:szCs w:val="20"/>
        </w:rPr>
        <w:t>录项中终</w:t>
      </w:r>
      <w:r>
        <w:rPr>
          <w:rStyle w:val="translated-span"/>
          <w:rFonts w:ascii="Arial" w:hAnsi="Arial" w:cs="Arial"/>
          <w:sz w:val="20"/>
          <w:szCs w:val="20"/>
        </w:rPr>
        <w:t>止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目录名总是占用</w:t>
      </w:r>
      <w:r>
        <w:rPr>
          <w:rStyle w:val="translated-span"/>
          <w:rFonts w:ascii="Arial" w:hAnsi="Arial" w:cs="Arial"/>
          <w:sz w:val="20"/>
          <w:szCs w:val="20"/>
        </w:rPr>
        <w:t>8</w:t>
      </w:r>
      <w:r>
        <w:rPr>
          <w:rStyle w:val="translated-span"/>
          <w:rFonts w:ascii="Arial" w:hAnsi="Arial" w:cs="Arial"/>
          <w:sz w:val="20"/>
          <w:szCs w:val="20"/>
        </w:rPr>
        <w:t>字节</w:t>
      </w:r>
      <w:r>
        <w:rPr>
          <w:rStyle w:val="translated-span"/>
          <w:rFonts w:ascii="Arial" w:hAnsi="Arial" w:cs="Arial"/>
          <w:sz w:val="20"/>
          <w:szCs w:val="20"/>
        </w:rPr>
        <w:t>——</w:t>
      </w:r>
      <w:r>
        <w:rPr>
          <w:rStyle w:val="translated-span"/>
          <w:rFonts w:ascii="Arial" w:hAnsi="Arial" w:cs="Arial"/>
          <w:sz w:val="20"/>
          <w:szCs w:val="20"/>
        </w:rPr>
        <w:t>如果文件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目录名小于</w:t>
      </w:r>
      <w:r>
        <w:rPr>
          <w:rStyle w:val="translated-span"/>
          <w:rFonts w:ascii="Arial" w:hAnsi="Arial" w:cs="Arial"/>
          <w:sz w:val="20"/>
          <w:szCs w:val="20"/>
        </w:rPr>
        <w:t>8</w:t>
      </w:r>
      <w:r>
        <w:rPr>
          <w:rStyle w:val="translated-span"/>
          <w:rFonts w:ascii="Arial" w:hAnsi="Arial" w:cs="Arial"/>
          <w:sz w:val="20"/>
          <w:szCs w:val="20"/>
        </w:rPr>
        <w:t>字节（字符），则用空格（</w:t>
      </w:r>
      <w:r>
        <w:rPr>
          <w:rStyle w:val="translated-span"/>
          <w:rFonts w:ascii="Arial" w:hAnsi="Arial" w:cs="Arial"/>
          <w:sz w:val="20"/>
          <w:szCs w:val="20"/>
        </w:rPr>
        <w:t>ascii 32</w:t>
      </w:r>
      <w:r>
        <w:rPr>
          <w:rStyle w:val="translated-span"/>
          <w:rFonts w:ascii="Arial" w:hAnsi="Arial" w:cs="Arial"/>
          <w:sz w:val="20"/>
          <w:szCs w:val="20"/>
        </w:rPr>
        <w:t>或</w:t>
      </w:r>
      <w:r>
        <w:rPr>
          <w:rStyle w:val="translated-span"/>
          <w:rFonts w:ascii="Arial" w:hAnsi="Arial" w:cs="Arial"/>
          <w:sz w:val="20"/>
          <w:szCs w:val="20"/>
        </w:rPr>
        <w:t>hex 0x20</w:t>
      </w:r>
      <w:r>
        <w:rPr>
          <w:rStyle w:val="translated-span"/>
          <w:rFonts w:ascii="Arial" w:hAnsi="Arial" w:cs="Arial"/>
          <w:sz w:val="20"/>
          <w:szCs w:val="20"/>
        </w:rPr>
        <w:t>）填充其余字节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这也适用于</w:t>
      </w:r>
      <w:r>
        <w:rPr>
          <w:rStyle w:val="translated-span"/>
          <w:rFonts w:ascii="Arial" w:hAnsi="Arial" w:cs="Arial"/>
          <w:sz w:val="20"/>
          <w:szCs w:val="20"/>
        </w:rPr>
        <w:t>3</w:t>
      </w:r>
      <w:r>
        <w:rPr>
          <w:rStyle w:val="translated-span"/>
          <w:rFonts w:ascii="Arial" w:hAnsi="Arial" w:cs="Arial"/>
          <w:sz w:val="20"/>
          <w:szCs w:val="20"/>
        </w:rPr>
        <w:t>个字符的扩展名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5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目录名和扩展名总是大</w:t>
      </w:r>
      <w:r>
        <w:rPr>
          <w:rStyle w:val="translated-span"/>
          <w:rFonts w:ascii="Arial" w:hAnsi="Arial" w:cs="Arial"/>
          <w:sz w:val="20"/>
          <w:szCs w:val="20"/>
        </w:rPr>
        <w:t>写</w:t>
      </w:r>
      <w:r>
        <w:rPr>
          <w:rStyle w:val="translated-span"/>
          <w:rFonts w:ascii="Arial" w:hAnsi="Arial" w:cs="Arial"/>
          <w:sz w:val="20"/>
          <w:szCs w:val="20"/>
        </w:rPr>
        <w:t>始终将给定的文件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目录名转换为大写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31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目录名也可以有扩展名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32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•“file1”</w:t>
      </w:r>
      <w:r>
        <w:rPr>
          <w:rStyle w:val="translated-span"/>
          <w:rFonts w:ascii="Arial" w:hAnsi="Arial" w:cs="Arial"/>
          <w:sz w:val="20"/>
          <w:szCs w:val="20"/>
        </w:rPr>
        <w:t>和</w:t>
      </w:r>
      <w:r>
        <w:rPr>
          <w:rStyle w:val="translated-span"/>
          <w:rFonts w:ascii="Arial" w:hAnsi="Arial" w:cs="Arial"/>
          <w:sz w:val="20"/>
          <w:szCs w:val="20"/>
        </w:rPr>
        <w:t>“file1.txt”</w:t>
      </w:r>
      <w:r>
        <w:rPr>
          <w:rStyle w:val="translated-span"/>
          <w:rFonts w:ascii="Arial" w:hAnsi="Arial" w:cs="Arial"/>
          <w:sz w:val="20"/>
          <w:szCs w:val="20"/>
        </w:rPr>
        <w:t>是唯一的（扩展名确实很重要）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文件和目录不能同名（即使属性不同）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ind w:left="-5"/>
      </w:pPr>
      <w:r>
        <w:rPr>
          <w:rStyle w:val="translated-span"/>
        </w:rPr>
        <w:t>以下是一些文件名如何转换为为为目录项中的文件</w:t>
      </w:r>
      <w:r>
        <w:rPr>
          <w:rStyle w:val="translated-span"/>
        </w:rPr>
        <w:t>/</w:t>
      </w:r>
      <w:r>
        <w:rPr>
          <w:rStyle w:val="translated-span"/>
        </w:rPr>
        <w:t>目录名和扩展名分配的</w:t>
      </w:r>
      <w:r>
        <w:rPr>
          <w:rStyle w:val="translated-span"/>
        </w:rPr>
        <w:t>11</w:t>
      </w:r>
      <w:r>
        <w:rPr>
          <w:rStyle w:val="translated-span"/>
        </w:rPr>
        <w:t>个字节的示例（引号之间的空白应视为空格）</w:t>
      </w:r>
      <w:r>
        <w:rPr>
          <w:rStyle w:val="translated-span"/>
        </w:rPr>
        <w:t>。</w:t>
      </w:r>
    </w:p>
    <w:p w:rsidR="00000000" w:rsidRDefault="00EA5612">
      <w:pPr>
        <w:spacing w:after="0" w:line="256" w:lineRule="auto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•[012345670</w:t>
      </w:r>
      <w:r>
        <w:rPr>
          <w:rStyle w:val="translated-span"/>
          <w:rFonts w:ascii="Arial" w:hAnsi="Arial" w:cs="Arial"/>
          <w:sz w:val="20"/>
          <w:szCs w:val="20"/>
        </w:rPr>
        <w:t>12</w:t>
      </w:r>
      <w:r>
        <w:rPr>
          <w:rStyle w:val="translated-span"/>
          <w:rFonts w:ascii="Arial" w:hAnsi="Arial" w:cs="Arial"/>
          <w:sz w:val="20"/>
          <w:szCs w:val="20"/>
        </w:rPr>
        <w:t>]</w:t>
      </w:r>
      <w:r>
        <w:rPr>
          <w:rStyle w:val="translated-span"/>
          <w:rFonts w:ascii="Courier New" w:hAnsi="Courier New" w:cs="Courier New"/>
          <w:u w:val="single"/>
        </w:rPr>
        <w:t>提供的文件</w:t>
      </w:r>
      <w:r>
        <w:rPr>
          <w:rStyle w:val="translated-span"/>
          <w:rFonts w:ascii="Courier New" w:hAnsi="Courier New" w:cs="Courier New"/>
          <w:u w:val="single"/>
        </w:rPr>
        <w:t>名</w:t>
      </w:r>
    </w:p>
    <w:p w:rsidR="00000000" w:rsidRDefault="00EA5612">
      <w:pPr>
        <w:spacing w:after="0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•“foo.bar”-&gt;“foo bar”•“foo.bar”-&gt;“foo bar”•“foo.bar”-&gt;“foo bar”•“foo”-&gt;“foo”•“foo”</w:t>
      </w:r>
      <w:r>
        <w:rPr>
          <w:rStyle w:val="translated-span"/>
          <w:rFonts w:ascii="Arial" w:hAnsi="Arial" w:cs="Arial"/>
          <w:sz w:val="20"/>
          <w:szCs w:val="20"/>
        </w:rPr>
        <w:t>。</w:t>
      </w:r>
      <w:r>
        <w:rPr>
          <w:rStyle w:val="translated-span"/>
          <w:rFonts w:ascii="Arial" w:hAnsi="Arial" w:cs="Arial"/>
          <w:sz w:val="20"/>
          <w:szCs w:val="20"/>
        </w:rPr>
        <w:t>—&gt;“foo”•“PICKLE.A”-&gt;“PICKLE A</w:t>
      </w:r>
      <w:r>
        <w:rPr>
          <w:rStyle w:val="translated-span"/>
          <w:rFonts w:ascii="Arial" w:hAnsi="Arial" w:cs="Arial"/>
          <w:sz w:val="20"/>
          <w:szCs w:val="20"/>
        </w:rPr>
        <w:t>”</w:t>
      </w:r>
    </w:p>
    <w:p w:rsidR="00000000" w:rsidRDefault="00EA5612">
      <w:pPr>
        <w:spacing w:after="0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•“prettybg.big”-&gt;“prettybggbig</w:t>
      </w:r>
      <w:r>
        <w:rPr>
          <w:rStyle w:val="translated-span"/>
          <w:rFonts w:ascii="Arial" w:hAnsi="Arial" w:cs="Arial"/>
          <w:sz w:val="20"/>
          <w:szCs w:val="20"/>
        </w:rPr>
        <w:t>”</w:t>
      </w:r>
    </w:p>
    <w:p w:rsidR="00000000" w:rsidRDefault="00EA5612">
      <w:pPr>
        <w:spacing w:after="287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•“.big”-&gt;</w:t>
      </w:r>
      <w:r>
        <w:rPr>
          <w:rStyle w:val="translated-span"/>
          <w:rFonts w:ascii="Arial" w:hAnsi="Arial" w:cs="Arial"/>
          <w:sz w:val="20"/>
          <w:szCs w:val="20"/>
        </w:rPr>
        <w:t>非法</w:t>
      </w:r>
      <w:r>
        <w:rPr>
          <w:rStyle w:val="translated-span"/>
          <w:rFonts w:ascii="Arial" w:hAnsi="Arial" w:cs="Arial"/>
          <w:sz w:val="20"/>
          <w:szCs w:val="20"/>
        </w:rPr>
        <w:t>！</w:t>
      </w:r>
      <w:r>
        <w:rPr>
          <w:rStyle w:val="translated-span"/>
          <w:rFonts w:ascii="Arial" w:hAnsi="Arial" w:cs="Arial"/>
          <w:sz w:val="20"/>
          <w:szCs w:val="20"/>
        </w:rPr>
        <w:t>文件</w:t>
      </w:r>
      <w:r>
        <w:rPr>
          <w:rStyle w:val="translated-span"/>
          <w:rFonts w:ascii="Arial" w:hAnsi="Arial" w:cs="Arial"/>
          <w:sz w:val="20"/>
          <w:szCs w:val="20"/>
        </w:rPr>
        <w:t>/</w:t>
      </w:r>
      <w:r>
        <w:rPr>
          <w:rStyle w:val="translated-span"/>
          <w:rFonts w:ascii="Arial" w:hAnsi="Arial" w:cs="Arial"/>
          <w:sz w:val="20"/>
          <w:szCs w:val="20"/>
        </w:rPr>
        <w:t>目录名不能以</w:t>
      </w:r>
      <w:r>
        <w:rPr>
          <w:rStyle w:val="translated-span"/>
          <w:rFonts w:ascii="Arial" w:hAnsi="Arial" w:cs="Arial"/>
          <w:sz w:val="20"/>
          <w:szCs w:val="20"/>
        </w:rPr>
        <w:t>“.”</w:t>
      </w:r>
      <w:r>
        <w:rPr>
          <w:rStyle w:val="translated-span"/>
          <w:rFonts w:ascii="Arial" w:hAnsi="Arial" w:cs="Arial"/>
          <w:sz w:val="20"/>
          <w:szCs w:val="20"/>
        </w:rPr>
        <w:t>开头</w:t>
      </w:r>
      <w:r>
        <w:rPr>
          <w:rStyle w:val="translated-span"/>
          <w:rFonts w:ascii="Arial" w:hAnsi="Arial" w:cs="Arial"/>
          <w:sz w:val="20"/>
          <w:szCs w:val="20"/>
        </w:rPr>
        <w:t>。</w:t>
      </w:r>
    </w:p>
    <w:p w:rsidR="00000000" w:rsidRDefault="00EA5612">
      <w:pPr>
        <w:spacing w:after="254" w:line="256" w:lineRule="auto"/>
        <w:ind w:left="-5"/>
      </w:pPr>
      <w:r>
        <w:rPr>
          <w:rStyle w:val="translated-span"/>
          <w:b/>
          <w:bCs/>
        </w:rPr>
        <w:t>5</w:t>
      </w:r>
      <w:r>
        <w:rPr>
          <w:rStyle w:val="translated-span"/>
          <w:b/>
          <w:bCs/>
        </w:rPr>
        <w:t>个</w:t>
      </w:r>
      <w:r>
        <w:rPr>
          <w:rStyle w:val="translated-span"/>
          <w:b/>
          <w:bCs/>
        </w:rPr>
        <w:t>。</w:t>
      </w:r>
      <w:r>
        <w:rPr>
          <w:rStyle w:val="translated-span"/>
          <w:b/>
          <w:bCs/>
        </w:rPr>
        <w:t>为什么我们需要脂肪</w:t>
      </w:r>
      <w:r>
        <w:rPr>
          <w:rStyle w:val="translated-span"/>
          <w:b/>
          <w:bCs/>
        </w:rPr>
        <w:t>？</w:t>
      </w:r>
    </w:p>
    <w:p w:rsidR="00000000" w:rsidRDefault="00EA5612">
      <w:pPr>
        <w:ind w:left="370"/>
      </w:pPr>
      <w:r>
        <w:rPr>
          <w:rStyle w:val="translated-span"/>
        </w:rPr>
        <w:t>目录项有一个名为</w:t>
      </w:r>
      <w:r>
        <w:rPr>
          <w:rStyle w:val="translated-span"/>
        </w:rPr>
        <w:t>“</w:t>
      </w:r>
      <w:r>
        <w:rPr>
          <w:rStyle w:val="translated-span"/>
        </w:rPr>
        <w:t>第一个逻辑群集</w:t>
      </w:r>
      <w:r>
        <w:rPr>
          <w:rStyle w:val="translated-span"/>
        </w:rPr>
        <w:t>”</w:t>
      </w:r>
      <w:r>
        <w:rPr>
          <w:rStyle w:val="translated-span"/>
        </w:rPr>
        <w:t>字段的字段，该字段指定文件或子目录的开始位置</w:t>
      </w:r>
      <w:r>
        <w:rPr>
          <w:rStyle w:val="translated-span"/>
        </w:rPr>
        <w:t>。</w:t>
      </w:r>
      <w:r>
        <w:rPr>
          <w:rStyle w:val="translated-span"/>
        </w:rPr>
        <w:t>由于文件和目录可以大于一个扇区，因</w:t>
      </w:r>
      <w:r>
        <w:rPr>
          <w:rStyle w:val="translated-span"/>
        </w:rPr>
        <w:t>此一个目录或文件可能必须跨多个扇区存</w:t>
      </w:r>
      <w:r>
        <w:rPr>
          <w:rStyle w:val="translated-span"/>
        </w:rPr>
        <w:t>储</w:t>
      </w:r>
      <w:r>
        <w:rPr>
          <w:rStyle w:val="translated-span"/>
        </w:rPr>
        <w:t>属于文件或目录的数据扇区并不总是存储在内存中相邻的位置</w:t>
      </w:r>
      <w:r>
        <w:rPr>
          <w:rStyle w:val="translated-span"/>
        </w:rPr>
        <w:t>。</w:t>
      </w:r>
      <w:r>
        <w:rPr>
          <w:rStyle w:val="translated-span"/>
        </w:rPr>
        <w:t>因此，</w:t>
      </w:r>
      <w:r>
        <w:rPr>
          <w:rStyle w:val="translated-span"/>
        </w:rPr>
        <w:t>FAT</w:t>
      </w:r>
      <w:r>
        <w:rPr>
          <w:rStyle w:val="translated-span"/>
        </w:rPr>
        <w:t>用于跟踪分配给哪个文件的扇区</w:t>
      </w:r>
      <w:r>
        <w:rPr>
          <w:rStyle w:val="translated-span"/>
        </w:rPr>
        <w:t>。</w:t>
      </w:r>
    </w:p>
    <w:p w:rsidR="00000000" w:rsidRDefault="00EA5612">
      <w:pPr>
        <w:ind w:left="370"/>
      </w:pPr>
      <w:r>
        <w:rPr>
          <w:rStyle w:val="translated-span"/>
        </w:rPr>
        <w:t>例如，要检索文件的全部内容，第一个逻辑集群字段将指向保存前</w:t>
      </w:r>
      <w:r>
        <w:rPr>
          <w:rStyle w:val="translated-span"/>
        </w:rPr>
        <w:t>512</w:t>
      </w:r>
      <w:r>
        <w:rPr>
          <w:rStyle w:val="translated-span"/>
        </w:rPr>
        <w:t>字节数据的扇区号</w:t>
      </w:r>
      <w:r>
        <w:rPr>
          <w:rStyle w:val="translated-span"/>
        </w:rPr>
        <w:t>。</w:t>
      </w:r>
      <w:r>
        <w:rPr>
          <w:rStyle w:val="translated-span"/>
        </w:rPr>
        <w:t>这个部门的数据需要读入</w:t>
      </w:r>
      <w:r>
        <w:rPr>
          <w:rStyle w:val="translated-span"/>
        </w:rPr>
        <w:t>。</w:t>
      </w:r>
      <w:r>
        <w:rPr>
          <w:rStyle w:val="translated-span"/>
        </w:rPr>
        <w:t>要确定是否有更多的数据，必须检查对应于第一个逻辑集群的</w:t>
      </w:r>
      <w:r>
        <w:rPr>
          <w:rStyle w:val="translated-span"/>
        </w:rPr>
        <w:t>fat</w:t>
      </w:r>
      <w:r>
        <w:rPr>
          <w:rStyle w:val="translated-span"/>
        </w:rPr>
        <w:t>条目</w:t>
      </w:r>
      <w:r>
        <w:rPr>
          <w:rStyle w:val="translated-span"/>
        </w:rPr>
        <w:t>。</w:t>
      </w:r>
      <w:r>
        <w:rPr>
          <w:rStyle w:val="translated-span"/>
        </w:rPr>
        <w:t>通过检查</w:t>
      </w:r>
      <w:r>
        <w:rPr>
          <w:rStyle w:val="translated-span"/>
        </w:rPr>
        <w:t>FAT</w:t>
      </w:r>
      <w:r>
        <w:rPr>
          <w:rStyle w:val="translated-span"/>
        </w:rPr>
        <w:t>条目值，可以确定是否有另一个扇区分配给此文</w:t>
      </w:r>
      <w:r>
        <w:rPr>
          <w:rStyle w:val="translated-span"/>
        </w:rPr>
        <w:t>件</w:t>
      </w:r>
      <w:r>
        <w:rPr>
          <w:rStyle w:val="translated-span"/>
        </w:rPr>
        <w:t>如果存在，则逻辑扇区值将转换为物理扇区值，并从该扇区读取数</w:t>
      </w:r>
      <w:r>
        <w:rPr>
          <w:rStyle w:val="translated-span"/>
        </w:rPr>
        <w:t>据</w:t>
      </w:r>
      <w:r>
        <w:rPr>
          <w:rStyle w:val="translated-span"/>
        </w:rPr>
        <w:t>接下来，检查第二个数据扇区的</w:t>
      </w:r>
      <w:r>
        <w:rPr>
          <w:rStyle w:val="translated-span"/>
        </w:rPr>
        <w:t>FAT</w:t>
      </w:r>
      <w:r>
        <w:rPr>
          <w:rStyle w:val="translated-span"/>
        </w:rPr>
        <w:t>条目，看它是否是文件的结</w:t>
      </w:r>
      <w:r>
        <w:rPr>
          <w:rStyle w:val="translated-span"/>
        </w:rPr>
        <w:t>尾</w:t>
      </w:r>
      <w:r>
        <w:rPr>
          <w:rStyle w:val="translated-span"/>
        </w:rPr>
        <w:t>否则，该过程将继续</w:t>
      </w:r>
      <w:r>
        <w:rPr>
          <w:rStyle w:val="translated-span"/>
        </w:rPr>
        <w:t>。</w:t>
      </w:r>
    </w:p>
    <w:p w:rsidR="00000000" w:rsidRDefault="00EA5612">
      <w:pPr>
        <w:ind w:left="370"/>
      </w:pPr>
      <w:r>
        <w:rPr>
          <w:rStyle w:val="translated-span"/>
        </w:rPr>
        <w:t>因</w:t>
      </w:r>
      <w:r>
        <w:rPr>
          <w:rStyle w:val="translated-span"/>
        </w:rPr>
        <w:t>此，</w:t>
      </w:r>
      <w:r>
        <w:rPr>
          <w:rStyle w:val="translated-span"/>
        </w:rPr>
        <w:t>fat</w:t>
      </w:r>
      <w:r>
        <w:rPr>
          <w:rStyle w:val="translated-span"/>
        </w:rPr>
        <w:t>允许访问存储在存储设备的非连续扇区中的数据</w:t>
      </w:r>
      <w:r>
        <w:rPr>
          <w:rStyle w:val="translated-span"/>
        </w:rPr>
        <w:t>。</w:t>
      </w:r>
    </w:p>
    <w:p w:rsidR="00000000" w:rsidRDefault="00EA5612">
      <w:pPr>
        <w:spacing w:after="0"/>
        <w:ind w:left="359" w:hanging="374"/>
      </w:pPr>
      <w:r>
        <w:rPr>
          <w:rStyle w:val="translated-span"/>
        </w:rPr>
        <w:t>在图</w:t>
      </w:r>
      <w:r>
        <w:rPr>
          <w:rStyle w:val="translated-span"/>
        </w:rPr>
        <w:t>2</w:t>
      </w:r>
      <w:r>
        <w:rPr>
          <w:rStyle w:val="translated-span"/>
        </w:rPr>
        <w:t>中，</w:t>
      </w:r>
      <w:r>
        <w:rPr>
          <w:rStyle w:val="translated-span"/>
        </w:rPr>
        <w:t>file1.txt</w:t>
      </w:r>
      <w:r>
        <w:rPr>
          <w:rStyle w:val="translated-span"/>
        </w:rPr>
        <w:t>存储在逻辑扇区</w:t>
      </w:r>
      <w:r>
        <w:rPr>
          <w:rStyle w:val="translated-span"/>
        </w:rPr>
        <w:t>2</w:t>
      </w:r>
      <w:r>
        <w:rPr>
          <w:rStyle w:val="translated-span"/>
        </w:rPr>
        <w:t>、</w:t>
      </w:r>
      <w:r>
        <w:rPr>
          <w:rStyle w:val="translated-span"/>
        </w:rPr>
        <w:t>4</w:t>
      </w:r>
      <w:r>
        <w:rPr>
          <w:rStyle w:val="translated-span"/>
        </w:rPr>
        <w:t>、</w:t>
      </w:r>
      <w:r>
        <w:rPr>
          <w:rStyle w:val="translated-span"/>
        </w:rPr>
        <w:t>6</w:t>
      </w:r>
      <w:r>
        <w:rPr>
          <w:rStyle w:val="translated-span"/>
        </w:rPr>
        <w:t>和</w:t>
      </w:r>
      <w:r>
        <w:rPr>
          <w:rStyle w:val="translated-span"/>
        </w:rPr>
        <w:t>7</w:t>
      </w:r>
      <w:r>
        <w:rPr>
          <w:rStyle w:val="translated-span"/>
        </w:rPr>
        <w:t>中</w:t>
      </w:r>
      <w:r>
        <w:rPr>
          <w:rStyle w:val="translated-span"/>
        </w:rPr>
        <w:t>。</w:t>
      </w:r>
      <w:r>
        <w:rPr>
          <w:rStyle w:val="translated-span"/>
        </w:rPr>
        <w:t>目录条目字段</w:t>
      </w:r>
      <w:r>
        <w:rPr>
          <w:rStyle w:val="translated-span"/>
        </w:rPr>
        <w:t>“</w:t>
      </w:r>
      <w:r>
        <w:rPr>
          <w:rStyle w:val="translated-span"/>
        </w:rPr>
        <w:t>启动群集</w:t>
      </w:r>
      <w:r>
        <w:rPr>
          <w:rStyle w:val="translated-span"/>
        </w:rPr>
        <w:t>”</w:t>
      </w:r>
      <w:r>
        <w:rPr>
          <w:rStyle w:val="translated-span"/>
        </w:rPr>
        <w:t>，即第一个逻辑群集字段指向第</w:t>
      </w:r>
      <w:r>
        <w:rPr>
          <w:rStyle w:val="translated-span"/>
        </w:rPr>
        <w:t>2</w:t>
      </w:r>
      <w:r>
        <w:rPr>
          <w:rStyle w:val="translated-span"/>
        </w:rPr>
        <w:t>个扇区，这是第一个数据扇区</w:t>
      </w:r>
      <w:r>
        <w:rPr>
          <w:rStyle w:val="translated-span"/>
        </w:rPr>
        <w:t>。</w:t>
      </w:r>
      <w:r>
        <w:rPr>
          <w:rStyle w:val="translated-span"/>
        </w:rPr>
        <w:t>在</w:t>
      </w:r>
      <w:r>
        <w:rPr>
          <w:rStyle w:val="translated-span"/>
        </w:rPr>
        <w:t>fat</w:t>
      </w:r>
      <w:r>
        <w:rPr>
          <w:rStyle w:val="translated-span"/>
        </w:rPr>
        <w:t>中，</w:t>
      </w:r>
      <w:r>
        <w:rPr>
          <w:rStyle w:val="translated-span"/>
        </w:rPr>
        <w:t>fat</w:t>
      </w:r>
      <w:r>
        <w:rPr>
          <w:rStyle w:val="translated-span"/>
        </w:rPr>
        <w:t>条目</w:t>
      </w:r>
      <w:r>
        <w:rPr>
          <w:rStyle w:val="translated-span"/>
        </w:rPr>
        <w:t>2</w:t>
      </w:r>
      <w:r>
        <w:rPr>
          <w:rStyle w:val="translated-span"/>
        </w:rPr>
        <w:t>处的值为</w:t>
      </w:r>
      <w:r>
        <w:rPr>
          <w:rStyle w:val="translated-span"/>
        </w:rPr>
        <w:t>4</w:t>
      </w:r>
      <w:r>
        <w:rPr>
          <w:rStyle w:val="translated-span"/>
        </w:rPr>
        <w:t>，表示</w:t>
      </w:r>
      <w:r>
        <w:rPr>
          <w:rStyle w:val="translated-span"/>
        </w:rPr>
        <w:t>file1.txt</w:t>
      </w:r>
      <w:r>
        <w:rPr>
          <w:rStyle w:val="translated-span"/>
        </w:rPr>
        <w:t>的下一个数据扇区存储在逻辑扇区</w:t>
      </w:r>
      <w:r>
        <w:rPr>
          <w:rStyle w:val="translated-span"/>
        </w:rPr>
        <w:t>4</w:t>
      </w:r>
      <w:r>
        <w:rPr>
          <w:rStyle w:val="translated-span"/>
        </w:rPr>
        <w:t>中</w:t>
      </w:r>
      <w:r>
        <w:rPr>
          <w:rStyle w:val="translated-span"/>
        </w:rPr>
        <w:t>。</w:t>
      </w:r>
      <w:r>
        <w:rPr>
          <w:rStyle w:val="translated-span"/>
        </w:rPr>
        <w:t>最后一个部门是部门</w:t>
      </w:r>
      <w:r>
        <w:rPr>
          <w:rStyle w:val="translated-span"/>
        </w:rPr>
        <w:t>7</w:t>
      </w:r>
      <w:r>
        <w:rPr>
          <w:rStyle w:val="translated-span"/>
        </w:rPr>
        <w:t>，这是显而易见的，因为脂肪条目</w:t>
      </w:r>
      <w:r>
        <w:rPr>
          <w:rStyle w:val="translated-span"/>
        </w:rPr>
        <w:t>7</w:t>
      </w:r>
      <w:r>
        <w:rPr>
          <w:rStyle w:val="translated-span"/>
        </w:rPr>
        <w:t>持有</w:t>
      </w:r>
      <w:r>
        <w:rPr>
          <w:rStyle w:val="translated-span"/>
        </w:rPr>
        <w:t>EOC</w:t>
      </w:r>
      <w:r>
        <w:rPr>
          <w:rStyle w:val="translated-span"/>
        </w:rPr>
        <w:t>值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0" w:line="256" w:lineRule="auto"/>
        <w:ind w:left="374" w:right="855" w:firstLine="0"/>
      </w:pPr>
      <w:r>
        <w:t> </w:t>
      </w:r>
    </w:p>
    <w:p w:rsidR="00000000" w:rsidRDefault="00EA5612">
      <w:pPr>
        <w:spacing w:after="38" w:line="256" w:lineRule="auto"/>
        <w:ind w:left="878" w:firstLine="0"/>
      </w:pPr>
      <w:r>
        <w:rPr>
          <w:noProof/>
        </w:rPr>
        <w:drawing>
          <wp:inline distT="0" distB="0" distL="0" distR="0">
            <wp:extent cx="5133975" cy="3219450"/>
            <wp:effectExtent l="0" t="0" r="9525" b="0"/>
            <wp:docPr id="2" name="Picture 2179" descr="D:\document\convert_tasks\transweb\2521948_2534147\2521948.pdf.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9" descr="D:\document\convert_tasks\transweb\2521948_2534147\2521948.pdf.files\image002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A5612">
      <w:pPr>
        <w:spacing w:after="337" w:line="256" w:lineRule="auto"/>
        <w:jc w:val="center"/>
      </w:pPr>
      <w:r>
        <w:rPr>
          <w:rStyle w:val="translated-span"/>
          <w:b/>
          <w:bCs/>
          <w:sz w:val="20"/>
          <w:szCs w:val="20"/>
        </w:rPr>
        <w:t>图</w:t>
      </w:r>
      <w:r>
        <w:rPr>
          <w:rStyle w:val="translated-span"/>
          <w:b/>
          <w:bCs/>
          <w:sz w:val="20"/>
          <w:szCs w:val="20"/>
        </w:rPr>
        <w:t>2</w:t>
      </w:r>
      <w:r>
        <w:rPr>
          <w:rStyle w:val="translated-span"/>
          <w:b/>
          <w:bCs/>
          <w:sz w:val="20"/>
          <w:szCs w:val="20"/>
        </w:rPr>
        <w:t>显示脂肪使用的示例</w:t>
      </w:r>
      <w:r>
        <w:rPr>
          <w:rStyle w:val="translated-span"/>
          <w:b/>
          <w:bCs/>
          <w:sz w:val="20"/>
          <w:szCs w:val="20"/>
        </w:rPr>
        <w:t>[2</w:t>
      </w:r>
      <w:r>
        <w:rPr>
          <w:rStyle w:val="translated-span"/>
          <w:b/>
          <w:bCs/>
          <w:sz w:val="20"/>
          <w:szCs w:val="20"/>
        </w:rPr>
        <w:t>]</w:t>
      </w:r>
    </w:p>
    <w:p w:rsidR="00000000" w:rsidRDefault="00EA5612">
      <w:pPr>
        <w:pStyle w:val="1"/>
        <w:ind w:left="-5"/>
      </w:pPr>
      <w:r>
        <w:rPr>
          <w:rStyle w:val="translated-span"/>
        </w:rPr>
        <w:t>6</w:t>
      </w:r>
      <w:r>
        <w:rPr>
          <w:rStyle w:val="translated-span"/>
        </w:rPr>
        <w:t>.</w:t>
      </w:r>
      <w:r>
        <w:rPr>
          <w:rStyle w:val="translated-span"/>
        </w:rPr>
        <w:t>脂肪包</w:t>
      </w:r>
      <w:r>
        <w:rPr>
          <w:rStyle w:val="translated-span"/>
        </w:rPr>
        <w:t>装</w:t>
      </w:r>
    </w:p>
    <w:p w:rsidR="00000000" w:rsidRDefault="00EA5612">
      <w:pPr>
        <w:ind w:left="-5"/>
      </w:pPr>
      <w:r>
        <w:rPr>
          <w:rStyle w:val="translated-span"/>
        </w:rPr>
        <w:t>在本节中，对值</w:t>
      </w:r>
      <w:r>
        <w:rPr>
          <w:rStyle w:val="translated-span"/>
        </w:rPr>
        <w:t>“12”</w:t>
      </w:r>
      <w:r>
        <w:rPr>
          <w:rStyle w:val="translated-span"/>
        </w:rPr>
        <w:t>的选择进行了说明，随后对</w:t>
      </w:r>
      <w:r>
        <w:rPr>
          <w:rStyle w:val="translated-span"/>
        </w:rPr>
        <w:t>12</w:t>
      </w:r>
      <w:r>
        <w:rPr>
          <w:rStyle w:val="translated-span"/>
        </w:rPr>
        <w:t>位值如何存储在</w:t>
      </w:r>
      <w:r>
        <w:rPr>
          <w:rStyle w:val="translated-span"/>
        </w:rPr>
        <w:t>fat</w:t>
      </w:r>
      <w:r>
        <w:rPr>
          <w:rStyle w:val="translated-span"/>
        </w:rPr>
        <w:t>中进行了说明</w:t>
      </w:r>
      <w:r>
        <w:rPr>
          <w:rStyle w:val="translated-span"/>
        </w:rPr>
        <w:t>。</w:t>
      </w:r>
    </w:p>
    <w:p w:rsidR="00000000" w:rsidRDefault="00EA5612">
      <w:pPr>
        <w:spacing w:after="11"/>
        <w:ind w:left="-5"/>
      </w:pPr>
      <w:r>
        <w:rPr>
          <w:rStyle w:val="translated-span"/>
        </w:rPr>
        <w:t>软盘上的空间</w:t>
      </w:r>
      <w:r>
        <w:rPr>
          <w:rStyle w:val="translated-span"/>
        </w:rPr>
        <w:t>=1.44</w:t>
      </w:r>
      <w:r>
        <w:rPr>
          <w:rStyle w:val="translated-span"/>
        </w:rPr>
        <w:t>兆字节</w:t>
      </w:r>
      <w:r>
        <w:rPr>
          <w:rStyle w:val="translated-span"/>
        </w:rPr>
        <w:t>。</w:t>
      </w:r>
    </w:p>
    <w:p w:rsidR="00000000" w:rsidRDefault="00EA5612">
      <w:pPr>
        <w:spacing w:after="11"/>
        <w:ind w:left="-5"/>
      </w:pPr>
      <w:r>
        <w:rPr>
          <w:rStyle w:val="translated-span"/>
        </w:rPr>
        <w:t>扇区中的字节数</w:t>
      </w:r>
      <w:r>
        <w:rPr>
          <w:rStyle w:val="translated-span"/>
        </w:rPr>
        <w:t>=51</w:t>
      </w:r>
      <w:r>
        <w:rPr>
          <w:rStyle w:val="translated-span"/>
        </w:rPr>
        <w:t>2</w:t>
      </w:r>
    </w:p>
    <w:p w:rsidR="00000000" w:rsidRDefault="00EA5612">
      <w:pPr>
        <w:spacing w:after="11"/>
        <w:ind w:left="-5"/>
      </w:pPr>
      <w:r>
        <w:rPr>
          <w:rStyle w:val="translated-span"/>
        </w:rPr>
        <w:t>1.44</w:t>
      </w:r>
      <w:r>
        <w:rPr>
          <w:rStyle w:val="translated-span"/>
        </w:rPr>
        <w:t>兆字节的扇区数</w:t>
      </w:r>
      <w:r>
        <w:rPr>
          <w:rStyle w:val="translated-span"/>
        </w:rPr>
        <w:t>=x</w:t>
      </w:r>
      <w:r>
        <w:rPr>
          <w:rStyle w:val="translated-span"/>
        </w:rPr>
        <w:t>≈</w:t>
      </w:r>
      <w:r>
        <w:rPr>
          <w:rStyle w:val="translated-span"/>
        </w:rPr>
        <w:t>281</w:t>
      </w:r>
      <w:r>
        <w:rPr>
          <w:rStyle w:val="translated-span"/>
        </w:rPr>
        <w:t>2</w:t>
      </w:r>
    </w:p>
    <w:p w:rsidR="00000000" w:rsidRDefault="00EA5612">
      <w:pPr>
        <w:spacing w:after="306"/>
        <w:ind w:left="-5"/>
      </w:pPr>
      <w:r>
        <w:rPr>
          <w:rStyle w:val="translated-span"/>
        </w:rPr>
        <w:t>因此，寻址</w:t>
      </w:r>
      <w:r>
        <w:rPr>
          <w:rStyle w:val="translated-span"/>
        </w:rPr>
        <w:t>“x”</w:t>
      </w:r>
      <w:r>
        <w:rPr>
          <w:rStyle w:val="translated-span"/>
        </w:rPr>
        <w:t>扇区所需的最小位数</w:t>
      </w:r>
      <w:r>
        <w:rPr>
          <w:rStyle w:val="translated-span"/>
        </w:rPr>
        <w:t>=12</w:t>
      </w:r>
      <w:r>
        <w:rPr>
          <w:rStyle w:val="translated-span"/>
        </w:rPr>
        <w:t>位（</w:t>
      </w:r>
      <w:r>
        <w:rPr>
          <w:rStyle w:val="translated-span"/>
        </w:rPr>
        <w:t>211&lt;2812&lt;212</w:t>
      </w:r>
      <w:r>
        <w:rPr>
          <w:rStyle w:val="translated-span"/>
        </w:rPr>
        <w:t>）</w:t>
      </w:r>
    </w:p>
    <w:p w:rsidR="00000000" w:rsidRDefault="00EA5612">
      <w:pPr>
        <w:ind w:left="-5"/>
      </w:pPr>
      <w:r>
        <w:rPr>
          <w:rStyle w:val="translated-span"/>
        </w:rPr>
        <w:t>从上面的计算可以看出，</w:t>
      </w:r>
      <w:r>
        <w:rPr>
          <w:rStyle w:val="translated-span"/>
        </w:rPr>
        <w:t>12</w:t>
      </w:r>
      <w:r>
        <w:rPr>
          <w:rStyle w:val="translated-span"/>
        </w:rPr>
        <w:t>位是访问整个</w:t>
      </w:r>
      <w:r>
        <w:rPr>
          <w:rStyle w:val="translated-span"/>
        </w:rPr>
        <w:t>1.44m</w:t>
      </w:r>
      <w:r>
        <w:rPr>
          <w:rStyle w:val="translated-span"/>
        </w:rPr>
        <w:t>软盘空间所需的最小位数</w:t>
      </w:r>
      <w:r>
        <w:rPr>
          <w:rStyle w:val="translated-span"/>
        </w:rPr>
        <w:t>。</w:t>
      </w:r>
    </w:p>
    <w:p w:rsidR="00000000" w:rsidRDefault="00EA5612">
      <w:pPr>
        <w:spacing w:after="0"/>
        <w:ind w:left="-5"/>
      </w:pPr>
      <w:r>
        <w:rPr>
          <w:rStyle w:val="translated-span"/>
        </w:rPr>
        <w:t>12</w:t>
      </w:r>
      <w:r>
        <w:rPr>
          <w:rStyle w:val="translated-span"/>
        </w:rPr>
        <w:t>位的挑战是计算机将所有内容存储为</w:t>
      </w:r>
      <w:r>
        <w:rPr>
          <w:rStyle w:val="translated-span"/>
        </w:rPr>
        <w:t>8</w:t>
      </w:r>
      <w:r>
        <w:rPr>
          <w:rStyle w:val="translated-span"/>
        </w:rPr>
        <w:t>位（</w:t>
      </w:r>
      <w:r>
        <w:rPr>
          <w:rStyle w:val="translated-span"/>
        </w:rPr>
        <w:t>1</w:t>
      </w:r>
      <w:r>
        <w:rPr>
          <w:rStyle w:val="translated-span"/>
        </w:rPr>
        <w:t>字节）的倍</w:t>
      </w:r>
      <w:r>
        <w:rPr>
          <w:rStyle w:val="translated-span"/>
        </w:rPr>
        <w:t>数</w:t>
      </w:r>
      <w:r>
        <w:rPr>
          <w:rStyle w:val="translated-span"/>
        </w:rPr>
        <w:t>因此，当存储</w:t>
      </w:r>
      <w:r>
        <w:rPr>
          <w:rStyle w:val="translated-span"/>
        </w:rPr>
        <w:t>12</w:t>
      </w:r>
      <w:r>
        <w:rPr>
          <w:rStyle w:val="translated-span"/>
        </w:rPr>
        <w:t>位数量时，使用</w:t>
      </w:r>
      <w:r>
        <w:rPr>
          <w:rStyle w:val="translated-span"/>
        </w:rPr>
        <w:t>16</w:t>
      </w:r>
      <w:r>
        <w:rPr>
          <w:rStyle w:val="translated-span"/>
        </w:rPr>
        <w:t>位存储</w:t>
      </w:r>
      <w:r>
        <w:rPr>
          <w:rStyle w:val="translated-span"/>
        </w:rPr>
        <w:t>12</w:t>
      </w:r>
      <w:r>
        <w:rPr>
          <w:rStyle w:val="translated-span"/>
        </w:rPr>
        <w:t>位的选项是不令人满意的，因为它将为每个</w:t>
      </w:r>
      <w:r>
        <w:rPr>
          <w:rStyle w:val="translated-span"/>
        </w:rPr>
        <w:t>FAT</w:t>
      </w:r>
      <w:r>
        <w:rPr>
          <w:rStyle w:val="translated-span"/>
        </w:rPr>
        <w:t>条目留下</w:t>
      </w:r>
      <w:r>
        <w:rPr>
          <w:rStyle w:val="translated-span"/>
        </w:rPr>
        <w:t>4</w:t>
      </w:r>
      <w:r>
        <w:rPr>
          <w:rStyle w:val="translated-span"/>
        </w:rPr>
        <w:t>位未使</w:t>
      </w:r>
      <w:r>
        <w:rPr>
          <w:rStyle w:val="translated-span"/>
        </w:rPr>
        <w:t>用</w:t>
      </w:r>
      <w:r>
        <w:rPr>
          <w:rStyle w:val="translated-span"/>
        </w:rPr>
        <w:t>由于磁盘空间已经是一个溢价的软盘另一个解决方案设计</w:t>
      </w:r>
      <w:r>
        <w:rPr>
          <w:rStyle w:val="translated-span"/>
        </w:rPr>
        <w:t>。</w:t>
      </w:r>
      <w:r>
        <w:rPr>
          <w:rStyle w:val="translated-span"/>
        </w:rPr>
        <w:t>此解决方案涉及将</w:t>
      </w:r>
      <w:r>
        <w:rPr>
          <w:rStyle w:val="translated-span"/>
        </w:rPr>
        <w:t>2</w:t>
      </w:r>
      <w:r>
        <w:rPr>
          <w:rStyle w:val="translated-span"/>
        </w:rPr>
        <w:t>个</w:t>
      </w:r>
      <w:r>
        <w:rPr>
          <w:rStyle w:val="translated-span"/>
        </w:rPr>
        <w:t>fat</w:t>
      </w:r>
      <w:r>
        <w:rPr>
          <w:rStyle w:val="translated-span"/>
        </w:rPr>
        <w:t>条目（总共</w:t>
      </w:r>
      <w:r>
        <w:rPr>
          <w:rStyle w:val="translated-span"/>
        </w:rPr>
        <w:t>24</w:t>
      </w:r>
      <w:r>
        <w:rPr>
          <w:rStyle w:val="translated-span"/>
        </w:rPr>
        <w:t>位）打包到</w:t>
      </w:r>
      <w:r>
        <w:rPr>
          <w:rStyle w:val="translated-span"/>
        </w:rPr>
        <w:t>3</w:t>
      </w:r>
      <w:r>
        <w:rPr>
          <w:rStyle w:val="translated-span"/>
        </w:rPr>
        <w:t>个</w:t>
      </w:r>
      <w:r>
        <w:rPr>
          <w:rStyle w:val="translated-span"/>
        </w:rPr>
        <w:t>8</w:t>
      </w:r>
      <w:r>
        <w:rPr>
          <w:rStyle w:val="translated-span"/>
        </w:rPr>
        <w:t>位位置</w:t>
      </w:r>
      <w:r>
        <w:rPr>
          <w:rStyle w:val="translated-span"/>
        </w:rPr>
        <w:t>。</w:t>
      </w:r>
      <w:r>
        <w:rPr>
          <w:rStyle w:val="translated-span"/>
        </w:rPr>
        <w:t>从效率的角度来看这是很好的，但这意味着您需要做一点工作来提取单个条目</w:t>
      </w:r>
      <w:r>
        <w:rPr>
          <w:rStyle w:val="translated-span"/>
        </w:rPr>
        <w:t>。</w:t>
      </w:r>
      <w:r>
        <w:rPr>
          <w:rStyle w:val="translated-span"/>
        </w:rPr>
        <w:t>进一步澄清检查脂肪的快</w:t>
      </w:r>
      <w:r>
        <w:rPr>
          <w:rStyle w:val="translated-span"/>
        </w:rPr>
        <w:t>照</w:t>
      </w:r>
      <w:r>
        <w:rPr>
          <w:rStyle w:val="translated-span"/>
        </w:rPr>
        <w:t>检查</w:t>
      </w:r>
      <w:r>
        <w:rPr>
          <w:rStyle w:val="translated-span"/>
        </w:rPr>
        <w:t>8</w:t>
      </w:r>
      <w:r>
        <w:rPr>
          <w:rStyle w:val="translated-span"/>
        </w:rPr>
        <w:t>位条目</w:t>
      </w:r>
      <w:r>
        <w:rPr>
          <w:rStyle w:val="translated-span"/>
        </w:rPr>
        <w:t>：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spacing w:after="53"/>
        <w:ind w:left="-5"/>
      </w:pPr>
      <w:r>
        <w:rPr>
          <w:rStyle w:val="translated-span"/>
        </w:rPr>
        <w:t>位置字</w:t>
      </w:r>
      <w:r>
        <w:rPr>
          <w:rStyle w:val="translated-span"/>
        </w:rPr>
        <w:t>节</w:t>
      </w:r>
    </w:p>
    <w:p w:rsidR="00000000" w:rsidRDefault="00EA5612">
      <w:pPr>
        <w:pStyle w:val="1"/>
        <w:spacing w:after="47"/>
        <w:ind w:left="0" w:firstLine="0"/>
      </w:pPr>
      <w:r>
        <w:rPr>
          <w:rFonts w:ascii="Calibri" w:hAnsi="Calibri"/>
          <w:b w:val="0"/>
          <w:bCs w:val="0"/>
          <w:sz w:val="22"/>
          <w:szCs w:val="22"/>
        </w:rPr>
        <w:t xml:space="preserve">       </w:t>
      </w:r>
      <w:r>
        <w:rPr>
          <w:b w:val="0"/>
          <w:bCs w:val="0"/>
        </w:rPr>
        <w:t xml:space="preserve">0       </w:t>
      </w:r>
      <w:r>
        <w:t xml:space="preserve">76543210 </w:t>
      </w:r>
    </w:p>
    <w:p w:rsidR="00000000" w:rsidRDefault="00EA5612">
      <w:pPr>
        <w:spacing w:after="48" w:line="256" w:lineRule="auto"/>
        <w:ind w:left="848" w:hanging="514"/>
      </w:pPr>
      <w:r>
        <w:t>1</w:t>
      </w:r>
      <w:r>
        <w:rPr>
          <w:sz w:val="14"/>
          <w:szCs w:val="14"/>
        </w:rPr>
        <w:t xml:space="preserve">              </w:t>
      </w:r>
      <w:r>
        <w:rPr>
          <w:i/>
          <w:iCs/>
        </w:rPr>
        <w:t>5432</w:t>
      </w:r>
      <w:r>
        <w:rPr>
          <w:b/>
          <w:bCs/>
          <w:i/>
          <w:iCs/>
        </w:rPr>
        <w:t>1098</w:t>
      </w:r>
      <w:r>
        <w:rPr>
          <w:b/>
          <w:bCs/>
        </w:rPr>
        <w:t xml:space="preserve"> </w:t>
      </w:r>
    </w:p>
    <w:p w:rsidR="00000000" w:rsidRDefault="00EA5612">
      <w:pPr>
        <w:spacing w:after="318"/>
        <w:ind w:left="848" w:hanging="514"/>
      </w:pPr>
      <w:r>
        <w:t>2</w:t>
      </w:r>
      <w:r>
        <w:rPr>
          <w:sz w:val="14"/>
          <w:szCs w:val="14"/>
        </w:rPr>
        <w:t xml:space="preserve">              </w:t>
      </w:r>
      <w:r>
        <w:rPr>
          <w:i/>
          <w:iCs/>
        </w:rPr>
        <w:t xml:space="preserve">32109876 </w:t>
      </w:r>
    </w:p>
    <w:p w:rsidR="00000000" w:rsidRDefault="00EA5612">
      <w:pPr>
        <w:ind w:left="-5"/>
      </w:pPr>
      <w:r>
        <w:rPr>
          <w:rStyle w:val="translated-span"/>
        </w:rPr>
        <w:t>此</w:t>
      </w:r>
      <w:r>
        <w:rPr>
          <w:rStyle w:val="translated-span"/>
        </w:rPr>
        <w:t>空间包含两个胖条</w:t>
      </w:r>
      <w:r>
        <w:rPr>
          <w:rStyle w:val="translated-span"/>
        </w:rPr>
        <w:t>目</w:t>
      </w:r>
      <w:r>
        <w:rPr>
          <w:rStyle w:val="translated-span"/>
        </w:rPr>
        <w:t>第一个条目是</w:t>
      </w:r>
      <w:r>
        <w:rPr>
          <w:rStyle w:val="translated-span"/>
        </w:rPr>
        <w:t>109876543210</w:t>
      </w:r>
      <w:r>
        <w:rPr>
          <w:rStyle w:val="translated-span"/>
        </w:rPr>
        <w:t>，其中前</w:t>
      </w:r>
      <w:r>
        <w:rPr>
          <w:rStyle w:val="translated-span"/>
        </w:rPr>
        <w:t>4</w:t>
      </w:r>
      <w:r>
        <w:rPr>
          <w:rStyle w:val="translated-span"/>
        </w:rPr>
        <w:t>位来自位置</w:t>
      </w:r>
      <w:r>
        <w:rPr>
          <w:rStyle w:val="translated-span"/>
        </w:rPr>
        <w:t>1</w:t>
      </w:r>
      <w:r>
        <w:rPr>
          <w:rStyle w:val="translated-span"/>
        </w:rPr>
        <w:t>。</w:t>
      </w:r>
      <w:r>
        <w:rPr>
          <w:rStyle w:val="translated-span"/>
        </w:rPr>
        <w:t>第二个条目是</w:t>
      </w:r>
      <w:r>
        <w:rPr>
          <w:rStyle w:val="translated-span"/>
        </w:rPr>
        <w:t>321098765432</w:t>
      </w:r>
      <w:r>
        <w:rPr>
          <w:rStyle w:val="translated-span"/>
        </w:rPr>
        <w:t>，最后</w:t>
      </w:r>
      <w:r>
        <w:rPr>
          <w:rStyle w:val="translated-span"/>
        </w:rPr>
        <w:t>4</w:t>
      </w:r>
      <w:r>
        <w:rPr>
          <w:rStyle w:val="translated-span"/>
        </w:rPr>
        <w:t>位来自位置</w:t>
      </w:r>
      <w:r>
        <w:rPr>
          <w:rStyle w:val="translated-span"/>
        </w:rPr>
        <w:t>1</w:t>
      </w:r>
      <w:r>
        <w:rPr>
          <w:rStyle w:val="translated-span"/>
        </w:rPr>
        <w:t>由于</w:t>
      </w:r>
      <w:r>
        <w:rPr>
          <w:rStyle w:val="translated-span"/>
        </w:rPr>
        <w:t>fat</w:t>
      </w:r>
      <w:r>
        <w:rPr>
          <w:rStyle w:val="translated-span"/>
        </w:rPr>
        <w:t>是为</w:t>
      </w:r>
      <w:r>
        <w:rPr>
          <w:rStyle w:val="translated-span"/>
        </w:rPr>
        <w:t>ibm pc</w:t>
      </w:r>
      <w:r>
        <w:rPr>
          <w:rStyle w:val="translated-span"/>
        </w:rPr>
        <w:t>机器开发的，所以数据存储采用小端格式，即最低有效字节放在最低地址</w:t>
      </w:r>
      <w:r>
        <w:rPr>
          <w:rStyle w:val="translated-span"/>
        </w:rPr>
        <w:t>。</w:t>
      </w:r>
    </w:p>
    <w:p w:rsidR="00000000" w:rsidRDefault="00EA5612">
      <w:pPr>
        <w:ind w:left="-5"/>
      </w:pPr>
      <w:r>
        <w:rPr>
          <w:rStyle w:val="translated-span"/>
        </w:rPr>
        <w:t>那么我们该如何处理脂肪</w:t>
      </w:r>
      <w:r>
        <w:rPr>
          <w:rStyle w:val="translated-span"/>
        </w:rPr>
        <w:t>呢</w:t>
      </w:r>
      <w:r>
        <w:rPr>
          <w:rStyle w:val="translated-span"/>
        </w:rPr>
        <w:t>首先，我们认为</w:t>
      </w:r>
      <w:r>
        <w:rPr>
          <w:rStyle w:val="translated-span"/>
        </w:rPr>
        <w:t>fat</w:t>
      </w:r>
      <w:r>
        <w:rPr>
          <w:rStyle w:val="translated-span"/>
        </w:rPr>
        <w:t>是一个字节数组（</w:t>
      </w:r>
      <w:r>
        <w:rPr>
          <w:rStyle w:val="translated-span"/>
        </w:rPr>
        <w:t>8</w:t>
      </w:r>
      <w:r>
        <w:rPr>
          <w:rStyle w:val="translated-span"/>
        </w:rPr>
        <w:t>位数量），因为这是我们能够用</w:t>
      </w:r>
      <w:r>
        <w:rPr>
          <w:rStyle w:val="translated-span"/>
        </w:rPr>
        <w:t>c</w:t>
      </w:r>
      <w:r>
        <w:rPr>
          <w:rStyle w:val="translated-span"/>
        </w:rPr>
        <w:t>表示它的唯一方法。现在，如果我们想访问第</w:t>
      </w:r>
      <w:r>
        <w:rPr>
          <w:rStyle w:val="translated-span"/>
        </w:rPr>
        <w:t>n</w:t>
      </w:r>
      <w:r>
        <w:rPr>
          <w:rStyle w:val="translated-span"/>
        </w:rPr>
        <w:t>个</w:t>
      </w:r>
      <w:r>
        <w:rPr>
          <w:rStyle w:val="translated-span"/>
        </w:rPr>
        <w:t>fat</w:t>
      </w:r>
      <w:r>
        <w:rPr>
          <w:rStyle w:val="translated-span"/>
        </w:rPr>
        <w:t>条目，我们需要在</w:t>
      </w:r>
      <w:r>
        <w:rPr>
          <w:rStyle w:val="translated-span"/>
        </w:rPr>
        <w:t>12</w:t>
      </w:r>
      <w:r>
        <w:rPr>
          <w:rStyle w:val="translated-span"/>
        </w:rPr>
        <w:t>位和</w:t>
      </w:r>
      <w:r>
        <w:rPr>
          <w:rStyle w:val="translated-span"/>
        </w:rPr>
        <w:t>8</w:t>
      </w:r>
      <w:r>
        <w:rPr>
          <w:rStyle w:val="translated-span"/>
        </w:rPr>
        <w:t>位值之间进行转换</w:t>
      </w:r>
      <w:r>
        <w:rPr>
          <w:rStyle w:val="translated-span"/>
        </w:rPr>
        <w:t>。</w:t>
      </w:r>
    </w:p>
    <w:p w:rsidR="00000000" w:rsidRDefault="00EA5612">
      <w:pPr>
        <w:spacing w:after="5"/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如果</w:t>
      </w:r>
      <w:r>
        <w:rPr>
          <w:rStyle w:val="translated-span"/>
          <w:rFonts w:ascii="Arial" w:hAnsi="Arial" w:cs="Arial"/>
          <w:sz w:val="20"/>
          <w:szCs w:val="20"/>
        </w:rPr>
        <w:t>n</w:t>
      </w:r>
      <w:r>
        <w:rPr>
          <w:rStyle w:val="translated-span"/>
          <w:rFonts w:ascii="Arial" w:hAnsi="Arial" w:cs="Arial"/>
          <w:sz w:val="20"/>
          <w:szCs w:val="20"/>
        </w:rPr>
        <w:t>为偶数，则条目的物理位置为位置</w:t>
      </w:r>
      <w:r>
        <w:rPr>
          <w:rStyle w:val="translated-span"/>
          <w:rFonts w:ascii="Arial" w:hAnsi="Arial" w:cs="Arial"/>
          <w:sz w:val="20"/>
          <w:szCs w:val="20"/>
        </w:rPr>
        <w:t>1+</w:t>
      </w:r>
      <w:r>
        <w:rPr>
          <w:rStyle w:val="translated-span"/>
          <w:rFonts w:ascii="Arial" w:hAnsi="Arial" w:cs="Arial"/>
          <w:sz w:val="20"/>
          <w:szCs w:val="20"/>
        </w:rPr>
        <w:t>（</w:t>
      </w:r>
      <w:r>
        <w:rPr>
          <w:rStyle w:val="translated-span"/>
          <w:rFonts w:ascii="Arial" w:hAnsi="Arial" w:cs="Arial"/>
          <w:sz w:val="20"/>
          <w:szCs w:val="20"/>
        </w:rPr>
        <w:t>3*n</w:t>
      </w:r>
      <w:r>
        <w:rPr>
          <w:rStyle w:val="translated-span"/>
          <w:rFonts w:ascii="Arial" w:hAnsi="Arial" w:cs="Arial"/>
          <w:sz w:val="20"/>
          <w:szCs w:val="20"/>
        </w:rPr>
        <w:t>）</w:t>
      </w:r>
      <w:r>
        <w:rPr>
          <w:rStyle w:val="translated-span"/>
          <w:rFonts w:ascii="Arial" w:hAnsi="Arial" w:cs="Arial"/>
          <w:sz w:val="20"/>
          <w:szCs w:val="20"/>
        </w:rPr>
        <w:t>/2</w:t>
      </w:r>
      <w:r>
        <w:rPr>
          <w:rStyle w:val="translated-span"/>
          <w:rFonts w:ascii="Arial" w:hAnsi="Arial" w:cs="Arial"/>
          <w:sz w:val="20"/>
          <w:szCs w:val="20"/>
        </w:rPr>
        <w:t>中的低位</w:t>
      </w:r>
      <w:r>
        <w:rPr>
          <w:rStyle w:val="translated-span"/>
          <w:rFonts w:ascii="Arial" w:hAnsi="Arial" w:cs="Arial"/>
          <w:sz w:val="20"/>
          <w:szCs w:val="20"/>
        </w:rPr>
        <w:t>4</w:t>
      </w:r>
      <w:r>
        <w:rPr>
          <w:rStyle w:val="translated-span"/>
          <w:rFonts w:ascii="Arial" w:hAnsi="Arial" w:cs="Arial"/>
          <w:sz w:val="20"/>
          <w:szCs w:val="20"/>
        </w:rPr>
        <w:t>位和位置（</w:t>
      </w:r>
      <w:r>
        <w:rPr>
          <w:rStyle w:val="translated-span"/>
          <w:rFonts w:ascii="Arial" w:hAnsi="Arial" w:cs="Arial"/>
          <w:sz w:val="20"/>
          <w:szCs w:val="20"/>
        </w:rPr>
        <w:t>3*n</w:t>
      </w:r>
      <w:r>
        <w:rPr>
          <w:rStyle w:val="translated-span"/>
          <w:rFonts w:ascii="Arial" w:hAnsi="Arial" w:cs="Arial"/>
          <w:sz w:val="20"/>
          <w:szCs w:val="20"/>
        </w:rPr>
        <w:t>）</w:t>
      </w:r>
      <w:r>
        <w:rPr>
          <w:rStyle w:val="translated-span"/>
          <w:rFonts w:ascii="Arial" w:hAnsi="Arial" w:cs="Arial"/>
          <w:sz w:val="20"/>
          <w:szCs w:val="20"/>
        </w:rPr>
        <w:t>/2</w:t>
      </w:r>
      <w:r>
        <w:rPr>
          <w:rStyle w:val="translated-span"/>
          <w:rFonts w:ascii="Arial" w:hAnsi="Arial" w:cs="Arial"/>
          <w:sz w:val="20"/>
          <w:szCs w:val="20"/>
        </w:rPr>
        <w:t>中的</w:t>
      </w:r>
      <w:r>
        <w:rPr>
          <w:rStyle w:val="translated-span"/>
          <w:rFonts w:ascii="Arial" w:hAnsi="Arial" w:cs="Arial"/>
          <w:sz w:val="20"/>
          <w:szCs w:val="20"/>
        </w:rPr>
        <w:t>8</w:t>
      </w:r>
      <w:r>
        <w:rPr>
          <w:rStyle w:val="translated-span"/>
          <w:rFonts w:ascii="Arial" w:hAnsi="Arial" w:cs="Arial"/>
          <w:sz w:val="20"/>
          <w:szCs w:val="20"/>
        </w:rPr>
        <w:t>位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  <w:sz w:val="20"/>
          <w:szCs w:val="20"/>
        </w:rPr>
        <w:t>•</w:t>
      </w:r>
      <w:r>
        <w:rPr>
          <w:rStyle w:val="translated-span"/>
          <w:rFonts w:ascii="Arial" w:hAnsi="Arial" w:cs="Arial"/>
          <w:sz w:val="20"/>
          <w:szCs w:val="20"/>
        </w:rPr>
        <w:t>如果</w:t>
      </w:r>
      <w:r>
        <w:rPr>
          <w:rStyle w:val="translated-span"/>
          <w:rFonts w:ascii="Arial" w:hAnsi="Arial" w:cs="Arial"/>
          <w:sz w:val="20"/>
          <w:szCs w:val="20"/>
        </w:rPr>
        <w:t>n</w:t>
      </w:r>
      <w:r>
        <w:rPr>
          <w:rStyle w:val="translated-span"/>
          <w:rFonts w:ascii="Arial" w:hAnsi="Arial" w:cs="Arial"/>
          <w:sz w:val="20"/>
          <w:szCs w:val="20"/>
        </w:rPr>
        <w:t>为奇数，则条目的物理位置为位置（</w:t>
      </w:r>
      <w:r>
        <w:rPr>
          <w:rStyle w:val="translated-span"/>
          <w:rFonts w:ascii="Arial" w:hAnsi="Arial" w:cs="Arial"/>
          <w:sz w:val="20"/>
          <w:szCs w:val="20"/>
        </w:rPr>
        <w:t>3*n</w:t>
      </w:r>
      <w:r>
        <w:rPr>
          <w:rStyle w:val="translated-span"/>
          <w:rFonts w:ascii="Arial" w:hAnsi="Arial" w:cs="Arial"/>
          <w:sz w:val="20"/>
          <w:szCs w:val="20"/>
        </w:rPr>
        <w:t>）</w:t>
      </w:r>
      <w:r>
        <w:rPr>
          <w:rStyle w:val="translated-span"/>
          <w:rFonts w:ascii="Arial" w:hAnsi="Arial" w:cs="Arial"/>
          <w:sz w:val="20"/>
          <w:szCs w:val="20"/>
        </w:rPr>
        <w:t>/2</w:t>
      </w:r>
      <w:r>
        <w:rPr>
          <w:rStyle w:val="translated-span"/>
          <w:rFonts w:ascii="Arial" w:hAnsi="Arial" w:cs="Arial"/>
          <w:sz w:val="20"/>
          <w:szCs w:val="20"/>
        </w:rPr>
        <w:t>中的高位</w:t>
      </w:r>
      <w:r>
        <w:rPr>
          <w:rStyle w:val="translated-span"/>
          <w:rFonts w:ascii="Arial" w:hAnsi="Arial" w:cs="Arial"/>
          <w:sz w:val="20"/>
          <w:szCs w:val="20"/>
        </w:rPr>
        <w:t>4</w:t>
      </w:r>
      <w:r>
        <w:rPr>
          <w:rStyle w:val="translated-span"/>
          <w:rFonts w:ascii="Arial" w:hAnsi="Arial" w:cs="Arial"/>
          <w:sz w:val="20"/>
          <w:szCs w:val="20"/>
        </w:rPr>
        <w:t>位和位置</w:t>
      </w:r>
      <w:r>
        <w:rPr>
          <w:rStyle w:val="translated-span"/>
          <w:rFonts w:ascii="Arial" w:hAnsi="Arial" w:cs="Arial"/>
          <w:sz w:val="20"/>
          <w:szCs w:val="20"/>
        </w:rPr>
        <w:t>1+</w:t>
      </w:r>
      <w:r>
        <w:rPr>
          <w:rStyle w:val="translated-span"/>
          <w:rFonts w:ascii="Arial" w:hAnsi="Arial" w:cs="Arial"/>
          <w:sz w:val="20"/>
          <w:szCs w:val="20"/>
        </w:rPr>
        <w:t>（</w:t>
      </w:r>
      <w:r>
        <w:rPr>
          <w:rStyle w:val="translated-span"/>
          <w:rFonts w:ascii="Arial" w:hAnsi="Arial" w:cs="Arial"/>
          <w:sz w:val="20"/>
          <w:szCs w:val="20"/>
        </w:rPr>
        <w:t>3*n</w:t>
      </w:r>
      <w:r>
        <w:rPr>
          <w:rStyle w:val="translated-span"/>
          <w:rFonts w:ascii="Arial" w:hAnsi="Arial" w:cs="Arial"/>
          <w:sz w:val="20"/>
          <w:szCs w:val="20"/>
        </w:rPr>
        <w:t>）</w:t>
      </w:r>
      <w:r>
        <w:rPr>
          <w:rStyle w:val="translated-span"/>
          <w:rFonts w:ascii="Arial" w:hAnsi="Arial" w:cs="Arial"/>
          <w:sz w:val="20"/>
          <w:szCs w:val="20"/>
        </w:rPr>
        <w:t>/2</w:t>
      </w:r>
      <w:r>
        <w:rPr>
          <w:rStyle w:val="translated-span"/>
          <w:rFonts w:ascii="Arial" w:hAnsi="Arial" w:cs="Arial"/>
          <w:sz w:val="20"/>
          <w:szCs w:val="20"/>
        </w:rPr>
        <w:t>中的</w:t>
      </w:r>
      <w:r>
        <w:rPr>
          <w:rStyle w:val="translated-span"/>
          <w:rFonts w:ascii="Arial" w:hAnsi="Arial" w:cs="Arial"/>
          <w:sz w:val="20"/>
          <w:szCs w:val="20"/>
        </w:rPr>
        <w:t>8</w:t>
      </w:r>
      <w:r>
        <w:rPr>
          <w:rStyle w:val="translated-span"/>
          <w:rFonts w:ascii="Arial" w:hAnsi="Arial" w:cs="Arial"/>
          <w:sz w:val="20"/>
          <w:szCs w:val="20"/>
        </w:rPr>
        <w:t>位</w:t>
      </w:r>
    </w:p>
    <w:p w:rsidR="00000000" w:rsidRDefault="00EA5612">
      <w:pPr>
        <w:spacing w:after="11"/>
        <w:ind w:left="-5"/>
      </w:pPr>
      <w:r>
        <w:rPr>
          <w:rStyle w:val="translated-span"/>
        </w:rPr>
        <w:t>提供了向</w:t>
      </w:r>
      <w:r>
        <w:rPr>
          <w:rStyle w:val="translated-span"/>
        </w:rPr>
        <w:t>fat</w:t>
      </w:r>
      <w:r>
        <w:rPr>
          <w:rStyle w:val="translated-span"/>
        </w:rPr>
        <w:t>读写值的函数</w:t>
      </w:r>
      <w:r>
        <w:rPr>
          <w:rStyle w:val="translated-span"/>
        </w:rPr>
        <w:t>。</w:t>
      </w:r>
    </w:p>
    <w:p w:rsidR="00000000" w:rsidRDefault="00EA5612">
      <w:pPr>
        <w:spacing w:after="0" w:line="256" w:lineRule="auto"/>
        <w:ind w:left="0" w:firstLine="0"/>
      </w:pPr>
      <w:r>
        <w:t> </w:t>
      </w:r>
    </w:p>
    <w:p w:rsidR="00000000" w:rsidRDefault="00EA5612">
      <w:pPr>
        <w:pStyle w:val="1"/>
        <w:spacing w:after="42"/>
        <w:ind w:left="-5"/>
      </w:pPr>
      <w:r>
        <w:rPr>
          <w:rStyle w:val="translated-span"/>
        </w:rPr>
        <w:t>工具书</w:t>
      </w:r>
      <w:r>
        <w:rPr>
          <w:rStyle w:val="translated-span"/>
        </w:rPr>
        <w:t>类</w:t>
      </w:r>
    </w:p>
    <w:p w:rsidR="00000000" w:rsidRDefault="00EA5612">
      <w:pPr>
        <w:spacing w:after="58"/>
        <w:ind w:left="720" w:hanging="360"/>
      </w:pPr>
      <w:r>
        <w:rPr>
          <w:rStyle w:val="translated-span"/>
          <w:rFonts w:ascii="Arial" w:hAnsi="Arial" w:cs="Arial"/>
        </w:rPr>
        <w:t>•http://students.cs.byu.edu/~cs345ta/labs/fall03</w:t>
      </w:r>
      <w:r>
        <w:rPr>
          <w:rStyle w:val="translated-span"/>
          <w:rFonts w:ascii="Arial" w:hAnsi="Arial" w:cs="Arial"/>
        </w:rPr>
        <w:t>懔</w:t>
      </w:r>
      <w:r>
        <w:rPr>
          <w:rStyle w:val="translated-span"/>
          <w:rFonts w:ascii="Arial" w:hAnsi="Arial" w:cs="Arial"/>
        </w:rPr>
        <w:t>u specs/lab</w:t>
      </w:r>
      <w:r>
        <w:rPr>
          <w:rStyle w:val="translated-span"/>
          <w:rFonts w:ascii="Arial" w:hAnsi="Arial" w:cs="Arial"/>
        </w:rPr>
        <w:t>懔</w:t>
      </w:r>
      <w:r>
        <w:rPr>
          <w:rStyle w:val="translated-span"/>
          <w:rFonts w:ascii="Arial" w:hAnsi="Arial" w:cs="Arial"/>
        </w:rPr>
        <w:t>u fat</w:t>
      </w:r>
      <w:r>
        <w:rPr>
          <w:rStyle w:val="translated-span"/>
          <w:rFonts w:ascii="Arial" w:hAnsi="Arial" w:cs="Arial"/>
        </w:rPr>
        <w:t>懔</w:t>
      </w:r>
      <w:r>
        <w:rPr>
          <w:rStyle w:val="translated-span"/>
          <w:rFonts w:ascii="Arial" w:hAnsi="Arial" w:cs="Arial"/>
        </w:rPr>
        <w:t>u help.htm</w:t>
      </w:r>
      <w:r>
        <w:rPr>
          <w:rStyle w:val="translated-span"/>
          <w:rFonts w:ascii="Arial" w:hAnsi="Arial" w:cs="Arial"/>
        </w:rPr>
        <w:t>懔</w:t>
      </w:r>
      <w:r>
        <w:rPr>
          <w:rStyle w:val="translated-span"/>
          <w:rFonts w:ascii="Arial" w:hAnsi="Arial" w:cs="Arial"/>
        </w:rPr>
        <w:t>Directory%20structur es%20</w:t>
      </w:r>
      <w:r>
        <w:rPr>
          <w:rStyle w:val="translated-span"/>
          <w:rFonts w:ascii="Arial" w:hAnsi="Arial" w:cs="Arial"/>
        </w:rPr>
        <w:t>和</w:t>
      </w:r>
      <w:r>
        <w:rPr>
          <w:rStyle w:val="translated-span"/>
          <w:rFonts w:ascii="Arial" w:hAnsi="Arial" w:cs="Arial"/>
        </w:rPr>
        <w:t>%20their%20</w:t>
      </w:r>
      <w:r>
        <w:rPr>
          <w:rStyle w:val="translated-span"/>
          <w:rFonts w:ascii="Arial" w:hAnsi="Arial" w:cs="Arial"/>
        </w:rPr>
        <w:t>字</w:t>
      </w:r>
      <w:r>
        <w:rPr>
          <w:rStyle w:val="translated-span"/>
          <w:rFonts w:ascii="Arial" w:hAnsi="Arial" w:cs="Arial"/>
        </w:rPr>
        <w:t>段</w:t>
      </w:r>
    </w:p>
    <w:p w:rsidR="00000000" w:rsidRDefault="00EA5612">
      <w:pPr>
        <w:ind w:left="720" w:hanging="360"/>
      </w:pPr>
      <w:r>
        <w:rPr>
          <w:rStyle w:val="translated-span"/>
          <w:rFonts w:ascii="Arial" w:hAnsi="Arial" w:cs="Arial"/>
        </w:rPr>
        <w:t>•</w:t>
      </w:r>
      <w:r>
        <w:rPr>
          <w:rStyle w:val="translated-span"/>
          <w:rFonts w:ascii="Arial" w:hAnsi="Arial" w:cs="Arial"/>
        </w:rPr>
        <w:t>关于胖文件系统的白皮书</w:t>
      </w:r>
      <w:r>
        <w:rPr>
          <w:rStyle w:val="translated-span"/>
          <w:rFonts w:ascii="Arial" w:hAnsi="Arial" w:cs="Arial"/>
        </w:rPr>
        <w:t>。</w:t>
      </w:r>
    </w:p>
    <w:p w:rsidR="00000000" w:rsidRDefault="00EA5612">
      <w:pPr>
        <w:spacing w:after="0" w:line="240" w:lineRule="auto"/>
        <w:ind w:left="0" w:firstLine="0"/>
        <w:divId w:val="1370181467"/>
        <w:rPr>
          <w:rFonts w:ascii="宋体" w:hAnsi="宋体" w:cs="宋体"/>
          <w:color w:val="auto"/>
        </w:rPr>
      </w:pPr>
      <w:r>
        <w:rPr>
          <w:rFonts w:ascii="宋体" w:hAnsi="宋体" w:cs="宋体" w:hint="eastAsia"/>
          <w:color w:val="auto"/>
        </w:rPr>
        <w:br w:type="textWrapping" w:clear="all"/>
      </w:r>
    </w:p>
    <w:p w:rsidR="00000000" w:rsidRDefault="00EA5612">
      <w:pPr>
        <w:spacing w:after="0" w:line="240" w:lineRule="auto"/>
        <w:ind w:left="0" w:firstLine="0"/>
        <w:divId w:val="1370181467"/>
        <w:rPr>
          <w:rFonts w:ascii="宋体" w:hAnsi="宋体" w:cs="宋体" w:hint="eastAsia"/>
          <w:color w:val="auto"/>
        </w:rPr>
      </w:pPr>
      <w:r>
        <w:rPr>
          <w:rFonts w:ascii="宋体" w:hAnsi="宋体" w:cs="宋体" w:hint="eastAsia"/>
          <w:color w:val="auto"/>
        </w:rPr>
        <w:pict>
          <v:rect id="_x0000_i1027" style="width:.05pt;height:.75pt" o:hrpct="330" o:hrstd="t" o:hr="t" fillcolor="#a0a0a0" stroked="f"/>
        </w:pict>
      </w:r>
    </w:p>
    <w:bookmarkStart w:id="1" w:name="_ftn1"/>
    <w:p w:rsidR="00000000" w:rsidRDefault="00EA5612">
      <w:pPr>
        <w:pStyle w:val="footnotedescription"/>
        <w:divId w:val="667096228"/>
        <w:rPr>
          <w:rFonts w:hint="eastAsia"/>
        </w:rPr>
      </w:pPr>
      <w:r>
        <w:fldChar w:fldCharType="begin"/>
      </w:r>
      <w:r>
        <w:instrText xml:space="preserve"> </w:instrText>
      </w:r>
      <w:r>
        <w:instrText>HYPERLINK "" \l "_ftnref1" \o ""</w:instrText>
      </w:r>
      <w:r>
        <w:instrText xml:space="preserve"> </w:instrText>
      </w:r>
      <w:r>
        <w:fldChar w:fldCharType="separate"/>
      </w:r>
      <w:r>
        <w:rPr>
          <w:rStyle w:val="footnotemark"/>
          <w:u w:val="single"/>
        </w:rPr>
        <w:t>[</w:t>
      </w:r>
      <w:r>
        <w:rPr>
          <w:rStyle w:val="footnotemark"/>
          <w:u w:val="single"/>
        </w:rPr>
        <w:t>一</w:t>
      </w:r>
      <w:r>
        <w:rPr>
          <w:rStyle w:val="footnotemark"/>
          <w:u w:val="single"/>
        </w:rPr>
        <w:t>]</w:t>
      </w:r>
      <w:r>
        <w:fldChar w:fldCharType="end"/>
      </w:r>
      <w:bookmarkEnd w:id="1"/>
      <w:r>
        <w:rPr>
          <w:rStyle w:val="translated-span"/>
        </w:rPr>
        <w:t>这一数字是从杨百翰大学的</w:t>
      </w:r>
      <w:r>
        <w:rPr>
          <w:rStyle w:val="translated-span"/>
        </w:rPr>
        <w:t>cs324</w:t>
      </w:r>
      <w:r>
        <w:rPr>
          <w:rStyle w:val="translated-span"/>
        </w:rPr>
        <w:t>课程网站上获得的</w:t>
      </w:r>
      <w:r>
        <w:rPr>
          <w:rStyle w:val="translated-span"/>
        </w:rPr>
        <w:t>。</w:t>
      </w:r>
    </w:p>
    <w:bookmarkStart w:id="2" w:name="_ftn2"/>
    <w:p w:rsidR="00000000" w:rsidRDefault="00EA5612">
      <w:pPr>
        <w:pStyle w:val="footnotedescription"/>
        <w:divId w:val="1566261198"/>
      </w:pPr>
      <w:r>
        <w:fldChar w:fldCharType="begin"/>
      </w:r>
      <w:r>
        <w:instrText xml:space="preserve"> </w:instrText>
      </w:r>
      <w:r>
        <w:instrText>HYPERLINK "" \l "_ftnref2" \o ""</w:instrText>
      </w:r>
      <w:r>
        <w:instrText xml:space="preserve"> </w:instrText>
      </w:r>
      <w:r>
        <w:fldChar w:fldCharType="separate"/>
      </w:r>
      <w:r>
        <w:rPr>
          <w:rStyle w:val="footnotemark"/>
          <w:u w:val="single"/>
        </w:rPr>
        <w:t>[</w:t>
      </w:r>
      <w:r>
        <w:rPr>
          <w:rStyle w:val="footnotemark"/>
          <w:u w:val="single"/>
        </w:rPr>
        <w:t>二</w:t>
      </w:r>
      <w:r>
        <w:rPr>
          <w:rStyle w:val="footnotemark"/>
          <w:u w:val="single"/>
        </w:rPr>
        <w:t>]</w:t>
      </w:r>
      <w:r>
        <w:fldChar w:fldCharType="end"/>
      </w:r>
      <w:bookmarkEnd w:id="2"/>
      <w:r>
        <w:rPr>
          <w:rStyle w:val="translated-span"/>
        </w:rPr>
        <w:t>这一数字是从杨百翰大学的</w:t>
      </w:r>
      <w:r>
        <w:rPr>
          <w:rStyle w:val="translated-span"/>
        </w:rPr>
        <w:t>CS324</w:t>
      </w:r>
      <w:r>
        <w:rPr>
          <w:rStyle w:val="translated-span"/>
        </w:rPr>
        <w:t>课程网站上获得的</w:t>
      </w:r>
      <w:r>
        <w:rPr>
          <w:rStyle w:val="translated-span"/>
        </w:rPr>
        <w:t>。</w:t>
      </w:r>
    </w:p>
    <w:sectPr w:rsidR="00000000">
      <w:pgSz w:w="12240" w:h="15840"/>
      <w:pgMar w:top="1449" w:right="1211" w:bottom="1444" w:left="121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D6"/>
    <w:rsid w:val="001E73D6"/>
    <w:rsid w:val="00E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95098-E9FF-4CFF-BD24-23C7826D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 w:line="247" w:lineRule="auto"/>
      <w:ind w:left="10" w:hanging="10"/>
    </w:pPr>
    <w:rPr>
      <w:rFonts w:eastAsia="宋体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254" w:line="256" w:lineRule="auto"/>
      <w:ind w:left="11"/>
      <w:outlineLvl w:val="0"/>
    </w:pPr>
    <w:rPr>
      <w:b/>
      <w:bCs/>
      <w:kern w:val="36"/>
    </w:rPr>
  </w:style>
  <w:style w:type="paragraph" w:styleId="2">
    <w:name w:val="heading 2"/>
    <w:basedOn w:val="a"/>
    <w:link w:val="20"/>
    <w:uiPriority w:val="9"/>
    <w:qFormat/>
    <w:pPr>
      <w:keepNext/>
      <w:spacing w:after="337" w:line="256" w:lineRule="auto"/>
      <w:jc w:val="center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Times New Roman" w:hAnsi="Times New Roman" w:cs="Times New Roman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firstLine="0"/>
    </w:pPr>
    <w:rPr>
      <w:rFonts w:ascii="宋体" w:hAnsi="宋体" w:cs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Times New Roman" w:hAnsi="Times New Roman" w:cs="Times New Roman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0" w:line="256" w:lineRule="auto"/>
      <w:ind w:left="0" w:firstLine="0"/>
    </w:pPr>
    <w:rPr>
      <w:sz w:val="20"/>
      <w:szCs w:val="20"/>
    </w:rPr>
  </w:style>
  <w:style w:type="character" w:customStyle="1" w:styleId="footnotemark">
    <w:name w:val="footnote mark"/>
    <w:basedOn w:val="a0"/>
    <w:rPr>
      <w:rFonts w:ascii="Times New Roman" w:hAnsi="Times New Roman" w:cs="Times New Roman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8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document\convert_tasks\transweb\2521948_2534147\2521948.pdf.files\image00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D:\document\convert_tasks\transweb\2521948_2534147\2521948.pdf.files\image00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FAT12Description.doc</dc:title>
  <dc:subject/>
  <dc:creator>JonMMx 2000</dc:creator>
  <cp:keywords/>
  <dc:description/>
  <cp:lastModifiedBy>JonMMx 2000</cp:lastModifiedBy>
  <cp:revision>3</cp:revision>
  <dcterms:created xsi:type="dcterms:W3CDTF">2019-11-05T02:23:00Z</dcterms:created>
  <dcterms:modified xsi:type="dcterms:W3CDTF">2019-11-05T02:23:00Z</dcterms:modified>
</cp:coreProperties>
</file>