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E5D0" w14:textId="59BDD6AE" w:rsidR="00336CA5" w:rsidRPr="00DD1E51" w:rsidRDefault="00DD1E51">
      <w:pPr>
        <w:rPr>
          <w:lang w:val="es-ES"/>
        </w:rPr>
      </w:pPr>
      <w:r>
        <w:rPr>
          <w:lang w:val="es-ES"/>
        </w:rPr>
        <w:t>pruenba</w:t>
      </w:r>
    </w:p>
    <w:sectPr w:rsidR="00336CA5" w:rsidRPr="00DD1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51"/>
    <w:rsid w:val="00336CA5"/>
    <w:rsid w:val="00DD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617EF"/>
  <w15:chartTrackingRefBased/>
  <w15:docId w15:val="{13328477-73E3-4B52-A2CA-8F7263FA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JAFED ANDINO MARINERO</dc:creator>
  <cp:keywords/>
  <dc:description/>
  <cp:lastModifiedBy>ANTHONY JAFED ANDINO MARINERO</cp:lastModifiedBy>
  <cp:revision>1</cp:revision>
  <dcterms:created xsi:type="dcterms:W3CDTF">2024-09-14T00:49:00Z</dcterms:created>
  <dcterms:modified xsi:type="dcterms:W3CDTF">2024-09-14T00:49:00Z</dcterms:modified>
</cp:coreProperties>
</file>