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guty68ewsqs" w:id="0"/>
      <w:bookmarkEnd w:id="0"/>
      <w:r w:rsidDel="00000000" w:rsidR="00000000" w:rsidRPr="00000000">
        <w:rPr>
          <w:rtl w:val="0"/>
        </w:rPr>
        <w:t xml:space="preserve">Personal Finance Tracker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brs26shso5g8" w:id="1"/>
      <w:bookmarkEnd w:id="1"/>
      <w:r w:rsidDel="00000000" w:rsidR="00000000" w:rsidRPr="00000000">
        <w:rPr>
          <w:rtl w:val="0"/>
        </w:rPr>
        <w:t xml:space="preserve">Abstract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sz w:val="24"/>
          <w:szCs w:val="24"/>
        </w:rPr>
      </w:pPr>
      <w:r w:rsidDel="00000000" w:rsidR="00000000" w:rsidRPr="00000000">
        <w:rPr>
          <w:i w:val="1"/>
          <w:sz w:val="24"/>
          <w:szCs w:val="24"/>
          <w:rtl w:val="0"/>
        </w:rPr>
        <w:t xml:space="preserve">To track daily spending more effectively and conveniently, the online application "Expense Tracker" was created. This tool helps us keep track of our spending and reduces the need for manual daily expense calculations. This application allows the user to enter their income to determine their daily expenses, and the results are saved for each user. </w:t>
      </w:r>
      <w:r w:rsidDel="00000000" w:rsidR="00000000" w:rsidRPr="00000000">
        <w:rPr>
          <w:i w:val="1"/>
          <w:sz w:val="24"/>
          <w:szCs w:val="24"/>
          <w:highlight w:val="white"/>
          <w:rtl w:val="0"/>
        </w:rPr>
        <w:t xml:space="preserve">Also, users can get an analysis of their expenditure in graphical forms. They have an option to set a limit for the amount to be used for that particular month if the limit is exceeded the user will be notified with an email alert.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sz w:val="25"/>
          <w:szCs w:val="25"/>
        </w:rPr>
      </w:pPr>
      <w:bookmarkStart w:colFirst="0" w:colLast="0" w:name="_mp5h4rkx0kb4" w:id="2"/>
      <w:bookmarkEnd w:id="2"/>
      <w:r w:rsidDel="00000000" w:rsidR="00000000" w:rsidRPr="00000000">
        <w:rPr>
          <w:rtl w:val="0"/>
        </w:rPr>
        <w:t xml:space="preserve">Problem Statement and Use Cases</w:t>
      </w:r>
      <w:r w:rsidDel="00000000" w:rsidR="00000000" w:rsidRPr="00000000">
        <w:rPr>
          <w:rtl w:val="0"/>
        </w:rPr>
      </w:r>
    </w:p>
    <w:p w:rsidR="00000000" w:rsidDel="00000000" w:rsidP="00000000" w:rsidRDefault="00000000" w:rsidRPr="00000000" w14:paraId="0000000A">
      <w:pPr>
        <w:pStyle w:val="Heading2"/>
        <w:numPr>
          <w:ilvl w:val="0"/>
          <w:numId w:val="1"/>
        </w:numPr>
        <w:ind w:left="720" w:hanging="360"/>
        <w:rPr>
          <w:u w:val="none"/>
        </w:rPr>
      </w:pPr>
      <w:bookmarkStart w:colFirst="0" w:colLast="0" w:name="_dtmmbr44odu0" w:id="3"/>
      <w:bookmarkEnd w:id="3"/>
      <w:r w:rsidDel="00000000" w:rsidR="00000000" w:rsidRPr="00000000">
        <w:rPr>
          <w:rtl w:val="0"/>
        </w:rPr>
        <w:t xml:space="preserve">User Registration and Creation</w:t>
      </w:r>
    </w:p>
    <w:p w:rsidR="00000000" w:rsidDel="00000000" w:rsidP="00000000" w:rsidRDefault="00000000" w:rsidRPr="00000000" w14:paraId="0000000B">
      <w:pPr>
        <w:ind w:left="1440" w:firstLine="0"/>
        <w:rPr>
          <w:sz w:val="25"/>
          <w:szCs w:val="25"/>
        </w:rPr>
      </w:pPr>
      <w:r w:rsidDel="00000000" w:rsidR="00000000" w:rsidRPr="00000000">
        <w:rPr>
          <w:sz w:val="25"/>
          <w:szCs w:val="25"/>
          <w:rtl w:val="0"/>
        </w:rPr>
        <w:t xml:space="preserve">This programme will feature a user login screen and different options for enlisting, just like the vast majority of applications.</w:t>
      </w:r>
    </w:p>
    <w:p w:rsidR="00000000" w:rsidDel="00000000" w:rsidP="00000000" w:rsidRDefault="00000000" w:rsidRPr="00000000" w14:paraId="0000000C">
      <w:pPr>
        <w:ind w:left="1440" w:firstLine="0"/>
        <w:rPr>
          <w:sz w:val="25"/>
          <w:szCs w:val="25"/>
        </w:rPr>
      </w:pPr>
      <w:r w:rsidDel="00000000" w:rsidR="00000000" w:rsidRPr="00000000">
        <w:rPr>
          <w:sz w:val="25"/>
          <w:szCs w:val="25"/>
          <w:rtl w:val="0"/>
        </w:rPr>
        <w:t xml:space="preserve">When a user is using something for the first time, they should sign up for this application. However, the customer who has now registered can access the application using the login credentials they created at the time of registration. </w:t>
      </w:r>
    </w:p>
    <w:p w:rsidR="00000000" w:rsidDel="00000000" w:rsidP="00000000" w:rsidRDefault="00000000" w:rsidRPr="00000000" w14:paraId="0000000D">
      <w:pPr>
        <w:ind w:left="1440" w:firstLine="0"/>
        <w:rPr>
          <w:sz w:val="25"/>
          <w:szCs w:val="25"/>
        </w:rPr>
      </w:pPr>
      <w:r w:rsidDel="00000000" w:rsidR="00000000" w:rsidRPr="00000000">
        <w:rPr>
          <w:rtl w:val="0"/>
        </w:rPr>
      </w:r>
    </w:p>
    <w:p w:rsidR="00000000" w:rsidDel="00000000" w:rsidP="00000000" w:rsidRDefault="00000000" w:rsidRPr="00000000" w14:paraId="0000000E">
      <w:pPr>
        <w:pStyle w:val="Heading2"/>
        <w:numPr>
          <w:ilvl w:val="0"/>
          <w:numId w:val="1"/>
        </w:numPr>
        <w:ind w:left="720" w:hanging="360"/>
        <w:rPr/>
      </w:pPr>
      <w:bookmarkStart w:colFirst="0" w:colLast="0" w:name="_5kyt7g6devxq" w:id="4"/>
      <w:bookmarkEnd w:id="4"/>
      <w:r w:rsidDel="00000000" w:rsidR="00000000" w:rsidRPr="00000000">
        <w:rPr>
          <w:rtl w:val="0"/>
        </w:rPr>
        <w:t xml:space="preserve">Adding Income and Expenses</w:t>
      </w:r>
    </w:p>
    <w:p w:rsidR="00000000" w:rsidDel="00000000" w:rsidP="00000000" w:rsidRDefault="00000000" w:rsidRPr="00000000" w14:paraId="0000000F">
      <w:pPr>
        <w:ind w:left="1440" w:firstLine="0"/>
        <w:jc w:val="both"/>
        <w:rPr>
          <w:sz w:val="25"/>
          <w:szCs w:val="25"/>
        </w:rPr>
      </w:pPr>
      <w:r w:rsidDel="00000000" w:rsidR="00000000" w:rsidRPr="00000000">
        <w:rPr>
          <w:sz w:val="25"/>
          <w:szCs w:val="25"/>
          <w:rtl w:val="0"/>
        </w:rPr>
        <w:t xml:space="preserve">This application will let you select the different types or categories of income or expenses.Every application user has the opportunity to input incomes and expenses in the appropriate amounts.Each record should include information such as the date the item occurred and its specifics. </w:t>
      </w:r>
    </w:p>
    <w:p w:rsidR="00000000" w:rsidDel="00000000" w:rsidP="00000000" w:rsidRDefault="00000000" w:rsidRPr="00000000" w14:paraId="00000010">
      <w:pPr>
        <w:ind w:left="1440" w:firstLine="0"/>
        <w:rPr>
          <w:sz w:val="25"/>
          <w:szCs w:val="25"/>
        </w:rPr>
      </w:pPr>
      <w:r w:rsidDel="00000000" w:rsidR="00000000" w:rsidRPr="00000000">
        <w:rPr>
          <w:rtl w:val="0"/>
        </w:rPr>
      </w:r>
    </w:p>
    <w:p w:rsidR="00000000" w:rsidDel="00000000" w:rsidP="00000000" w:rsidRDefault="00000000" w:rsidRPr="00000000" w14:paraId="00000011">
      <w:pPr>
        <w:pStyle w:val="Heading2"/>
        <w:numPr>
          <w:ilvl w:val="0"/>
          <w:numId w:val="1"/>
        </w:numPr>
        <w:ind w:left="720" w:hanging="360"/>
        <w:rPr/>
      </w:pPr>
      <w:bookmarkStart w:colFirst="0" w:colLast="0" w:name="_twc9e21xlee" w:id="5"/>
      <w:bookmarkEnd w:id="5"/>
      <w:r w:rsidDel="00000000" w:rsidR="00000000" w:rsidRPr="00000000">
        <w:rPr>
          <w:rtl w:val="0"/>
        </w:rPr>
        <w:t xml:space="preserve">Category Master</w:t>
      </w:r>
    </w:p>
    <w:p w:rsidR="00000000" w:rsidDel="00000000" w:rsidP="00000000" w:rsidRDefault="00000000" w:rsidRPr="00000000" w14:paraId="00000012">
      <w:pPr>
        <w:ind w:left="1440" w:firstLine="0"/>
        <w:jc w:val="both"/>
        <w:rPr>
          <w:sz w:val="25"/>
          <w:szCs w:val="25"/>
        </w:rPr>
      </w:pPr>
      <w:r w:rsidDel="00000000" w:rsidR="00000000" w:rsidRPr="00000000">
        <w:rPr>
          <w:sz w:val="25"/>
          <w:szCs w:val="25"/>
          <w:rtl w:val="0"/>
        </w:rPr>
        <w:t xml:space="preserve">This module fundamentally relies upon the SQL Lite for putting away classification details and expense subtleties and income. The class exchange is put away in a SQL lite database.</w:t>
      </w:r>
    </w:p>
    <w:p w:rsidR="00000000" w:rsidDel="00000000" w:rsidP="00000000" w:rsidRDefault="00000000" w:rsidRPr="00000000" w14:paraId="00000013">
      <w:pPr>
        <w:pStyle w:val="Heading2"/>
        <w:numPr>
          <w:ilvl w:val="0"/>
          <w:numId w:val="1"/>
        </w:numPr>
        <w:ind w:left="720" w:hanging="360"/>
        <w:rPr>
          <w:u w:val="none"/>
        </w:rPr>
      </w:pPr>
      <w:bookmarkStart w:colFirst="0" w:colLast="0" w:name="_lsb5oket4fjw" w:id="6"/>
      <w:bookmarkEnd w:id="6"/>
      <w:r w:rsidDel="00000000" w:rsidR="00000000" w:rsidRPr="00000000">
        <w:rPr>
          <w:rtl w:val="0"/>
        </w:rPr>
        <w:t xml:space="preserve"> Management View- Date Wise</w:t>
      </w:r>
    </w:p>
    <w:p w:rsidR="00000000" w:rsidDel="00000000" w:rsidP="00000000" w:rsidRDefault="00000000" w:rsidRPr="00000000" w14:paraId="00000014">
      <w:pPr>
        <w:ind w:left="1440" w:firstLine="0"/>
        <w:jc w:val="both"/>
        <w:rPr>
          <w:sz w:val="25"/>
          <w:szCs w:val="25"/>
        </w:rPr>
      </w:pPr>
      <w:r w:rsidDel="00000000" w:rsidR="00000000" w:rsidRPr="00000000">
        <w:rPr>
          <w:sz w:val="25"/>
          <w:szCs w:val="25"/>
          <w:rtl w:val="0"/>
        </w:rPr>
        <w:t xml:space="preserve">According to the predetermined date insightful in this module, the expenses are recorded.Our varied expenses are seen as a breakdown of exchanges classes by recovering all the income and spending nuances. By using SQL lite queries and the saw in the advanced cell, the income and expenses are recovered. </w:t>
      </w:r>
    </w:p>
    <w:p w:rsidR="00000000" w:rsidDel="00000000" w:rsidP="00000000" w:rsidRDefault="00000000" w:rsidRPr="00000000" w14:paraId="00000015">
      <w:pPr>
        <w:ind w:left="1440" w:firstLine="0"/>
        <w:jc w:val="both"/>
        <w:rPr>
          <w:sz w:val="25"/>
          <w:szCs w:val="25"/>
        </w:rPr>
      </w:pPr>
      <w:r w:rsidDel="00000000" w:rsidR="00000000" w:rsidRPr="00000000">
        <w:rPr>
          <w:rtl w:val="0"/>
        </w:rPr>
      </w:r>
    </w:p>
    <w:p w:rsidR="00000000" w:rsidDel="00000000" w:rsidP="00000000" w:rsidRDefault="00000000" w:rsidRPr="00000000" w14:paraId="00000016">
      <w:pPr>
        <w:pStyle w:val="Heading2"/>
        <w:numPr>
          <w:ilvl w:val="0"/>
          <w:numId w:val="1"/>
        </w:numPr>
        <w:ind w:left="720" w:hanging="360"/>
        <w:rPr>
          <w:u w:val="none"/>
        </w:rPr>
      </w:pPr>
      <w:bookmarkStart w:colFirst="0" w:colLast="0" w:name="_c3xdpkqpffxx" w:id="7"/>
      <w:bookmarkEnd w:id="7"/>
      <w:r w:rsidDel="00000000" w:rsidR="00000000" w:rsidRPr="00000000">
        <w:rPr>
          <w:rtl w:val="0"/>
        </w:rPr>
        <w:t xml:space="preserve">Management View- Category Wise</w:t>
      </w:r>
    </w:p>
    <w:p w:rsidR="00000000" w:rsidDel="00000000" w:rsidP="00000000" w:rsidRDefault="00000000" w:rsidRPr="00000000" w14:paraId="00000017">
      <w:pPr>
        <w:ind w:left="1440" w:firstLine="0"/>
        <w:rPr>
          <w:sz w:val="25"/>
          <w:szCs w:val="25"/>
        </w:rPr>
      </w:pPr>
      <w:r w:rsidDel="00000000" w:rsidR="00000000" w:rsidRPr="00000000">
        <w:rPr>
          <w:sz w:val="25"/>
          <w:szCs w:val="25"/>
          <w:rtl w:val="0"/>
        </w:rPr>
        <w:t xml:space="preserve">According to the predetermined classification used in this module, the expenses are recorded. By gathering all the financial and geographical nuances, seen by our system as a list of exchange classes varied costs. The earnings and costs are using SQLite queries, retrieved, and observed in modern cells.</w:t>
      </w:r>
      <w:r w:rsidDel="00000000" w:rsidR="00000000" w:rsidRPr="00000000">
        <w:rPr>
          <w:rtl w:val="0"/>
        </w:rPr>
      </w:r>
    </w:p>
    <w:p w:rsidR="00000000" w:rsidDel="00000000" w:rsidP="00000000" w:rsidRDefault="00000000" w:rsidRPr="00000000" w14:paraId="00000018">
      <w:pPr>
        <w:pStyle w:val="Heading2"/>
        <w:numPr>
          <w:ilvl w:val="0"/>
          <w:numId w:val="1"/>
        </w:numPr>
        <w:ind w:left="720" w:hanging="360"/>
        <w:rPr>
          <w:u w:val="none"/>
        </w:rPr>
      </w:pPr>
      <w:bookmarkStart w:colFirst="0" w:colLast="0" w:name="_16h3t9fhayb7" w:id="8"/>
      <w:bookmarkEnd w:id="8"/>
      <w:r w:rsidDel="00000000" w:rsidR="00000000" w:rsidRPr="00000000">
        <w:rPr>
          <w:rtl w:val="0"/>
        </w:rPr>
        <w:t xml:space="preserve">Remainder</w:t>
      </w:r>
    </w:p>
    <w:p w:rsidR="00000000" w:rsidDel="00000000" w:rsidP="00000000" w:rsidRDefault="00000000" w:rsidRPr="00000000" w14:paraId="00000019">
      <w:pPr>
        <w:ind w:left="1440" w:firstLine="0"/>
        <w:rPr>
          <w:sz w:val="25"/>
          <w:szCs w:val="25"/>
        </w:rPr>
      </w:pPr>
      <w:r w:rsidDel="00000000" w:rsidR="00000000" w:rsidRPr="00000000">
        <w:rPr>
          <w:sz w:val="25"/>
          <w:szCs w:val="25"/>
          <w:rtl w:val="0"/>
        </w:rPr>
        <w:t xml:space="preserve">The remainder is a warning module that, upon user recognition, will prompt the user to enter income or expenses on a daily or periodic basis, depending on their requirements.</w:t>
      </w:r>
    </w:p>
    <w:p w:rsidR="00000000" w:rsidDel="00000000" w:rsidP="00000000" w:rsidRDefault="00000000" w:rsidRPr="00000000" w14:paraId="0000001A">
      <w:pPr>
        <w:ind w:left="1440" w:firstLine="0"/>
        <w:rPr>
          <w:sz w:val="25"/>
          <w:szCs w:val="25"/>
        </w:rPr>
      </w:pPr>
      <w:r w:rsidDel="00000000" w:rsidR="00000000" w:rsidRPr="00000000">
        <w:rPr>
          <w:rtl w:val="0"/>
        </w:rPr>
      </w:r>
    </w:p>
    <w:p w:rsidR="00000000" w:rsidDel="00000000" w:rsidP="00000000" w:rsidRDefault="00000000" w:rsidRPr="00000000" w14:paraId="0000001B">
      <w:pPr>
        <w:ind w:left="1440" w:firstLine="0"/>
        <w:rPr>
          <w:sz w:val="25"/>
          <w:szCs w:val="25"/>
        </w:rPr>
      </w:pPr>
      <w:r w:rsidDel="00000000" w:rsidR="00000000" w:rsidRPr="00000000">
        <w:rPr>
          <w:rtl w:val="0"/>
        </w:rPr>
      </w:r>
    </w:p>
    <w:p w:rsidR="00000000" w:rsidDel="00000000" w:rsidP="00000000" w:rsidRDefault="00000000" w:rsidRPr="00000000" w14:paraId="0000001C">
      <w:pPr>
        <w:ind w:left="0" w:firstLine="0"/>
        <w:rPr>
          <w:sz w:val="25"/>
          <w:szCs w:val="25"/>
        </w:rPr>
      </w:pPr>
      <w:r w:rsidDel="00000000" w:rsidR="00000000" w:rsidRPr="00000000">
        <w:rPr>
          <w:sz w:val="25"/>
          <w:szCs w:val="25"/>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