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ACC5" w14:textId="71F6BFE7" w:rsidR="009328AE" w:rsidRPr="00226B5F" w:rsidRDefault="00BD2D3D">
      <w:pPr>
        <w:jc w:val="center"/>
        <w:rPr>
          <w:rFonts w:ascii="Anybody" w:eastAsia="Anybody" w:hAnsi="Anybody" w:cs="Anybody"/>
          <w:b/>
          <w:sz w:val="28"/>
          <w:szCs w:val="28"/>
          <w:lang w:val="en-US"/>
        </w:rPr>
      </w:pPr>
      <w:r w:rsidRPr="00226B5F">
        <w:rPr>
          <w:rFonts w:ascii="Anybody" w:eastAsia="Anybody" w:hAnsi="Anybody" w:cs="Anybody"/>
          <w:b/>
          <w:sz w:val="28"/>
          <w:szCs w:val="28"/>
          <w:lang w:val="en-US"/>
        </w:rPr>
        <w:t>Dashboard Adventure Works Cycles (AWC)</w:t>
      </w:r>
    </w:p>
    <w:p w14:paraId="0B26BDF6" w14:textId="77777777" w:rsidR="009328AE" w:rsidRPr="00BD2D3D" w:rsidRDefault="009328AE">
      <w:pPr>
        <w:rPr>
          <w:rFonts w:ascii="Anybody" w:eastAsia="Anybody" w:hAnsi="Anybody" w:cs="Anybody"/>
          <w:b/>
          <w:sz w:val="26"/>
          <w:szCs w:val="26"/>
          <w:lang w:val="en-US"/>
        </w:rPr>
      </w:pPr>
    </w:p>
    <w:p w14:paraId="68524947" w14:textId="60939D31" w:rsidR="009328AE" w:rsidRPr="00226B5F" w:rsidRDefault="00000000">
      <w:pPr>
        <w:rPr>
          <w:rFonts w:ascii="Anybody" w:eastAsia="Anybody" w:hAnsi="Anybody" w:cs="Anybody"/>
          <w:b/>
          <w:sz w:val="24"/>
          <w:szCs w:val="24"/>
        </w:rPr>
      </w:pPr>
      <w:r w:rsidRPr="00226B5F">
        <w:rPr>
          <w:rFonts w:ascii="Anybody" w:eastAsia="Anybody" w:hAnsi="Anybody" w:cs="Anybody"/>
          <w:b/>
          <w:sz w:val="24"/>
          <w:szCs w:val="24"/>
        </w:rPr>
        <w:t>Nombre del autor:</w:t>
      </w:r>
      <w:r w:rsidR="00BD2D3D" w:rsidRPr="00226B5F">
        <w:rPr>
          <w:rFonts w:ascii="Anybody" w:eastAsia="Anybody" w:hAnsi="Anybody" w:cs="Anybody"/>
          <w:b/>
          <w:sz w:val="24"/>
          <w:szCs w:val="24"/>
        </w:rPr>
        <w:t xml:space="preserve"> Edwin Alberto Echeverri Córdoba</w:t>
      </w:r>
    </w:p>
    <w:p w14:paraId="37D20A80" w14:textId="78A620B4" w:rsidR="009328AE" w:rsidRPr="00226B5F" w:rsidRDefault="00000000">
      <w:pPr>
        <w:rPr>
          <w:rFonts w:ascii="Anybody" w:eastAsia="Anybody" w:hAnsi="Anybody" w:cs="Anybody"/>
          <w:b/>
          <w:sz w:val="24"/>
          <w:szCs w:val="24"/>
          <w:lang w:val="en-US"/>
        </w:rPr>
      </w:pPr>
      <w:r w:rsidRPr="00226B5F">
        <w:rPr>
          <w:rFonts w:ascii="Anybody" w:eastAsia="Anybody" w:hAnsi="Anybody" w:cs="Anybody"/>
          <w:b/>
          <w:sz w:val="24"/>
          <w:szCs w:val="24"/>
          <w:lang w:val="en-US"/>
        </w:rPr>
        <w:t>Email:</w:t>
      </w:r>
      <w:r w:rsidR="00BD2D3D" w:rsidRPr="00226B5F">
        <w:rPr>
          <w:rFonts w:ascii="Anybody" w:eastAsia="Anybody" w:hAnsi="Anybody" w:cs="Anybody"/>
          <w:b/>
          <w:sz w:val="24"/>
          <w:szCs w:val="24"/>
          <w:lang w:val="en-US"/>
        </w:rPr>
        <w:t xml:space="preserve"> eechevec@gmail.com</w:t>
      </w:r>
    </w:p>
    <w:p w14:paraId="0FE9A4F3" w14:textId="2B4DA83F" w:rsidR="009328AE" w:rsidRPr="00226B5F" w:rsidRDefault="00000000">
      <w:pPr>
        <w:rPr>
          <w:rFonts w:ascii="Anybody" w:eastAsia="Anybody" w:hAnsi="Anybody" w:cs="Anybody"/>
          <w:b/>
          <w:sz w:val="24"/>
          <w:szCs w:val="24"/>
          <w:lang w:val="es-CO"/>
        </w:rPr>
      </w:pPr>
      <w:r w:rsidRPr="00226B5F">
        <w:rPr>
          <w:rFonts w:ascii="Anybody" w:eastAsia="Anybody" w:hAnsi="Anybody" w:cs="Anybody"/>
          <w:b/>
          <w:sz w:val="24"/>
          <w:szCs w:val="24"/>
          <w:lang w:val="es-CO"/>
        </w:rPr>
        <w:t>Cohorte:</w:t>
      </w:r>
      <w:r w:rsidR="00BD2D3D" w:rsidRPr="00226B5F">
        <w:rPr>
          <w:rFonts w:ascii="Anybody" w:eastAsia="Anybody" w:hAnsi="Anybody" w:cs="Anybody"/>
          <w:b/>
          <w:sz w:val="24"/>
          <w:szCs w:val="24"/>
          <w:lang w:val="es-CO"/>
        </w:rPr>
        <w:t xml:space="preserve"> DA-FT 14</w:t>
      </w:r>
    </w:p>
    <w:p w14:paraId="1169A698" w14:textId="7474D55C" w:rsidR="009328AE" w:rsidRPr="00226B5F" w:rsidRDefault="00000000">
      <w:pPr>
        <w:rPr>
          <w:rFonts w:ascii="Anybody" w:eastAsia="Anybody" w:hAnsi="Anybody" w:cs="Anybody"/>
          <w:sz w:val="24"/>
          <w:szCs w:val="24"/>
        </w:rPr>
      </w:pPr>
      <w:r w:rsidRPr="00226B5F">
        <w:rPr>
          <w:rFonts w:ascii="Anybody" w:eastAsia="Anybody" w:hAnsi="Anybody" w:cs="Anybody"/>
          <w:b/>
          <w:sz w:val="24"/>
          <w:szCs w:val="24"/>
        </w:rPr>
        <w:t xml:space="preserve">Fecha de entrega: </w:t>
      </w:r>
      <w:r w:rsidR="00BD2D3D" w:rsidRPr="00226B5F">
        <w:rPr>
          <w:rFonts w:ascii="Anybody" w:eastAsia="Anybody" w:hAnsi="Anybody" w:cs="Anybody"/>
          <w:sz w:val="24"/>
          <w:szCs w:val="24"/>
        </w:rPr>
        <w:t>22/05/2025</w:t>
      </w:r>
    </w:p>
    <w:p w14:paraId="1D28BE0F" w14:textId="1E18E8B2" w:rsidR="009328AE" w:rsidRPr="00226B5F" w:rsidRDefault="00000000">
      <w:pPr>
        <w:rPr>
          <w:rFonts w:ascii="Anybody" w:eastAsia="Anybody" w:hAnsi="Anybody" w:cs="Anybody"/>
          <w:sz w:val="24"/>
          <w:szCs w:val="24"/>
        </w:rPr>
      </w:pPr>
      <w:r w:rsidRPr="00226B5F">
        <w:rPr>
          <w:rFonts w:ascii="Anybody" w:eastAsia="Anybody" w:hAnsi="Anybody" w:cs="Anybody"/>
          <w:b/>
          <w:sz w:val="24"/>
          <w:szCs w:val="24"/>
        </w:rPr>
        <w:t xml:space="preserve">Institución: </w:t>
      </w:r>
      <w:r w:rsidR="00BD2D3D" w:rsidRPr="00226B5F">
        <w:rPr>
          <w:rFonts w:ascii="Anybody" w:eastAsia="Anybody" w:hAnsi="Anybody" w:cs="Anybody"/>
          <w:bCs/>
          <w:sz w:val="24"/>
          <w:szCs w:val="24"/>
        </w:rPr>
        <w:t>Adventure Works Cycles (AWC)</w:t>
      </w:r>
    </w:p>
    <w:p w14:paraId="3F0FF8B3" w14:textId="530F3655" w:rsidR="009328AE" w:rsidRDefault="00BD2D3D" w:rsidP="00BD2D3D">
      <w:pPr>
        <w:jc w:val="center"/>
        <w:rPr>
          <w:rFonts w:ascii="Anybody" w:eastAsia="Anybody" w:hAnsi="Anybody" w:cs="Anybody"/>
          <w:b/>
        </w:rPr>
      </w:pPr>
      <w:r>
        <w:rPr>
          <w:rFonts w:ascii="Anybody" w:eastAsia="Anybody" w:hAnsi="Anybody" w:cs="Anybody"/>
          <w:b/>
          <w:noProof/>
        </w:rPr>
        <w:drawing>
          <wp:inline distT="0" distB="0" distL="0" distR="0" wp14:anchorId="14DE6C05" wp14:editId="4F2228AD">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9">
                      <a:extLst>
                        <a:ext uri="{28A0092B-C50C-407E-A947-70E740481C1C}">
                          <a14:useLocalDpi xmlns:a14="http://schemas.microsoft.com/office/drawing/2010/main" val="0"/>
                        </a:ext>
                      </a:extLst>
                    </a:blip>
                    <a:srcRect t="7902" b="7432"/>
                    <a:stretch/>
                  </pic:blipFill>
                  <pic:spPr bwMode="auto">
                    <a:xfrm>
                      <a:off x="0" y="0"/>
                      <a:ext cx="5400040" cy="4572000"/>
                    </a:xfrm>
                    <a:prstGeom prst="rect">
                      <a:avLst/>
                    </a:prstGeom>
                    <a:ln>
                      <a:noFill/>
                    </a:ln>
                    <a:extLst>
                      <a:ext uri="{53640926-AAD7-44D8-BBD7-CCE9431645EC}">
                        <a14:shadowObscured xmlns:a14="http://schemas.microsoft.com/office/drawing/2010/main"/>
                      </a:ext>
                    </a:extLst>
                  </pic:spPr>
                </pic:pic>
              </a:graphicData>
            </a:graphic>
          </wp:inline>
        </w:drawing>
      </w:r>
    </w:p>
    <w:p w14:paraId="09A43639" w14:textId="71330CCC" w:rsidR="00BD2D3D" w:rsidRPr="00226B5F" w:rsidRDefault="00226B5F" w:rsidP="00226B5F">
      <w:pPr>
        <w:jc w:val="both"/>
        <w:rPr>
          <w:rFonts w:ascii="Anybody" w:eastAsia="Anybody" w:hAnsi="Anybody" w:cs="Anybody"/>
          <w:bCs/>
          <w:sz w:val="24"/>
          <w:szCs w:val="24"/>
        </w:rPr>
      </w:pPr>
      <w:r w:rsidRPr="00226B5F">
        <w:rPr>
          <w:rFonts w:ascii="Anybody" w:eastAsia="Anybody" w:hAnsi="Anybody" w:cs="Anybody"/>
          <w:bCs/>
          <w:sz w:val="24"/>
          <w:szCs w:val="24"/>
        </w:rPr>
        <w:t>Adventure Works Cycles (AWC) es una reconocida empresa multinacional especializada en la fabricación y distribución de bicicletas, componentes y accesorios. Con operaciones en América del Norte, Europa y Asia, AWC atiende a diversos mercados comerciales. La compañía cuenta con una plantilla de 500 empleados, además de varios equipos regionales de ventas que operan desde su sede comercial para brindar un servicio más eficiente y enfocado a las necesidades locales.</w:t>
      </w:r>
    </w:p>
    <w:p w14:paraId="2F2DDB5F" w14:textId="77777777" w:rsidR="00BD2D3D" w:rsidRDefault="00BD2D3D" w:rsidP="00BD2D3D">
      <w:pPr>
        <w:jc w:val="center"/>
        <w:rPr>
          <w:rFonts w:ascii="Anybody" w:eastAsia="Anybody" w:hAnsi="Anybody" w:cs="Anybody"/>
          <w:b/>
        </w:rPr>
      </w:pPr>
    </w:p>
    <w:p w14:paraId="62C4CE28" w14:textId="77777777" w:rsidR="009328AE" w:rsidRPr="0001324F" w:rsidRDefault="00000000">
      <w:pPr>
        <w:pStyle w:val="Ttulo1"/>
        <w:rPr>
          <w:sz w:val="28"/>
          <w:szCs w:val="28"/>
        </w:rPr>
      </w:pPr>
      <w:bookmarkStart w:id="0" w:name="_heading=h.3jg4of673q00" w:colFirst="0" w:colLast="0"/>
      <w:bookmarkEnd w:id="0"/>
      <w:r w:rsidRPr="0001324F">
        <w:rPr>
          <w:sz w:val="28"/>
          <w:szCs w:val="28"/>
        </w:rPr>
        <w:lastRenderedPageBreak/>
        <w:t>Introducción</w:t>
      </w:r>
    </w:p>
    <w:p w14:paraId="2E7E96B7" w14:textId="77777777" w:rsidR="0001324F" w:rsidRPr="0001324F" w:rsidRDefault="0001324F" w:rsidP="0001324F">
      <w:pPr>
        <w:jc w:val="both"/>
        <w:rPr>
          <w:rFonts w:ascii="Anybody" w:eastAsia="Anybody" w:hAnsi="Anybody" w:cs="Anybody"/>
          <w:sz w:val="24"/>
          <w:szCs w:val="24"/>
        </w:rPr>
      </w:pPr>
      <w:bookmarkStart w:id="1" w:name="_heading=h.ibr4h3ggfaa" w:colFirst="0" w:colLast="0"/>
      <w:bookmarkEnd w:id="1"/>
      <w:r w:rsidRPr="0001324F">
        <w:rPr>
          <w:rFonts w:ascii="Anybody" w:eastAsia="Anybody" w:hAnsi="Anybody" w:cs="Anybody"/>
          <w:sz w:val="24"/>
          <w:szCs w:val="24"/>
        </w:rPr>
        <w:t>Adventure Works Cycles (AWC), empresa multinacional especializada en la fabricación y distribución de bicicletas, componentes y accesorios, opera en diversos mercados de América del Norte, Europa y Asia. A pesar de contar con una sólida presencia global y un equipo comercial distribuido por regiones, la compañía enfrenta actualmente una limitación crítica: la ausencia de indicadores clave que permitan analizar de manera eficiente y estratégica el desempeño de sus ventas.</w:t>
      </w:r>
    </w:p>
    <w:p w14:paraId="5329507F" w14:textId="030EA467" w:rsidR="0001324F" w:rsidRPr="0001324F" w:rsidRDefault="0001324F" w:rsidP="0001324F">
      <w:pPr>
        <w:jc w:val="both"/>
        <w:rPr>
          <w:rFonts w:ascii="Anybody" w:eastAsia="Anybody" w:hAnsi="Anybody" w:cs="Anybody"/>
          <w:sz w:val="24"/>
          <w:szCs w:val="24"/>
        </w:rPr>
      </w:pPr>
      <w:r w:rsidRPr="0001324F">
        <w:rPr>
          <w:rFonts w:ascii="Anybody" w:eastAsia="Anybody" w:hAnsi="Anybody" w:cs="Anybody"/>
          <w:sz w:val="24"/>
          <w:szCs w:val="24"/>
        </w:rPr>
        <w:t>En este contexto, surge la necesidad de desarrollar un informe integral en Power BI, que permita transformar datos dispersos y poco estructurados en visualizaciones claras, interactivas y altamente informativas. Este dashboard busca ofrecer una visión profunda de los principales factores que inciden en las ventas, los costos y la rentabilidad de la empresa, con el fin de potenciar la toma de decisiones basadas en datos confiables y oportunos.</w:t>
      </w:r>
    </w:p>
    <w:p w14:paraId="2BCC9F95" w14:textId="311BAB38" w:rsidR="0001324F" w:rsidRDefault="00CD7027" w:rsidP="0001324F">
      <w:pPr>
        <w:jc w:val="both"/>
        <w:rPr>
          <w:rFonts w:ascii="Anybody" w:eastAsia="Anybody" w:hAnsi="Anybody" w:cs="Anybody"/>
          <w:sz w:val="24"/>
          <w:szCs w:val="24"/>
        </w:rPr>
      </w:pPr>
      <w:r>
        <w:rPr>
          <w:rFonts w:ascii="Anybody" w:eastAsia="Anybody" w:hAnsi="Anybody" w:cs="Anybody"/>
          <w:sz w:val="24"/>
          <w:szCs w:val="24"/>
        </w:rPr>
        <w:t>Por lo cual se desarrollará</w:t>
      </w:r>
      <w:r w:rsidR="0001324F" w:rsidRPr="0001324F">
        <w:rPr>
          <w:rFonts w:ascii="Anybody" w:eastAsia="Anybody" w:hAnsi="Anybody" w:cs="Anybody"/>
          <w:sz w:val="24"/>
          <w:szCs w:val="24"/>
        </w:rPr>
        <w:t xml:space="preserve"> una metodología rigurosa y sistematizada </w:t>
      </w:r>
      <w:r>
        <w:rPr>
          <w:rFonts w:ascii="Anybody" w:eastAsia="Anybody" w:hAnsi="Anybody" w:cs="Anybody"/>
          <w:sz w:val="24"/>
          <w:szCs w:val="24"/>
        </w:rPr>
        <w:t>con el fin de alcanzar los siguientes objetivos</w:t>
      </w:r>
      <w:r w:rsidR="0001324F" w:rsidRPr="0001324F">
        <w:rPr>
          <w:rFonts w:ascii="Anybody" w:eastAsia="Anybody" w:hAnsi="Anybody" w:cs="Anybody"/>
          <w:sz w:val="24"/>
          <w:szCs w:val="24"/>
        </w:rPr>
        <w:t>:</w:t>
      </w:r>
    </w:p>
    <w:p w14:paraId="0D845638" w14:textId="77777777" w:rsidR="003B5F2C" w:rsidRPr="0001324F" w:rsidRDefault="003B5F2C" w:rsidP="0001324F">
      <w:pPr>
        <w:jc w:val="both"/>
        <w:rPr>
          <w:rFonts w:ascii="Anybody" w:eastAsia="Anybody" w:hAnsi="Anybody" w:cs="Anybody"/>
          <w:sz w:val="24"/>
          <w:szCs w:val="24"/>
        </w:rPr>
      </w:pPr>
    </w:p>
    <w:p w14:paraId="420FD5AB" w14:textId="67DD20CB" w:rsidR="0001324F" w:rsidRDefault="0001324F" w:rsidP="00CD7027">
      <w:pPr>
        <w:pStyle w:val="Prrafodelista"/>
        <w:numPr>
          <w:ilvl w:val="0"/>
          <w:numId w:val="1"/>
        </w:numPr>
        <w:jc w:val="both"/>
        <w:rPr>
          <w:rFonts w:ascii="Anybody" w:eastAsia="Anybody" w:hAnsi="Anybody" w:cs="Anybody"/>
          <w:sz w:val="24"/>
          <w:szCs w:val="24"/>
        </w:rPr>
      </w:pPr>
      <w:r w:rsidRPr="00CD7027">
        <w:rPr>
          <w:rFonts w:ascii="Anybody" w:eastAsia="Anybody" w:hAnsi="Anybody" w:cs="Anybody"/>
          <w:sz w:val="24"/>
          <w:szCs w:val="24"/>
        </w:rPr>
        <w:t>Mejorar la calidad de los datos, mediante procesos de limpieza y transformación que aseguren su consistencia y utilidad.</w:t>
      </w:r>
    </w:p>
    <w:p w14:paraId="293FFEEA" w14:textId="77777777" w:rsidR="00CD7027" w:rsidRPr="00CD7027" w:rsidRDefault="00CD7027" w:rsidP="00CD7027">
      <w:pPr>
        <w:pStyle w:val="Prrafodelista"/>
        <w:jc w:val="both"/>
        <w:rPr>
          <w:rFonts w:ascii="Anybody" w:eastAsia="Anybody" w:hAnsi="Anybody" w:cs="Anybody"/>
          <w:sz w:val="24"/>
          <w:szCs w:val="24"/>
        </w:rPr>
      </w:pPr>
    </w:p>
    <w:p w14:paraId="26A02EC0" w14:textId="17231174" w:rsidR="0001324F" w:rsidRDefault="0001324F" w:rsidP="00CD7027">
      <w:pPr>
        <w:pStyle w:val="Prrafodelista"/>
        <w:numPr>
          <w:ilvl w:val="0"/>
          <w:numId w:val="1"/>
        </w:numPr>
        <w:jc w:val="both"/>
        <w:rPr>
          <w:rFonts w:ascii="Anybody" w:eastAsia="Anybody" w:hAnsi="Anybody" w:cs="Anybody"/>
          <w:sz w:val="24"/>
          <w:szCs w:val="24"/>
        </w:rPr>
      </w:pPr>
      <w:r w:rsidRPr="00CD7027">
        <w:rPr>
          <w:rFonts w:ascii="Anybody" w:eastAsia="Anybody" w:hAnsi="Anybody" w:cs="Anybody"/>
          <w:sz w:val="24"/>
          <w:szCs w:val="24"/>
        </w:rPr>
        <w:t>Diseñar un modelo de datos relacional, alineado con las necesidades del negocio y que facilite la exploración de la información desde múltiples perspectivas.</w:t>
      </w:r>
    </w:p>
    <w:p w14:paraId="37615CB1" w14:textId="77777777" w:rsidR="00CD7027" w:rsidRPr="00CD7027" w:rsidRDefault="00CD7027" w:rsidP="00CD7027">
      <w:pPr>
        <w:pStyle w:val="Prrafodelista"/>
        <w:jc w:val="both"/>
        <w:rPr>
          <w:rFonts w:ascii="Anybody" w:eastAsia="Anybody" w:hAnsi="Anybody" w:cs="Anybody"/>
          <w:sz w:val="24"/>
          <w:szCs w:val="24"/>
        </w:rPr>
      </w:pPr>
    </w:p>
    <w:p w14:paraId="0AFE7CEA" w14:textId="0ECE375A" w:rsidR="0001324F" w:rsidRDefault="0001324F" w:rsidP="00CD7027">
      <w:pPr>
        <w:pStyle w:val="Prrafodelista"/>
        <w:numPr>
          <w:ilvl w:val="0"/>
          <w:numId w:val="1"/>
        </w:numPr>
        <w:jc w:val="both"/>
        <w:rPr>
          <w:rFonts w:ascii="Anybody" w:eastAsia="Anybody" w:hAnsi="Anybody" w:cs="Anybody"/>
          <w:sz w:val="24"/>
          <w:szCs w:val="24"/>
        </w:rPr>
      </w:pPr>
      <w:r w:rsidRPr="00CD7027">
        <w:rPr>
          <w:rFonts w:ascii="Anybody" w:eastAsia="Anybody" w:hAnsi="Anybody" w:cs="Anybody"/>
          <w:sz w:val="24"/>
          <w:szCs w:val="24"/>
        </w:rPr>
        <w:t>Implementar cálculos con DAX, orientados a obtener métricas clave como ingresos, márgenes, tasas de crecimiento, entre otros indicadores relevantes.</w:t>
      </w:r>
    </w:p>
    <w:p w14:paraId="182E2F5F" w14:textId="77777777" w:rsidR="00CD7027" w:rsidRPr="00CD7027" w:rsidRDefault="00CD7027" w:rsidP="00CD7027">
      <w:pPr>
        <w:pStyle w:val="Prrafodelista"/>
        <w:jc w:val="both"/>
        <w:rPr>
          <w:rFonts w:ascii="Anybody" w:eastAsia="Anybody" w:hAnsi="Anybody" w:cs="Anybody"/>
          <w:sz w:val="24"/>
          <w:szCs w:val="24"/>
        </w:rPr>
      </w:pPr>
    </w:p>
    <w:p w14:paraId="1C039EAB" w14:textId="77777777" w:rsidR="0001324F" w:rsidRPr="00CD7027" w:rsidRDefault="0001324F" w:rsidP="00CD7027">
      <w:pPr>
        <w:pStyle w:val="Prrafodelista"/>
        <w:numPr>
          <w:ilvl w:val="0"/>
          <w:numId w:val="1"/>
        </w:numPr>
        <w:jc w:val="both"/>
        <w:rPr>
          <w:rFonts w:ascii="Anybody" w:eastAsia="Anybody" w:hAnsi="Anybody" w:cs="Anybody"/>
          <w:sz w:val="24"/>
          <w:szCs w:val="24"/>
        </w:rPr>
      </w:pPr>
      <w:r w:rsidRPr="00CD7027">
        <w:rPr>
          <w:rFonts w:ascii="Anybody" w:eastAsia="Anybody" w:hAnsi="Anybody" w:cs="Anybody"/>
          <w:sz w:val="24"/>
          <w:szCs w:val="24"/>
        </w:rPr>
        <w:t>Diseñar reportes visuales que no solo comuniquen la información de forma clara y atractiva, sino que también sean herramientas funcionales para los usuarios en distintos niveles de la organización.</w:t>
      </w:r>
    </w:p>
    <w:p w14:paraId="192F184D" w14:textId="4EDFEECF" w:rsidR="00CD7027" w:rsidRDefault="00CF22BA" w:rsidP="0001324F">
      <w:pPr>
        <w:jc w:val="both"/>
        <w:rPr>
          <w:rFonts w:ascii="Anybody" w:eastAsia="Anybody" w:hAnsi="Anybody" w:cs="Anybody"/>
          <w:sz w:val="24"/>
          <w:szCs w:val="24"/>
        </w:rPr>
      </w:pPr>
      <w:r w:rsidRPr="00CF22BA">
        <w:rPr>
          <w:rFonts w:ascii="Anybody" w:eastAsia="Anybody" w:hAnsi="Anybody" w:cs="Anybody"/>
          <w:sz w:val="24"/>
          <w:szCs w:val="24"/>
        </w:rPr>
        <w:t>El desarrollo del dashboard de ventas para Adventure Works Cycles (AWC) representa un paso fundamental hacia la transformación digital y la madurez analítica de la organización. A través de este proyecto, se ha establecido una base sólida para comprender con mayor profundidad los factores que impactan directamente en el rendimiento comercial de la empresa, permitiendo así una toma de decisiones más estratégica, ágil y basada en datos.</w:t>
      </w:r>
    </w:p>
    <w:p w14:paraId="00135E4A" w14:textId="0214DF81" w:rsidR="00CD7027" w:rsidRDefault="00CD7027" w:rsidP="0001324F">
      <w:pPr>
        <w:jc w:val="both"/>
        <w:rPr>
          <w:rFonts w:ascii="Anybody" w:eastAsia="Anybody" w:hAnsi="Anybody" w:cs="Anybody"/>
          <w:sz w:val="24"/>
          <w:szCs w:val="24"/>
        </w:rPr>
      </w:pPr>
    </w:p>
    <w:p w14:paraId="75CF0831" w14:textId="77777777" w:rsidR="00CD7027" w:rsidRDefault="00CD7027" w:rsidP="0001324F">
      <w:pPr>
        <w:jc w:val="both"/>
      </w:pPr>
    </w:p>
    <w:p w14:paraId="41C35D14" w14:textId="77777777" w:rsidR="009328AE" w:rsidRPr="003B5F2C" w:rsidRDefault="00000000">
      <w:pPr>
        <w:pStyle w:val="Ttulo1"/>
        <w:rPr>
          <w:sz w:val="28"/>
          <w:szCs w:val="28"/>
        </w:rPr>
      </w:pPr>
      <w:bookmarkStart w:id="2" w:name="_heading=h.4rnk2zj6izgt" w:colFirst="0" w:colLast="0"/>
      <w:bookmarkEnd w:id="2"/>
      <w:r w:rsidRPr="003B5F2C">
        <w:rPr>
          <w:sz w:val="28"/>
          <w:szCs w:val="28"/>
        </w:rPr>
        <w:lastRenderedPageBreak/>
        <w:t>Desarrollo del proyecto</w:t>
      </w:r>
    </w:p>
    <w:p w14:paraId="78B7FAC4" w14:textId="77777777" w:rsidR="003B5F2C" w:rsidRPr="003B5F2C" w:rsidRDefault="003B5F2C" w:rsidP="003B5F2C">
      <w:pPr>
        <w:jc w:val="both"/>
        <w:rPr>
          <w:rFonts w:ascii="Anybody" w:eastAsia="Anybody" w:hAnsi="Anybody" w:cs="Anybody"/>
          <w:sz w:val="24"/>
          <w:szCs w:val="24"/>
        </w:rPr>
      </w:pPr>
      <w:bookmarkStart w:id="3" w:name="_heading=h.l6umq284cxw" w:colFirst="0" w:colLast="0"/>
      <w:bookmarkEnd w:id="3"/>
      <w:r w:rsidRPr="003B5F2C">
        <w:rPr>
          <w:rFonts w:ascii="Anybody" w:eastAsia="Anybody" w:hAnsi="Anybody" w:cs="Anybody"/>
          <w:sz w:val="24"/>
          <w:szCs w:val="24"/>
        </w:rPr>
        <w:t>Como parte del desarrollo del dashboard para Adventure Works Cycles (AWC), se llevó a cabo un exhaustivo proceso de limpieza y transformación de datos utilizando Power BI. Los datos fueron inicialmente obtenidos desde el archivo AdventureWorksDW2019.bak, el cual fue restaurado en SQL Server. Posteriormente, las tablas relevantes fueron cargadas a Power BI junto con el archivo adicional DimCustomer.xlsx, que fue importado para su análisis y tratamiento en Power Query.</w:t>
      </w:r>
    </w:p>
    <w:p w14:paraId="627B58BD" w14:textId="77777777" w:rsidR="003B5F2C" w:rsidRPr="003B5F2C" w:rsidRDefault="003B5F2C" w:rsidP="003B5F2C">
      <w:pPr>
        <w:jc w:val="both"/>
        <w:rPr>
          <w:rFonts w:ascii="Anybody" w:eastAsia="Anybody" w:hAnsi="Anybody" w:cs="Anybody"/>
          <w:sz w:val="24"/>
          <w:szCs w:val="24"/>
        </w:rPr>
      </w:pPr>
      <w:r w:rsidRPr="003B5F2C">
        <w:rPr>
          <w:rFonts w:ascii="Anybody" w:eastAsia="Anybody" w:hAnsi="Anybody" w:cs="Anybody"/>
          <w:sz w:val="24"/>
          <w:szCs w:val="24"/>
        </w:rPr>
        <w:t>Al abrir los archivos, se identificaron y utilizaron las siguientes tablas:</w:t>
      </w:r>
    </w:p>
    <w:p w14:paraId="31082E04" w14:textId="77777777" w:rsidR="003B5F2C" w:rsidRPr="003B5F2C" w:rsidRDefault="003B5F2C" w:rsidP="003B5F2C">
      <w:pPr>
        <w:jc w:val="both"/>
        <w:rPr>
          <w:rFonts w:ascii="Anybody" w:eastAsia="Anybody" w:hAnsi="Anybody" w:cs="Anybody"/>
          <w:sz w:val="24"/>
          <w:szCs w:val="24"/>
        </w:rPr>
      </w:pPr>
      <w:proofErr w:type="spellStart"/>
      <w:r w:rsidRPr="003B5F2C">
        <w:rPr>
          <w:rFonts w:ascii="Anybody" w:eastAsia="Anybody" w:hAnsi="Anybody" w:cs="Anybody"/>
          <w:sz w:val="24"/>
          <w:szCs w:val="24"/>
        </w:rPr>
        <w:t>DimCustomer</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DimDate</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DimProduct</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DimProductCategory</w:t>
      </w:r>
      <w:proofErr w:type="spellEnd"/>
      <w:r w:rsidRPr="003B5F2C">
        <w:rPr>
          <w:rFonts w:ascii="Anybody" w:eastAsia="Anybody" w:hAnsi="Anybody" w:cs="Anybody"/>
          <w:sz w:val="24"/>
          <w:szCs w:val="24"/>
        </w:rPr>
        <w:t xml:space="preserve">, DimProductSubcategory, </w:t>
      </w:r>
      <w:proofErr w:type="spellStart"/>
      <w:r w:rsidRPr="003B5F2C">
        <w:rPr>
          <w:rFonts w:ascii="Anybody" w:eastAsia="Anybody" w:hAnsi="Anybody" w:cs="Anybody"/>
          <w:sz w:val="24"/>
          <w:szCs w:val="24"/>
        </w:rPr>
        <w:t>DimPromotion</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DimSalesTerritory</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DimGeography</w:t>
      </w:r>
      <w:proofErr w:type="spellEnd"/>
      <w:r w:rsidRPr="003B5F2C">
        <w:rPr>
          <w:rFonts w:ascii="Anybody" w:eastAsia="Anybody" w:hAnsi="Anybody" w:cs="Anybody"/>
          <w:sz w:val="24"/>
          <w:szCs w:val="24"/>
        </w:rPr>
        <w:t xml:space="preserve"> y FactInternetSales.</w:t>
      </w:r>
    </w:p>
    <w:p w14:paraId="3E4D6CF5" w14:textId="77777777" w:rsidR="003B5F2C" w:rsidRDefault="003B5F2C" w:rsidP="003B5F2C">
      <w:pPr>
        <w:jc w:val="both"/>
        <w:rPr>
          <w:rFonts w:ascii="Anybody" w:eastAsia="Anybody" w:hAnsi="Anybody" w:cs="Anybody"/>
          <w:b/>
          <w:bCs/>
          <w:sz w:val="24"/>
          <w:szCs w:val="24"/>
        </w:rPr>
      </w:pPr>
    </w:p>
    <w:p w14:paraId="489A3D7D" w14:textId="1ADA286C" w:rsidR="003B5F2C" w:rsidRPr="003B5F2C" w:rsidRDefault="003B5F2C" w:rsidP="003B5F2C">
      <w:pPr>
        <w:jc w:val="both"/>
        <w:rPr>
          <w:rFonts w:ascii="Anybody" w:eastAsia="Anybody" w:hAnsi="Anybody" w:cs="Anybody"/>
          <w:b/>
          <w:bCs/>
          <w:sz w:val="24"/>
          <w:szCs w:val="24"/>
        </w:rPr>
      </w:pPr>
      <w:r w:rsidRPr="003B5F2C">
        <w:rPr>
          <w:rFonts w:ascii="Anybody" w:eastAsia="Anybody" w:hAnsi="Anybody" w:cs="Anybody"/>
          <w:b/>
          <w:bCs/>
          <w:sz w:val="24"/>
          <w:szCs w:val="24"/>
        </w:rPr>
        <w:t>Transformaciones Realizadas por Tabla</w:t>
      </w:r>
    </w:p>
    <w:p w14:paraId="00ABF65D" w14:textId="77777777" w:rsidR="001078EF" w:rsidRDefault="003B5F2C" w:rsidP="003B5F2C">
      <w:pPr>
        <w:jc w:val="both"/>
        <w:rPr>
          <w:rFonts w:ascii="Anybody" w:eastAsia="Anybody" w:hAnsi="Anybody" w:cs="Anybody"/>
          <w:sz w:val="24"/>
          <w:szCs w:val="24"/>
        </w:rPr>
      </w:pPr>
      <w:proofErr w:type="spellStart"/>
      <w:r w:rsidRPr="003B5F2C">
        <w:rPr>
          <w:rFonts w:ascii="Anybody" w:eastAsia="Anybody" w:hAnsi="Anybody" w:cs="Anybody"/>
          <w:sz w:val="24"/>
          <w:szCs w:val="24"/>
          <w:u w:val="single"/>
        </w:rPr>
        <w:t>DimCustomer</w:t>
      </w:r>
      <w:proofErr w:type="spellEnd"/>
      <w:r w:rsidRPr="003B5F2C">
        <w:rPr>
          <w:rFonts w:ascii="Anybody" w:eastAsia="Anybody" w:hAnsi="Anybody" w:cs="Anybody"/>
          <w:sz w:val="24"/>
          <w:szCs w:val="24"/>
          <w:u w:val="single"/>
        </w:rPr>
        <w:t>:</w:t>
      </w:r>
      <w:r>
        <w:rPr>
          <w:rFonts w:ascii="Anybody" w:eastAsia="Anybody" w:hAnsi="Anybody" w:cs="Anybody"/>
          <w:sz w:val="24"/>
          <w:szCs w:val="24"/>
        </w:rPr>
        <w:t xml:space="preserve"> </w:t>
      </w:r>
      <w:r w:rsidRPr="003B5F2C">
        <w:rPr>
          <w:rFonts w:ascii="Anybody" w:eastAsia="Anybody" w:hAnsi="Anybody" w:cs="Anybody"/>
          <w:sz w:val="24"/>
          <w:szCs w:val="24"/>
        </w:rPr>
        <w:t>Promoción de la primera fila como encabezado</w:t>
      </w:r>
      <w:r>
        <w:rPr>
          <w:rFonts w:ascii="Anybody" w:eastAsia="Anybody" w:hAnsi="Anybody" w:cs="Anybody"/>
          <w:sz w:val="24"/>
          <w:szCs w:val="24"/>
        </w:rPr>
        <w:t>, c</w:t>
      </w:r>
      <w:r w:rsidRPr="003B5F2C">
        <w:rPr>
          <w:rFonts w:ascii="Anybody" w:eastAsia="Anybody" w:hAnsi="Anybody" w:cs="Anybody"/>
          <w:sz w:val="24"/>
          <w:szCs w:val="24"/>
        </w:rPr>
        <w:t>onversión de tipos de datos adecuados para cada columna</w:t>
      </w:r>
      <w:r>
        <w:rPr>
          <w:rFonts w:ascii="Anybody" w:eastAsia="Anybody" w:hAnsi="Anybody" w:cs="Anybody"/>
          <w:sz w:val="24"/>
          <w:szCs w:val="24"/>
        </w:rPr>
        <w:t xml:space="preserve"> y e</w:t>
      </w:r>
      <w:r w:rsidRPr="003B5F2C">
        <w:rPr>
          <w:rFonts w:ascii="Anybody" w:eastAsia="Anybody" w:hAnsi="Anybody" w:cs="Anybody"/>
          <w:sz w:val="24"/>
          <w:szCs w:val="24"/>
        </w:rPr>
        <w:t>liminación de filas vacías o nulas</w:t>
      </w:r>
      <w:r>
        <w:rPr>
          <w:rFonts w:ascii="Anybody" w:eastAsia="Anybody" w:hAnsi="Anybody" w:cs="Anybody"/>
          <w:sz w:val="24"/>
          <w:szCs w:val="24"/>
        </w:rPr>
        <w:t>, e</w:t>
      </w:r>
      <w:r w:rsidRPr="003B5F2C">
        <w:rPr>
          <w:rFonts w:ascii="Anybody" w:eastAsia="Anybody" w:hAnsi="Anybody" w:cs="Anybody"/>
          <w:sz w:val="24"/>
          <w:szCs w:val="24"/>
        </w:rPr>
        <w:t>liminación de columnas irrelevantes</w:t>
      </w:r>
      <w:r>
        <w:rPr>
          <w:rFonts w:ascii="Anybody" w:eastAsia="Anybody" w:hAnsi="Anybody" w:cs="Anybody"/>
          <w:sz w:val="24"/>
          <w:szCs w:val="24"/>
        </w:rPr>
        <w:t xml:space="preserve"> (</w:t>
      </w:r>
      <w:proofErr w:type="spellStart"/>
      <w:r w:rsidRPr="003B5F2C">
        <w:rPr>
          <w:rFonts w:ascii="Anybody" w:eastAsia="Anybody" w:hAnsi="Anybody" w:cs="Anybody"/>
          <w:sz w:val="24"/>
          <w:szCs w:val="24"/>
        </w:rPr>
        <w:t>Title</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NameStyle</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Suffix</w:t>
      </w:r>
      <w:proofErr w:type="spellEnd"/>
      <w:r w:rsidRPr="003B5F2C">
        <w:rPr>
          <w:rFonts w:ascii="Anybody" w:eastAsia="Anybody" w:hAnsi="Anybody" w:cs="Anybody"/>
          <w:sz w:val="24"/>
          <w:szCs w:val="24"/>
        </w:rPr>
        <w:t xml:space="preserve">, Column18, </w:t>
      </w:r>
      <w:proofErr w:type="spellStart"/>
      <w:r w:rsidRPr="003B5F2C">
        <w:rPr>
          <w:rFonts w:ascii="Anybody" w:eastAsia="Anybody" w:hAnsi="Anybody" w:cs="Anybody"/>
          <w:sz w:val="24"/>
          <w:szCs w:val="24"/>
        </w:rPr>
        <w:t>SpanishEducation</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FrenchEducation</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SpanishOccupation</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FrenchOccupation</w:t>
      </w:r>
      <w:proofErr w:type="spellEnd"/>
      <w:r w:rsidRPr="003B5F2C">
        <w:rPr>
          <w:rFonts w:ascii="Anybody" w:eastAsia="Anybody" w:hAnsi="Anybody" w:cs="Anybody"/>
          <w:sz w:val="24"/>
          <w:szCs w:val="24"/>
        </w:rPr>
        <w:t>,</w:t>
      </w:r>
      <w:r>
        <w:rPr>
          <w:rFonts w:ascii="Anybody" w:eastAsia="Anybody" w:hAnsi="Anybody" w:cs="Anybody"/>
          <w:sz w:val="24"/>
          <w:szCs w:val="24"/>
        </w:rPr>
        <w:t xml:space="preserve"> Colunm33.), f</w:t>
      </w:r>
      <w:r w:rsidRPr="003B5F2C">
        <w:rPr>
          <w:rFonts w:ascii="Anybody" w:eastAsia="Anybody" w:hAnsi="Anybody" w:cs="Anybody"/>
          <w:sz w:val="24"/>
          <w:szCs w:val="24"/>
        </w:rPr>
        <w:t xml:space="preserve">usión de las columnas </w:t>
      </w:r>
      <w:proofErr w:type="spellStart"/>
      <w:r w:rsidRPr="003B5F2C">
        <w:rPr>
          <w:rFonts w:ascii="Anybody" w:eastAsia="Anybody" w:hAnsi="Anybody" w:cs="Anybody"/>
          <w:sz w:val="24"/>
          <w:szCs w:val="24"/>
        </w:rPr>
        <w:t>FirstName</w:t>
      </w:r>
      <w:proofErr w:type="spellEnd"/>
      <w:r w:rsidRPr="003B5F2C">
        <w:rPr>
          <w:rFonts w:ascii="Anybody" w:eastAsia="Anybody" w:hAnsi="Anybody" w:cs="Anybody"/>
          <w:sz w:val="24"/>
          <w:szCs w:val="24"/>
        </w:rPr>
        <w:t xml:space="preserve"> y </w:t>
      </w:r>
      <w:proofErr w:type="spellStart"/>
      <w:r w:rsidRPr="003B5F2C">
        <w:rPr>
          <w:rFonts w:ascii="Anybody" w:eastAsia="Anybody" w:hAnsi="Anybody" w:cs="Anybody"/>
          <w:sz w:val="24"/>
          <w:szCs w:val="24"/>
        </w:rPr>
        <w:t>MiddleName</w:t>
      </w:r>
      <w:proofErr w:type="spellEnd"/>
      <w:r w:rsidRPr="003B5F2C">
        <w:rPr>
          <w:rFonts w:ascii="Anybody" w:eastAsia="Anybody" w:hAnsi="Anybody" w:cs="Anybody"/>
          <w:sz w:val="24"/>
          <w:szCs w:val="24"/>
        </w:rPr>
        <w:t xml:space="preserve"> en una nueva columna denominada </w:t>
      </w:r>
      <w:proofErr w:type="spellStart"/>
      <w:r w:rsidRPr="003B5F2C">
        <w:rPr>
          <w:rFonts w:ascii="Anybody" w:eastAsia="Anybody" w:hAnsi="Anybody" w:cs="Anybody"/>
          <w:sz w:val="24"/>
          <w:szCs w:val="24"/>
        </w:rPr>
        <w:t>Name</w:t>
      </w:r>
      <w:proofErr w:type="spellEnd"/>
      <w:r>
        <w:rPr>
          <w:rFonts w:ascii="Anybody" w:eastAsia="Anybody" w:hAnsi="Anybody" w:cs="Anybody"/>
          <w:sz w:val="24"/>
          <w:szCs w:val="24"/>
        </w:rPr>
        <w:t xml:space="preserve">, </w:t>
      </w:r>
      <w:r w:rsidR="001078EF">
        <w:rPr>
          <w:rFonts w:ascii="Anybody" w:eastAsia="Anybody" w:hAnsi="Anybody" w:cs="Anybody"/>
          <w:sz w:val="24"/>
          <w:szCs w:val="24"/>
        </w:rPr>
        <w:t>f</w:t>
      </w:r>
      <w:r w:rsidRPr="003B5F2C">
        <w:rPr>
          <w:rFonts w:ascii="Anybody" w:eastAsia="Anybody" w:hAnsi="Anybody" w:cs="Anybody"/>
          <w:sz w:val="24"/>
          <w:szCs w:val="24"/>
        </w:rPr>
        <w:t xml:space="preserve">usión de AddressLine1 y AddressLine2 en </w:t>
      </w:r>
      <w:proofErr w:type="spellStart"/>
      <w:r w:rsidRPr="003B5F2C">
        <w:rPr>
          <w:rFonts w:ascii="Anybody" w:eastAsia="Anybody" w:hAnsi="Anybody" w:cs="Anybody"/>
          <w:sz w:val="24"/>
          <w:szCs w:val="24"/>
        </w:rPr>
        <w:t>AddressLine</w:t>
      </w:r>
      <w:proofErr w:type="spellEnd"/>
      <w:r w:rsidR="001078EF">
        <w:rPr>
          <w:rFonts w:ascii="Anybody" w:eastAsia="Anybody" w:hAnsi="Anybody" w:cs="Anybody"/>
          <w:sz w:val="24"/>
          <w:szCs w:val="24"/>
        </w:rPr>
        <w:t>, c</w:t>
      </w:r>
      <w:r w:rsidRPr="003B5F2C">
        <w:rPr>
          <w:rFonts w:ascii="Anybody" w:eastAsia="Anybody" w:hAnsi="Anybody" w:cs="Anybody"/>
          <w:sz w:val="24"/>
          <w:szCs w:val="24"/>
        </w:rPr>
        <w:t xml:space="preserve">onsolidación de columnas </w:t>
      </w:r>
      <w:proofErr w:type="spellStart"/>
      <w:r w:rsidRPr="003B5F2C">
        <w:rPr>
          <w:rFonts w:ascii="Anybody" w:eastAsia="Anybody" w:hAnsi="Anybody" w:cs="Anybody"/>
          <w:sz w:val="24"/>
          <w:szCs w:val="24"/>
        </w:rPr>
        <w:t>CountryRegionCode</w:t>
      </w:r>
      <w:proofErr w:type="spellEnd"/>
      <w:r w:rsidRPr="003B5F2C">
        <w:rPr>
          <w:rFonts w:ascii="Anybody" w:eastAsia="Anybody" w:hAnsi="Anybody" w:cs="Anybody"/>
          <w:sz w:val="24"/>
          <w:szCs w:val="24"/>
        </w:rPr>
        <w:t xml:space="preserve"> del 1 al 5 en una única columna llamada </w:t>
      </w:r>
      <w:proofErr w:type="spellStart"/>
      <w:r w:rsidRPr="003B5F2C">
        <w:rPr>
          <w:rFonts w:ascii="Anybody" w:eastAsia="Anybody" w:hAnsi="Anybody" w:cs="Anybody"/>
          <w:sz w:val="24"/>
          <w:szCs w:val="24"/>
        </w:rPr>
        <w:t>CountryRegionCode</w:t>
      </w:r>
      <w:proofErr w:type="spellEnd"/>
      <w:r w:rsidR="001078EF">
        <w:rPr>
          <w:rFonts w:ascii="Anybody" w:eastAsia="Anybody" w:hAnsi="Anybody" w:cs="Anybody"/>
          <w:sz w:val="24"/>
          <w:szCs w:val="24"/>
        </w:rPr>
        <w:t xml:space="preserve"> y r</w:t>
      </w:r>
      <w:r w:rsidRPr="003B5F2C">
        <w:rPr>
          <w:rFonts w:ascii="Anybody" w:eastAsia="Anybody" w:hAnsi="Anybody" w:cs="Anybody"/>
          <w:sz w:val="24"/>
          <w:szCs w:val="24"/>
        </w:rPr>
        <w:t xml:space="preserve">ealización de un </w:t>
      </w:r>
      <w:proofErr w:type="spellStart"/>
      <w:r w:rsidRPr="003B5F2C">
        <w:rPr>
          <w:rFonts w:ascii="Anybody" w:eastAsia="Anybody" w:hAnsi="Anybody" w:cs="Anybody"/>
          <w:sz w:val="24"/>
          <w:szCs w:val="24"/>
        </w:rPr>
        <w:t>left</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join</w:t>
      </w:r>
      <w:proofErr w:type="spellEnd"/>
      <w:r w:rsidRPr="003B5F2C">
        <w:rPr>
          <w:rFonts w:ascii="Anybody" w:eastAsia="Anybody" w:hAnsi="Anybody" w:cs="Anybody"/>
          <w:sz w:val="24"/>
          <w:szCs w:val="24"/>
        </w:rPr>
        <w:t xml:space="preserve"> con la tabla </w:t>
      </w:r>
      <w:proofErr w:type="spellStart"/>
      <w:r w:rsidRPr="003B5F2C">
        <w:rPr>
          <w:rFonts w:ascii="Anybody" w:eastAsia="Anybody" w:hAnsi="Anybody" w:cs="Anybody"/>
          <w:sz w:val="24"/>
          <w:szCs w:val="24"/>
        </w:rPr>
        <w:t>DimGeography</w:t>
      </w:r>
      <w:proofErr w:type="spellEnd"/>
      <w:r w:rsidRPr="003B5F2C">
        <w:rPr>
          <w:rFonts w:ascii="Anybody" w:eastAsia="Anybody" w:hAnsi="Anybody" w:cs="Anybody"/>
          <w:sz w:val="24"/>
          <w:szCs w:val="24"/>
        </w:rPr>
        <w:t xml:space="preserve">, utilizando las columnas City y </w:t>
      </w:r>
      <w:proofErr w:type="spellStart"/>
      <w:r w:rsidRPr="003B5F2C">
        <w:rPr>
          <w:rFonts w:ascii="Anybody" w:eastAsia="Anybody" w:hAnsi="Anybody" w:cs="Anybody"/>
          <w:sz w:val="24"/>
          <w:szCs w:val="24"/>
        </w:rPr>
        <w:t>StateProvince</w:t>
      </w:r>
      <w:proofErr w:type="spellEnd"/>
      <w:r w:rsidRPr="003B5F2C">
        <w:rPr>
          <w:rFonts w:ascii="Anybody" w:eastAsia="Anybody" w:hAnsi="Anybody" w:cs="Anybody"/>
          <w:sz w:val="24"/>
          <w:szCs w:val="24"/>
        </w:rPr>
        <w:t>.</w:t>
      </w:r>
      <w:r w:rsidR="001078EF">
        <w:rPr>
          <w:rFonts w:ascii="Anybody" w:eastAsia="Anybody" w:hAnsi="Anybody" w:cs="Anybody"/>
          <w:sz w:val="24"/>
          <w:szCs w:val="24"/>
        </w:rPr>
        <w:t xml:space="preserve"> </w:t>
      </w:r>
    </w:p>
    <w:p w14:paraId="6F8C6282" w14:textId="77777777" w:rsidR="001078EF" w:rsidRDefault="001078EF" w:rsidP="003B5F2C">
      <w:pPr>
        <w:jc w:val="both"/>
        <w:rPr>
          <w:rFonts w:ascii="Anybody" w:eastAsia="Anybody" w:hAnsi="Anybody" w:cs="Anybody"/>
          <w:sz w:val="24"/>
          <w:szCs w:val="24"/>
        </w:rPr>
      </w:pPr>
    </w:p>
    <w:p w14:paraId="4ECBE2A8" w14:textId="60170E4C" w:rsidR="003B5F2C" w:rsidRPr="003B5F2C" w:rsidRDefault="003B5F2C" w:rsidP="003B5F2C">
      <w:pPr>
        <w:jc w:val="both"/>
        <w:rPr>
          <w:rFonts w:ascii="Anybody" w:eastAsia="Anybody" w:hAnsi="Anybody" w:cs="Anybody"/>
          <w:sz w:val="24"/>
          <w:szCs w:val="24"/>
        </w:rPr>
      </w:pPr>
      <w:proofErr w:type="spellStart"/>
      <w:r w:rsidRPr="001078EF">
        <w:rPr>
          <w:rFonts w:ascii="Anybody" w:eastAsia="Anybody" w:hAnsi="Anybody" w:cs="Anybody"/>
          <w:sz w:val="24"/>
          <w:szCs w:val="24"/>
          <w:u w:val="single"/>
        </w:rPr>
        <w:t>DimDate</w:t>
      </w:r>
      <w:proofErr w:type="spellEnd"/>
      <w:r w:rsidR="001078EF">
        <w:rPr>
          <w:rFonts w:ascii="Anybody" w:eastAsia="Anybody" w:hAnsi="Anybody" w:cs="Anybody"/>
          <w:sz w:val="24"/>
          <w:szCs w:val="24"/>
          <w:u w:val="single"/>
        </w:rPr>
        <w:t>:</w:t>
      </w:r>
      <w:r w:rsidR="001078EF" w:rsidRPr="001078EF">
        <w:rPr>
          <w:rFonts w:ascii="Anybody" w:eastAsia="Anybody" w:hAnsi="Anybody" w:cs="Anybody"/>
          <w:sz w:val="24"/>
          <w:szCs w:val="24"/>
        </w:rPr>
        <w:t xml:space="preserve"> </w:t>
      </w:r>
      <w:r w:rsidRPr="003B5F2C">
        <w:rPr>
          <w:rFonts w:ascii="Anybody" w:eastAsia="Anybody" w:hAnsi="Anybody" w:cs="Anybody"/>
          <w:sz w:val="24"/>
          <w:szCs w:val="24"/>
        </w:rPr>
        <w:t xml:space="preserve">Eliminación de columnas redundantes en otros idiomas: </w:t>
      </w:r>
      <w:proofErr w:type="spellStart"/>
      <w:r w:rsidRPr="003B5F2C">
        <w:rPr>
          <w:rFonts w:ascii="Anybody" w:eastAsia="Anybody" w:hAnsi="Anybody" w:cs="Anybody"/>
          <w:sz w:val="24"/>
          <w:szCs w:val="24"/>
        </w:rPr>
        <w:t>SpanishDay</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FrenchDay</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SpanishMonth</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FrenchMonth</w:t>
      </w:r>
      <w:proofErr w:type="spellEnd"/>
      <w:r w:rsidR="001078EF">
        <w:rPr>
          <w:rFonts w:ascii="Anybody" w:eastAsia="Anybody" w:hAnsi="Anybody" w:cs="Anybody"/>
          <w:sz w:val="24"/>
          <w:szCs w:val="24"/>
        </w:rPr>
        <w:t>; c</w:t>
      </w:r>
      <w:r w:rsidRPr="003B5F2C">
        <w:rPr>
          <w:rFonts w:ascii="Anybody" w:eastAsia="Anybody" w:hAnsi="Anybody" w:cs="Anybody"/>
          <w:sz w:val="24"/>
          <w:szCs w:val="24"/>
        </w:rPr>
        <w:t xml:space="preserve">reación de una columna </w:t>
      </w:r>
      <w:proofErr w:type="spellStart"/>
      <w:r w:rsidRPr="003B5F2C">
        <w:rPr>
          <w:rFonts w:ascii="Anybody" w:eastAsia="Anybody" w:hAnsi="Anybody" w:cs="Anybody"/>
          <w:sz w:val="24"/>
          <w:szCs w:val="24"/>
        </w:rPr>
        <w:t>EnglishShortMonthName</w:t>
      </w:r>
      <w:proofErr w:type="spellEnd"/>
      <w:r w:rsidRPr="003B5F2C">
        <w:rPr>
          <w:rFonts w:ascii="Anybody" w:eastAsia="Anybody" w:hAnsi="Anybody" w:cs="Anybody"/>
          <w:sz w:val="24"/>
          <w:szCs w:val="24"/>
        </w:rPr>
        <w:t xml:space="preserve"> con las primeras tres letras del nombre del mes en inglés</w:t>
      </w:r>
      <w:r w:rsidR="001078EF">
        <w:rPr>
          <w:rFonts w:ascii="Anybody" w:eastAsia="Anybody" w:hAnsi="Anybody" w:cs="Anybody"/>
          <w:sz w:val="24"/>
          <w:szCs w:val="24"/>
        </w:rPr>
        <w:t xml:space="preserve"> y d</w:t>
      </w:r>
      <w:r w:rsidRPr="003B5F2C">
        <w:rPr>
          <w:rFonts w:ascii="Anybody" w:eastAsia="Anybody" w:hAnsi="Anybody" w:cs="Anybody"/>
          <w:sz w:val="24"/>
          <w:szCs w:val="24"/>
        </w:rPr>
        <w:t>efinición de la tabla como tabla de fechas para el modelo.</w:t>
      </w:r>
    </w:p>
    <w:p w14:paraId="0B755B45" w14:textId="1143F8C1" w:rsidR="003B5F2C" w:rsidRPr="003B5F2C" w:rsidRDefault="003B5F2C" w:rsidP="003B5F2C">
      <w:pPr>
        <w:jc w:val="both"/>
        <w:rPr>
          <w:rFonts w:ascii="Anybody" w:eastAsia="Anybody" w:hAnsi="Anybody" w:cs="Anybody"/>
          <w:sz w:val="24"/>
          <w:szCs w:val="24"/>
        </w:rPr>
      </w:pPr>
      <w:proofErr w:type="spellStart"/>
      <w:r w:rsidRPr="001078EF">
        <w:rPr>
          <w:rFonts w:ascii="Anybody" w:eastAsia="Anybody" w:hAnsi="Anybody" w:cs="Anybody"/>
          <w:sz w:val="24"/>
          <w:szCs w:val="24"/>
          <w:u w:val="single"/>
        </w:rPr>
        <w:t>DimProduct</w:t>
      </w:r>
      <w:proofErr w:type="spellEnd"/>
      <w:r w:rsidR="001078EF">
        <w:rPr>
          <w:rFonts w:ascii="Anybody" w:eastAsia="Anybody" w:hAnsi="Anybody" w:cs="Anybody"/>
          <w:sz w:val="24"/>
          <w:szCs w:val="24"/>
          <w:u w:val="single"/>
        </w:rPr>
        <w:t>:</w:t>
      </w:r>
      <w:r w:rsidR="001078EF" w:rsidRPr="001078EF">
        <w:rPr>
          <w:rFonts w:ascii="Anybody" w:eastAsia="Anybody" w:hAnsi="Anybody" w:cs="Anybody"/>
          <w:sz w:val="24"/>
          <w:szCs w:val="24"/>
        </w:rPr>
        <w:t xml:space="preserve"> </w:t>
      </w:r>
      <w:r w:rsidRPr="003B5F2C">
        <w:rPr>
          <w:rFonts w:ascii="Anybody" w:eastAsia="Anybody" w:hAnsi="Anybody" w:cs="Anybody"/>
          <w:sz w:val="24"/>
          <w:szCs w:val="24"/>
        </w:rPr>
        <w:t xml:space="preserve">Eliminación de columnas </w:t>
      </w:r>
      <w:r w:rsidR="001078EF">
        <w:rPr>
          <w:rFonts w:ascii="Anybody" w:eastAsia="Anybody" w:hAnsi="Anybody" w:cs="Anybody"/>
          <w:sz w:val="24"/>
          <w:szCs w:val="24"/>
        </w:rPr>
        <w:t xml:space="preserve">no necesarias para este </w:t>
      </w:r>
      <w:proofErr w:type="spellStart"/>
      <w:r w:rsidR="001078EF">
        <w:rPr>
          <w:rFonts w:ascii="Anybody" w:eastAsia="Anybody" w:hAnsi="Anybody" w:cs="Anybody"/>
          <w:sz w:val="24"/>
          <w:szCs w:val="24"/>
        </w:rPr>
        <w:t>analisis</w:t>
      </w:r>
      <w:proofErr w:type="spellEnd"/>
      <w:r w:rsidR="001078EF">
        <w:rPr>
          <w:rFonts w:ascii="Anybody" w:eastAsia="Anybody" w:hAnsi="Anybody" w:cs="Anybody"/>
          <w:sz w:val="24"/>
          <w:szCs w:val="24"/>
        </w:rPr>
        <w:t xml:space="preserve"> (</w:t>
      </w:r>
      <w:proofErr w:type="spellStart"/>
      <w:r w:rsidRPr="003B5F2C">
        <w:rPr>
          <w:rFonts w:ascii="Anybody" w:eastAsia="Anybody" w:hAnsi="Anybody" w:cs="Anybody"/>
          <w:sz w:val="24"/>
          <w:szCs w:val="24"/>
        </w:rPr>
        <w:t>SpanishProductName</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FrenchProductName</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LargePhoto</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DescriptionOtherLanguages</w:t>
      </w:r>
      <w:proofErr w:type="spellEnd"/>
      <w:r w:rsidR="001078EF">
        <w:rPr>
          <w:rFonts w:ascii="Anybody" w:eastAsia="Anybody" w:hAnsi="Anybody" w:cs="Anybody"/>
          <w:sz w:val="24"/>
          <w:szCs w:val="24"/>
        </w:rPr>
        <w:t>), c</w:t>
      </w:r>
      <w:r w:rsidRPr="003B5F2C">
        <w:rPr>
          <w:rFonts w:ascii="Anybody" w:eastAsia="Anybody" w:hAnsi="Anybody" w:cs="Anybody"/>
          <w:sz w:val="24"/>
          <w:szCs w:val="24"/>
        </w:rPr>
        <w:t>onversión de tipos de datos correctos</w:t>
      </w:r>
      <w:r w:rsidR="001078EF">
        <w:rPr>
          <w:rFonts w:ascii="Anybody" w:eastAsia="Anybody" w:hAnsi="Anybody" w:cs="Anybody"/>
          <w:sz w:val="24"/>
          <w:szCs w:val="24"/>
        </w:rPr>
        <w:t>; e</w:t>
      </w:r>
      <w:r w:rsidRPr="003B5F2C">
        <w:rPr>
          <w:rFonts w:ascii="Anybody" w:eastAsia="Anybody" w:hAnsi="Anybody" w:cs="Anybody"/>
          <w:sz w:val="24"/>
          <w:szCs w:val="24"/>
        </w:rPr>
        <w:t>liminación de filas vacías o nulas</w:t>
      </w:r>
      <w:r w:rsidR="001078EF">
        <w:rPr>
          <w:rFonts w:ascii="Anybody" w:eastAsia="Anybody" w:hAnsi="Anybody" w:cs="Anybody"/>
          <w:sz w:val="24"/>
          <w:szCs w:val="24"/>
        </w:rPr>
        <w:t>; r</w:t>
      </w:r>
      <w:r w:rsidRPr="003B5F2C">
        <w:rPr>
          <w:rFonts w:ascii="Anybody" w:eastAsia="Anybody" w:hAnsi="Anybody" w:cs="Anybody"/>
          <w:sz w:val="24"/>
          <w:szCs w:val="24"/>
        </w:rPr>
        <w:t xml:space="preserve">ealización de </w:t>
      </w:r>
      <w:proofErr w:type="spellStart"/>
      <w:r w:rsidRPr="003B5F2C">
        <w:rPr>
          <w:rFonts w:ascii="Anybody" w:eastAsia="Anybody" w:hAnsi="Anybody" w:cs="Anybody"/>
          <w:sz w:val="24"/>
          <w:szCs w:val="24"/>
        </w:rPr>
        <w:t>left</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join</w:t>
      </w:r>
      <w:proofErr w:type="spellEnd"/>
      <w:r w:rsidRPr="003B5F2C">
        <w:rPr>
          <w:rFonts w:ascii="Anybody" w:eastAsia="Anybody" w:hAnsi="Anybody" w:cs="Anybody"/>
          <w:sz w:val="24"/>
          <w:szCs w:val="24"/>
        </w:rPr>
        <w:t xml:space="preserve"> con </w:t>
      </w:r>
      <w:proofErr w:type="spellStart"/>
      <w:r w:rsidRPr="003B5F2C">
        <w:rPr>
          <w:rFonts w:ascii="Anybody" w:eastAsia="Anybody" w:hAnsi="Anybody" w:cs="Anybody"/>
          <w:sz w:val="24"/>
          <w:szCs w:val="24"/>
        </w:rPr>
        <w:t>DimProductCategory</w:t>
      </w:r>
      <w:proofErr w:type="spellEnd"/>
      <w:r w:rsidRPr="003B5F2C">
        <w:rPr>
          <w:rFonts w:ascii="Anybody" w:eastAsia="Anybody" w:hAnsi="Anybody" w:cs="Anybody"/>
          <w:sz w:val="24"/>
          <w:szCs w:val="24"/>
        </w:rPr>
        <w:t xml:space="preserve"> y DimProductSubcategory para incluir las columnas </w:t>
      </w:r>
      <w:proofErr w:type="spellStart"/>
      <w:r w:rsidRPr="003B5F2C">
        <w:rPr>
          <w:rFonts w:ascii="Anybody" w:eastAsia="Anybody" w:hAnsi="Anybody" w:cs="Anybody"/>
          <w:sz w:val="24"/>
          <w:szCs w:val="24"/>
        </w:rPr>
        <w:t>CategoryName</w:t>
      </w:r>
      <w:proofErr w:type="spellEnd"/>
      <w:r w:rsidRPr="003B5F2C">
        <w:rPr>
          <w:rFonts w:ascii="Anybody" w:eastAsia="Anybody" w:hAnsi="Anybody" w:cs="Anybody"/>
          <w:sz w:val="24"/>
          <w:szCs w:val="24"/>
        </w:rPr>
        <w:t xml:space="preserve"> y </w:t>
      </w:r>
      <w:proofErr w:type="spellStart"/>
      <w:r w:rsidRPr="003B5F2C">
        <w:rPr>
          <w:rFonts w:ascii="Anybody" w:eastAsia="Anybody" w:hAnsi="Anybody" w:cs="Anybody"/>
          <w:sz w:val="24"/>
          <w:szCs w:val="24"/>
        </w:rPr>
        <w:t>SubcategoryName</w:t>
      </w:r>
      <w:proofErr w:type="spellEnd"/>
      <w:r w:rsidRPr="003B5F2C">
        <w:rPr>
          <w:rFonts w:ascii="Anybody" w:eastAsia="Anybody" w:hAnsi="Anybody" w:cs="Anybody"/>
          <w:sz w:val="24"/>
          <w:szCs w:val="24"/>
        </w:rPr>
        <w:t>.</w:t>
      </w:r>
    </w:p>
    <w:p w14:paraId="341787D5" w14:textId="4AC3355F" w:rsidR="003B5F2C" w:rsidRPr="003B5F2C" w:rsidRDefault="003B5F2C" w:rsidP="003B5F2C">
      <w:pPr>
        <w:jc w:val="both"/>
        <w:rPr>
          <w:rFonts w:ascii="Anybody" w:eastAsia="Anybody" w:hAnsi="Anybody" w:cs="Anybody"/>
          <w:sz w:val="24"/>
          <w:szCs w:val="24"/>
        </w:rPr>
      </w:pPr>
      <w:proofErr w:type="spellStart"/>
      <w:r w:rsidRPr="001078EF">
        <w:rPr>
          <w:rFonts w:ascii="Anybody" w:eastAsia="Anybody" w:hAnsi="Anybody" w:cs="Anybody"/>
          <w:sz w:val="24"/>
          <w:szCs w:val="24"/>
          <w:u w:val="single"/>
        </w:rPr>
        <w:t>DimProductCategory</w:t>
      </w:r>
      <w:proofErr w:type="spellEnd"/>
      <w:r w:rsidR="001078EF">
        <w:rPr>
          <w:rFonts w:ascii="Anybody" w:eastAsia="Anybody" w:hAnsi="Anybody" w:cs="Anybody"/>
          <w:sz w:val="24"/>
          <w:szCs w:val="24"/>
        </w:rPr>
        <w:t xml:space="preserve">: </w:t>
      </w:r>
      <w:r w:rsidRPr="003B5F2C">
        <w:rPr>
          <w:rFonts w:ascii="Anybody" w:eastAsia="Anybody" w:hAnsi="Anybody" w:cs="Anybody"/>
          <w:sz w:val="24"/>
          <w:szCs w:val="24"/>
        </w:rPr>
        <w:t>Eliminación de columnas no relevantes en otros idiomas (</w:t>
      </w:r>
      <w:proofErr w:type="spellStart"/>
      <w:r w:rsidRPr="003B5F2C">
        <w:rPr>
          <w:rFonts w:ascii="Anybody" w:eastAsia="Anybody" w:hAnsi="Anybody" w:cs="Anybody"/>
          <w:sz w:val="24"/>
          <w:szCs w:val="24"/>
        </w:rPr>
        <w:t>SpanishProductCategoryName</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FrenchProductCategoryName</w:t>
      </w:r>
      <w:proofErr w:type="spellEnd"/>
      <w:r w:rsidRPr="003B5F2C">
        <w:rPr>
          <w:rFonts w:ascii="Anybody" w:eastAsia="Anybody" w:hAnsi="Anybody" w:cs="Anybody"/>
          <w:sz w:val="24"/>
          <w:szCs w:val="24"/>
        </w:rPr>
        <w:t>)</w:t>
      </w:r>
      <w:r w:rsidR="001078EF">
        <w:rPr>
          <w:rFonts w:ascii="Anybody" w:eastAsia="Anybody" w:hAnsi="Anybody" w:cs="Anybody"/>
          <w:sz w:val="24"/>
          <w:szCs w:val="24"/>
        </w:rPr>
        <w:t xml:space="preserve"> y a</w:t>
      </w:r>
      <w:r w:rsidRPr="003B5F2C">
        <w:rPr>
          <w:rFonts w:ascii="Anybody" w:eastAsia="Anybody" w:hAnsi="Anybody" w:cs="Anybody"/>
          <w:sz w:val="24"/>
          <w:szCs w:val="24"/>
        </w:rPr>
        <w:t>juste de tipos de datos.</w:t>
      </w:r>
    </w:p>
    <w:p w14:paraId="5F1E7AAE" w14:textId="37767E27" w:rsidR="003B5F2C" w:rsidRPr="003B5F2C" w:rsidRDefault="003B5F2C" w:rsidP="003B5F2C">
      <w:pPr>
        <w:jc w:val="both"/>
        <w:rPr>
          <w:rFonts w:ascii="Anybody" w:eastAsia="Anybody" w:hAnsi="Anybody" w:cs="Anybody"/>
          <w:sz w:val="24"/>
          <w:szCs w:val="24"/>
        </w:rPr>
      </w:pPr>
      <w:r w:rsidRPr="00C22AEA">
        <w:rPr>
          <w:rFonts w:ascii="Anybody" w:eastAsia="Anybody" w:hAnsi="Anybody" w:cs="Anybody"/>
          <w:sz w:val="24"/>
          <w:szCs w:val="24"/>
          <w:u w:val="single"/>
        </w:rPr>
        <w:t>DimProductSubcategory</w:t>
      </w:r>
      <w:r w:rsidR="00C22AEA">
        <w:rPr>
          <w:rFonts w:ascii="Anybody" w:eastAsia="Anybody" w:hAnsi="Anybody" w:cs="Anybody"/>
          <w:sz w:val="24"/>
          <w:szCs w:val="24"/>
        </w:rPr>
        <w:t xml:space="preserve">: </w:t>
      </w:r>
      <w:r w:rsidRPr="003B5F2C">
        <w:rPr>
          <w:rFonts w:ascii="Anybody" w:eastAsia="Anybody" w:hAnsi="Anybody" w:cs="Anybody"/>
          <w:sz w:val="24"/>
          <w:szCs w:val="24"/>
        </w:rPr>
        <w:t xml:space="preserve">Eliminación de columnas </w:t>
      </w:r>
      <w:proofErr w:type="spellStart"/>
      <w:r w:rsidRPr="003B5F2C">
        <w:rPr>
          <w:rFonts w:ascii="Anybody" w:eastAsia="Anybody" w:hAnsi="Anybody" w:cs="Anybody"/>
          <w:sz w:val="24"/>
          <w:szCs w:val="24"/>
        </w:rPr>
        <w:t>SpanishProductSubcategoryName</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FrenchProductSubcategoryName</w:t>
      </w:r>
      <w:proofErr w:type="spellEnd"/>
      <w:r w:rsidR="00C22AEA">
        <w:rPr>
          <w:rFonts w:ascii="Anybody" w:eastAsia="Anybody" w:hAnsi="Anybody" w:cs="Anybody"/>
          <w:sz w:val="24"/>
          <w:szCs w:val="24"/>
        </w:rPr>
        <w:t xml:space="preserve"> y c</w:t>
      </w:r>
      <w:r w:rsidRPr="003B5F2C">
        <w:rPr>
          <w:rFonts w:ascii="Anybody" w:eastAsia="Anybody" w:hAnsi="Anybody" w:cs="Anybody"/>
          <w:sz w:val="24"/>
          <w:szCs w:val="24"/>
        </w:rPr>
        <w:t>onversión de tipos de datos.</w:t>
      </w:r>
    </w:p>
    <w:p w14:paraId="32764EE0" w14:textId="0B66200B" w:rsidR="003B5F2C" w:rsidRPr="003B5F2C" w:rsidRDefault="003B5F2C" w:rsidP="003B5F2C">
      <w:pPr>
        <w:jc w:val="both"/>
        <w:rPr>
          <w:rFonts w:ascii="Anybody" w:eastAsia="Anybody" w:hAnsi="Anybody" w:cs="Anybody"/>
          <w:sz w:val="24"/>
          <w:szCs w:val="24"/>
        </w:rPr>
      </w:pPr>
      <w:proofErr w:type="spellStart"/>
      <w:r w:rsidRPr="00C22AEA">
        <w:rPr>
          <w:rFonts w:ascii="Anybody" w:eastAsia="Anybody" w:hAnsi="Anybody" w:cs="Anybody"/>
          <w:sz w:val="24"/>
          <w:szCs w:val="24"/>
          <w:u w:val="single"/>
        </w:rPr>
        <w:lastRenderedPageBreak/>
        <w:t>DimPromotion</w:t>
      </w:r>
      <w:proofErr w:type="spellEnd"/>
      <w:r w:rsidR="00C22AEA" w:rsidRPr="00C22AEA">
        <w:rPr>
          <w:rFonts w:ascii="Anybody" w:eastAsia="Anybody" w:hAnsi="Anybody" w:cs="Anybody"/>
          <w:sz w:val="24"/>
          <w:szCs w:val="24"/>
        </w:rPr>
        <w:t xml:space="preserve">: </w:t>
      </w:r>
      <w:r w:rsidRPr="00C22AEA">
        <w:rPr>
          <w:rFonts w:ascii="Anybody" w:eastAsia="Anybody" w:hAnsi="Anybody" w:cs="Anybody"/>
          <w:sz w:val="24"/>
          <w:szCs w:val="24"/>
        </w:rPr>
        <w:t xml:space="preserve">Eliminación de columnas redundantes en otros idiomas: </w:t>
      </w:r>
      <w:proofErr w:type="spellStart"/>
      <w:r w:rsidRPr="00C22AEA">
        <w:rPr>
          <w:rFonts w:ascii="Anybody" w:eastAsia="Anybody" w:hAnsi="Anybody" w:cs="Anybody"/>
          <w:sz w:val="24"/>
          <w:szCs w:val="24"/>
        </w:rPr>
        <w:t>SpanishPromotionName</w:t>
      </w:r>
      <w:proofErr w:type="spellEnd"/>
      <w:r w:rsidRPr="00C22AEA">
        <w:rPr>
          <w:rFonts w:ascii="Anybody" w:eastAsia="Anybody" w:hAnsi="Anybody" w:cs="Anybody"/>
          <w:sz w:val="24"/>
          <w:szCs w:val="24"/>
        </w:rPr>
        <w:t xml:space="preserve">, </w:t>
      </w:r>
      <w:proofErr w:type="spellStart"/>
      <w:r w:rsidRPr="00C22AEA">
        <w:rPr>
          <w:rFonts w:ascii="Anybody" w:eastAsia="Anybody" w:hAnsi="Anybody" w:cs="Anybody"/>
          <w:sz w:val="24"/>
          <w:szCs w:val="24"/>
        </w:rPr>
        <w:t>FrenchPromotionName</w:t>
      </w:r>
      <w:proofErr w:type="spellEnd"/>
      <w:r w:rsidRPr="00C22AEA">
        <w:rPr>
          <w:rFonts w:ascii="Anybody" w:eastAsia="Anybody" w:hAnsi="Anybody" w:cs="Anybody"/>
          <w:sz w:val="24"/>
          <w:szCs w:val="24"/>
        </w:rPr>
        <w:t xml:space="preserve">, </w:t>
      </w:r>
      <w:proofErr w:type="spellStart"/>
      <w:r w:rsidRPr="00C22AEA">
        <w:rPr>
          <w:rFonts w:ascii="Anybody" w:eastAsia="Anybody" w:hAnsi="Anybody" w:cs="Anybody"/>
          <w:sz w:val="24"/>
          <w:szCs w:val="24"/>
        </w:rPr>
        <w:t>SpanishPromotionType</w:t>
      </w:r>
      <w:proofErr w:type="spellEnd"/>
      <w:r w:rsidRPr="00C22AEA">
        <w:rPr>
          <w:rFonts w:ascii="Anybody" w:eastAsia="Anybody" w:hAnsi="Anybody" w:cs="Anybody"/>
          <w:sz w:val="24"/>
          <w:szCs w:val="24"/>
        </w:rPr>
        <w:t xml:space="preserve">, </w:t>
      </w:r>
      <w:proofErr w:type="spellStart"/>
      <w:r w:rsidRPr="00C22AEA">
        <w:rPr>
          <w:rFonts w:ascii="Anybody" w:eastAsia="Anybody" w:hAnsi="Anybody" w:cs="Anybody"/>
          <w:sz w:val="24"/>
          <w:szCs w:val="24"/>
        </w:rPr>
        <w:t>FrenchPromotionType</w:t>
      </w:r>
      <w:proofErr w:type="spellEnd"/>
      <w:r w:rsidRPr="00C22AEA">
        <w:rPr>
          <w:rFonts w:ascii="Anybody" w:eastAsia="Anybody" w:hAnsi="Anybody" w:cs="Anybody"/>
          <w:sz w:val="24"/>
          <w:szCs w:val="24"/>
        </w:rPr>
        <w:t xml:space="preserve">, </w:t>
      </w:r>
      <w:proofErr w:type="spellStart"/>
      <w:r w:rsidRPr="00C22AEA">
        <w:rPr>
          <w:rFonts w:ascii="Anybody" w:eastAsia="Anybody" w:hAnsi="Anybody" w:cs="Anybody"/>
          <w:sz w:val="24"/>
          <w:szCs w:val="24"/>
        </w:rPr>
        <w:t>SpanishPromotionCategory</w:t>
      </w:r>
      <w:proofErr w:type="spellEnd"/>
      <w:r w:rsidRPr="00C22AEA">
        <w:rPr>
          <w:rFonts w:ascii="Anybody" w:eastAsia="Anybody" w:hAnsi="Anybody" w:cs="Anybody"/>
          <w:sz w:val="24"/>
          <w:szCs w:val="24"/>
        </w:rPr>
        <w:t xml:space="preserve">, </w:t>
      </w:r>
      <w:proofErr w:type="spellStart"/>
      <w:r w:rsidRPr="00C22AEA">
        <w:rPr>
          <w:rFonts w:ascii="Anybody" w:eastAsia="Anybody" w:hAnsi="Anybody" w:cs="Anybody"/>
          <w:sz w:val="24"/>
          <w:szCs w:val="24"/>
        </w:rPr>
        <w:t>FrenchPromotionCategory</w:t>
      </w:r>
      <w:proofErr w:type="spellEnd"/>
      <w:r w:rsidR="00C22AEA" w:rsidRPr="00C22AEA">
        <w:rPr>
          <w:rFonts w:ascii="Anybody" w:eastAsia="Anybody" w:hAnsi="Anybody" w:cs="Anybody"/>
          <w:sz w:val="24"/>
          <w:szCs w:val="24"/>
        </w:rPr>
        <w:t xml:space="preserve"> y </w:t>
      </w:r>
      <w:r w:rsidR="00C22AEA">
        <w:rPr>
          <w:rFonts w:ascii="Anybody" w:eastAsia="Anybody" w:hAnsi="Anybody" w:cs="Anybody"/>
          <w:sz w:val="24"/>
          <w:szCs w:val="24"/>
        </w:rPr>
        <w:t>c</w:t>
      </w:r>
      <w:r w:rsidRPr="003B5F2C">
        <w:rPr>
          <w:rFonts w:ascii="Anybody" w:eastAsia="Anybody" w:hAnsi="Anybody" w:cs="Anybody"/>
          <w:sz w:val="24"/>
          <w:szCs w:val="24"/>
        </w:rPr>
        <w:t>onversión de tipos de datos.</w:t>
      </w:r>
    </w:p>
    <w:p w14:paraId="4A8CCC62" w14:textId="1C22046B" w:rsidR="003B5F2C" w:rsidRPr="003B5F2C" w:rsidRDefault="003B5F2C" w:rsidP="003B5F2C">
      <w:pPr>
        <w:jc w:val="both"/>
        <w:rPr>
          <w:rFonts w:ascii="Anybody" w:eastAsia="Anybody" w:hAnsi="Anybody" w:cs="Anybody"/>
          <w:sz w:val="24"/>
          <w:szCs w:val="24"/>
        </w:rPr>
      </w:pPr>
      <w:proofErr w:type="spellStart"/>
      <w:r w:rsidRPr="00C22AEA">
        <w:rPr>
          <w:rFonts w:ascii="Anybody" w:eastAsia="Anybody" w:hAnsi="Anybody" w:cs="Anybody"/>
          <w:sz w:val="24"/>
          <w:szCs w:val="24"/>
          <w:u w:val="single"/>
        </w:rPr>
        <w:t>DimSalesTerritory</w:t>
      </w:r>
      <w:proofErr w:type="spellEnd"/>
      <w:r w:rsidR="00C22AEA">
        <w:rPr>
          <w:rFonts w:ascii="Anybody" w:eastAsia="Anybody" w:hAnsi="Anybody" w:cs="Anybody"/>
          <w:sz w:val="24"/>
          <w:szCs w:val="24"/>
          <w:u w:val="single"/>
        </w:rPr>
        <w:t>:</w:t>
      </w:r>
      <w:r w:rsidR="00C22AEA" w:rsidRPr="00C22AEA">
        <w:rPr>
          <w:rFonts w:ascii="Anybody" w:eastAsia="Anybody" w:hAnsi="Anybody" w:cs="Anybody"/>
          <w:sz w:val="24"/>
          <w:szCs w:val="24"/>
        </w:rPr>
        <w:t xml:space="preserve"> </w:t>
      </w:r>
      <w:r w:rsidRPr="003B5F2C">
        <w:rPr>
          <w:rFonts w:ascii="Anybody" w:eastAsia="Anybody" w:hAnsi="Anybody" w:cs="Anybody"/>
          <w:sz w:val="24"/>
          <w:szCs w:val="24"/>
        </w:rPr>
        <w:t>Conversión de tipos de datos</w:t>
      </w:r>
      <w:r w:rsidR="00C22AEA">
        <w:rPr>
          <w:rFonts w:ascii="Anybody" w:eastAsia="Anybody" w:hAnsi="Anybody" w:cs="Anybody"/>
          <w:sz w:val="24"/>
          <w:szCs w:val="24"/>
        </w:rPr>
        <w:t xml:space="preserve"> y e</w:t>
      </w:r>
      <w:r w:rsidRPr="003B5F2C">
        <w:rPr>
          <w:rFonts w:ascii="Anybody" w:eastAsia="Anybody" w:hAnsi="Anybody" w:cs="Anybody"/>
          <w:sz w:val="24"/>
          <w:szCs w:val="24"/>
        </w:rPr>
        <w:t>liminación de filas vacías o nulas.</w:t>
      </w:r>
    </w:p>
    <w:p w14:paraId="0296A19E" w14:textId="6F61F5DE" w:rsidR="003B5F2C" w:rsidRPr="003B5F2C" w:rsidRDefault="003B5F2C" w:rsidP="003B5F2C">
      <w:pPr>
        <w:jc w:val="both"/>
        <w:rPr>
          <w:rFonts w:ascii="Anybody" w:eastAsia="Anybody" w:hAnsi="Anybody" w:cs="Anybody"/>
          <w:sz w:val="24"/>
          <w:szCs w:val="24"/>
        </w:rPr>
      </w:pPr>
      <w:proofErr w:type="spellStart"/>
      <w:r w:rsidRPr="00C22AEA">
        <w:rPr>
          <w:rFonts w:ascii="Anybody" w:eastAsia="Anybody" w:hAnsi="Anybody" w:cs="Anybody"/>
          <w:sz w:val="24"/>
          <w:szCs w:val="24"/>
          <w:u w:val="single"/>
        </w:rPr>
        <w:t>DimGeography</w:t>
      </w:r>
      <w:proofErr w:type="spellEnd"/>
      <w:r w:rsidR="00C22AEA">
        <w:rPr>
          <w:rFonts w:ascii="Anybody" w:eastAsia="Anybody" w:hAnsi="Anybody" w:cs="Anybody"/>
          <w:sz w:val="24"/>
          <w:szCs w:val="24"/>
        </w:rPr>
        <w:t xml:space="preserve">: </w:t>
      </w:r>
      <w:r w:rsidRPr="003B5F2C">
        <w:rPr>
          <w:rFonts w:ascii="Anybody" w:eastAsia="Anybody" w:hAnsi="Anybody" w:cs="Anybody"/>
          <w:sz w:val="24"/>
          <w:szCs w:val="24"/>
        </w:rPr>
        <w:t>Eliminación de columnas redundantes</w:t>
      </w:r>
      <w:r w:rsidR="00C22AEA">
        <w:rPr>
          <w:rFonts w:ascii="Anybody" w:eastAsia="Anybody" w:hAnsi="Anybody" w:cs="Anybody"/>
          <w:sz w:val="24"/>
          <w:szCs w:val="24"/>
        </w:rPr>
        <w:t xml:space="preserve"> (</w:t>
      </w:r>
      <w:proofErr w:type="spellStart"/>
      <w:r w:rsidRPr="003B5F2C">
        <w:rPr>
          <w:rFonts w:ascii="Anybody" w:eastAsia="Anybody" w:hAnsi="Anybody" w:cs="Anybody"/>
          <w:sz w:val="24"/>
          <w:szCs w:val="24"/>
        </w:rPr>
        <w:t>SpanishCountryRegionName</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FrenchCountryRegionName</w:t>
      </w:r>
      <w:proofErr w:type="spellEnd"/>
      <w:r w:rsidR="00C22AEA">
        <w:rPr>
          <w:rFonts w:ascii="Anybody" w:eastAsia="Anybody" w:hAnsi="Anybody" w:cs="Anybody"/>
          <w:sz w:val="24"/>
          <w:szCs w:val="24"/>
        </w:rPr>
        <w:t>) y a</w:t>
      </w:r>
      <w:r w:rsidRPr="003B5F2C">
        <w:rPr>
          <w:rFonts w:ascii="Anybody" w:eastAsia="Anybody" w:hAnsi="Anybody" w:cs="Anybody"/>
          <w:sz w:val="24"/>
          <w:szCs w:val="24"/>
        </w:rPr>
        <w:t>juste de tipos de datos.</w:t>
      </w:r>
    </w:p>
    <w:p w14:paraId="5A68B924" w14:textId="3C7383FF" w:rsidR="003B5F2C" w:rsidRPr="003B5F2C" w:rsidRDefault="003B5F2C" w:rsidP="003B5F2C">
      <w:pPr>
        <w:jc w:val="both"/>
        <w:rPr>
          <w:rFonts w:ascii="Anybody" w:eastAsia="Anybody" w:hAnsi="Anybody" w:cs="Anybody"/>
          <w:sz w:val="24"/>
          <w:szCs w:val="24"/>
        </w:rPr>
      </w:pPr>
      <w:r w:rsidRPr="00C22AEA">
        <w:rPr>
          <w:rFonts w:ascii="Anybody" w:eastAsia="Anybody" w:hAnsi="Anybody" w:cs="Anybody"/>
          <w:sz w:val="24"/>
          <w:szCs w:val="24"/>
          <w:u w:val="single"/>
        </w:rPr>
        <w:t>FactInternetSales</w:t>
      </w:r>
      <w:r w:rsidR="00C22AEA">
        <w:rPr>
          <w:rFonts w:ascii="Anybody" w:eastAsia="Anybody" w:hAnsi="Anybody" w:cs="Anybody"/>
          <w:sz w:val="24"/>
          <w:szCs w:val="24"/>
        </w:rPr>
        <w:t xml:space="preserve">: </w:t>
      </w:r>
      <w:r w:rsidRPr="003B5F2C">
        <w:rPr>
          <w:rFonts w:ascii="Anybody" w:eastAsia="Anybody" w:hAnsi="Anybody" w:cs="Anybody"/>
          <w:sz w:val="24"/>
          <w:szCs w:val="24"/>
        </w:rPr>
        <w:t xml:space="preserve">Eliminación de columnas con valores mayoritariamente nulos: </w:t>
      </w:r>
      <w:proofErr w:type="spellStart"/>
      <w:r w:rsidRPr="003B5F2C">
        <w:rPr>
          <w:rFonts w:ascii="Anybody" w:eastAsia="Anybody" w:hAnsi="Anybody" w:cs="Anybody"/>
          <w:sz w:val="24"/>
          <w:szCs w:val="24"/>
        </w:rPr>
        <w:t>RevisionNumber</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UnitPriceDiscountPct</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DiscountAmount</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CarrierTrackingNumber</w:t>
      </w:r>
      <w:proofErr w:type="spellEnd"/>
      <w:r w:rsidRPr="003B5F2C">
        <w:rPr>
          <w:rFonts w:ascii="Anybody" w:eastAsia="Anybody" w:hAnsi="Anybody" w:cs="Anybody"/>
          <w:sz w:val="24"/>
          <w:szCs w:val="24"/>
        </w:rPr>
        <w:t xml:space="preserve">, </w:t>
      </w:r>
      <w:proofErr w:type="spellStart"/>
      <w:r w:rsidRPr="003B5F2C">
        <w:rPr>
          <w:rFonts w:ascii="Anybody" w:eastAsia="Anybody" w:hAnsi="Anybody" w:cs="Anybody"/>
          <w:sz w:val="24"/>
          <w:szCs w:val="24"/>
        </w:rPr>
        <w:t>CustomerPONumber</w:t>
      </w:r>
      <w:proofErr w:type="spellEnd"/>
      <w:r w:rsidR="00C22AEA">
        <w:rPr>
          <w:rFonts w:ascii="Anybody" w:eastAsia="Anybody" w:hAnsi="Anybody" w:cs="Anybody"/>
          <w:sz w:val="24"/>
          <w:szCs w:val="24"/>
        </w:rPr>
        <w:t>, c</w:t>
      </w:r>
      <w:r w:rsidRPr="003B5F2C">
        <w:rPr>
          <w:rFonts w:ascii="Anybody" w:eastAsia="Anybody" w:hAnsi="Anybody" w:cs="Anybody"/>
          <w:sz w:val="24"/>
          <w:szCs w:val="24"/>
        </w:rPr>
        <w:t>onversión de tipos de datos</w:t>
      </w:r>
      <w:r w:rsidR="00C22AEA">
        <w:rPr>
          <w:rFonts w:ascii="Anybody" w:eastAsia="Anybody" w:hAnsi="Anybody" w:cs="Anybody"/>
          <w:sz w:val="24"/>
          <w:szCs w:val="24"/>
        </w:rPr>
        <w:t xml:space="preserve"> y </w:t>
      </w:r>
      <w:r w:rsidRPr="003B5F2C">
        <w:rPr>
          <w:rFonts w:ascii="Anybody" w:eastAsia="Anybody" w:hAnsi="Anybody" w:cs="Anybody"/>
          <w:sz w:val="24"/>
          <w:szCs w:val="24"/>
        </w:rPr>
        <w:t>Filtrado y eliminación de filas vacías o incompletas.</w:t>
      </w:r>
    </w:p>
    <w:p w14:paraId="7E9390D6" w14:textId="434AF2BF" w:rsidR="003B5F2C" w:rsidRPr="003B5F2C" w:rsidRDefault="00C22AEA" w:rsidP="003B5F2C">
      <w:pPr>
        <w:jc w:val="both"/>
        <w:rPr>
          <w:rFonts w:ascii="Anybody" w:eastAsia="Anybody" w:hAnsi="Anybody" w:cs="Anybody"/>
          <w:sz w:val="24"/>
          <w:szCs w:val="24"/>
        </w:rPr>
      </w:pPr>
      <w:r>
        <w:rPr>
          <w:rFonts w:ascii="Anybody" w:eastAsia="Anybody" w:hAnsi="Anybody" w:cs="Anybody"/>
          <w:sz w:val="24"/>
          <w:szCs w:val="24"/>
        </w:rPr>
        <w:t xml:space="preserve">Se deshabilita la carga de las tablas </w:t>
      </w:r>
      <w:proofErr w:type="spellStart"/>
      <w:r w:rsidRPr="00C22AEA">
        <w:rPr>
          <w:rFonts w:ascii="Anybody" w:eastAsia="Anybody" w:hAnsi="Anybody" w:cs="Anybody"/>
          <w:sz w:val="24"/>
          <w:szCs w:val="24"/>
        </w:rPr>
        <w:t>DimGeography</w:t>
      </w:r>
      <w:proofErr w:type="spellEnd"/>
      <w:r>
        <w:rPr>
          <w:rFonts w:ascii="Anybody" w:eastAsia="Anybody" w:hAnsi="Anybody" w:cs="Anybody"/>
          <w:sz w:val="24"/>
          <w:szCs w:val="24"/>
        </w:rPr>
        <w:t xml:space="preserve">, </w:t>
      </w:r>
      <w:proofErr w:type="spellStart"/>
      <w:r w:rsidRPr="00C22AEA">
        <w:rPr>
          <w:rFonts w:ascii="Anybody" w:eastAsia="Anybody" w:hAnsi="Anybody" w:cs="Anybody"/>
          <w:sz w:val="24"/>
          <w:szCs w:val="24"/>
        </w:rPr>
        <w:t>DimProductCategory</w:t>
      </w:r>
      <w:proofErr w:type="spellEnd"/>
      <w:r>
        <w:rPr>
          <w:rFonts w:ascii="Anybody" w:eastAsia="Anybody" w:hAnsi="Anybody" w:cs="Anybody"/>
          <w:sz w:val="24"/>
          <w:szCs w:val="24"/>
        </w:rPr>
        <w:t xml:space="preserve"> y</w:t>
      </w:r>
      <w:r w:rsidRPr="00C22AEA">
        <w:t xml:space="preserve"> </w:t>
      </w:r>
      <w:r w:rsidRPr="00C22AEA">
        <w:rPr>
          <w:rFonts w:ascii="Anybody" w:eastAsia="Anybody" w:hAnsi="Anybody" w:cs="Anybody"/>
          <w:sz w:val="24"/>
          <w:szCs w:val="24"/>
        </w:rPr>
        <w:t>DimProductSubcategory</w:t>
      </w:r>
      <w:r>
        <w:rPr>
          <w:rFonts w:ascii="Anybody" w:eastAsia="Anybody" w:hAnsi="Anybody" w:cs="Anybody"/>
          <w:sz w:val="24"/>
          <w:szCs w:val="24"/>
        </w:rPr>
        <w:t xml:space="preserve"> con el fin de mejorar el rendimiento de la base de datos. </w:t>
      </w:r>
    </w:p>
    <w:p w14:paraId="595C5CB7" w14:textId="77777777" w:rsidR="00C22AEA" w:rsidRDefault="00C22AEA" w:rsidP="003B5F2C">
      <w:pPr>
        <w:jc w:val="both"/>
        <w:rPr>
          <w:rFonts w:ascii="Anybody" w:eastAsia="Anybody" w:hAnsi="Anybody" w:cs="Anybody"/>
          <w:b/>
          <w:bCs/>
          <w:sz w:val="24"/>
          <w:szCs w:val="24"/>
        </w:rPr>
      </w:pPr>
    </w:p>
    <w:p w14:paraId="7E285E1F" w14:textId="2D4F6181" w:rsidR="003B5F2C" w:rsidRPr="00C22AEA" w:rsidRDefault="003B5F2C" w:rsidP="003B5F2C">
      <w:pPr>
        <w:jc w:val="both"/>
        <w:rPr>
          <w:rFonts w:ascii="Anybody" w:eastAsia="Anybody" w:hAnsi="Anybody" w:cs="Anybody"/>
          <w:b/>
          <w:bCs/>
          <w:sz w:val="24"/>
          <w:szCs w:val="24"/>
        </w:rPr>
      </w:pPr>
      <w:r w:rsidRPr="00C22AEA">
        <w:rPr>
          <w:rFonts w:ascii="Anybody" w:eastAsia="Anybody" w:hAnsi="Anybody" w:cs="Anybody"/>
          <w:b/>
          <w:bCs/>
          <w:sz w:val="24"/>
          <w:szCs w:val="24"/>
        </w:rPr>
        <w:t>Creación de Métricas y Estructura del Modelo</w:t>
      </w:r>
    </w:p>
    <w:p w14:paraId="6DAFB92E" w14:textId="77777777" w:rsidR="003B5F2C" w:rsidRPr="003B5F2C" w:rsidRDefault="003B5F2C" w:rsidP="003B5F2C">
      <w:pPr>
        <w:jc w:val="both"/>
        <w:rPr>
          <w:rFonts w:ascii="Anybody" w:eastAsia="Anybody" w:hAnsi="Anybody" w:cs="Anybody"/>
          <w:sz w:val="24"/>
          <w:szCs w:val="24"/>
        </w:rPr>
      </w:pPr>
      <w:r w:rsidRPr="003B5F2C">
        <w:rPr>
          <w:rFonts w:ascii="Anybody" w:eastAsia="Anybody" w:hAnsi="Anybody" w:cs="Anybody"/>
          <w:sz w:val="24"/>
          <w:szCs w:val="24"/>
        </w:rPr>
        <w:t>Posteriormente, se creó una tabla denominada "Medidas", en la que se calcularon las métricas necesarias para alimentar el dashboard. Entre las principales medidas desarrolladas se encuentran:</w:t>
      </w:r>
    </w:p>
    <w:p w14:paraId="09600589" w14:textId="77777777" w:rsidR="003B5F2C" w:rsidRPr="003B5F2C" w:rsidRDefault="003B5F2C" w:rsidP="003B5F2C">
      <w:pPr>
        <w:jc w:val="both"/>
        <w:rPr>
          <w:rFonts w:ascii="Anybody" w:eastAsia="Anybody" w:hAnsi="Anybody" w:cs="Anybody"/>
          <w:sz w:val="24"/>
          <w:szCs w:val="24"/>
        </w:rPr>
      </w:pPr>
    </w:p>
    <w:p w14:paraId="43C11AEE" w14:textId="77777777" w:rsidR="003B5F2C" w:rsidRPr="00C22AEA" w:rsidRDefault="003B5F2C" w:rsidP="00C22AEA">
      <w:pPr>
        <w:pStyle w:val="Prrafodelista"/>
        <w:numPr>
          <w:ilvl w:val="0"/>
          <w:numId w:val="2"/>
        </w:numPr>
        <w:jc w:val="both"/>
        <w:rPr>
          <w:rFonts w:ascii="Anybody" w:eastAsia="Anybody" w:hAnsi="Anybody" w:cs="Anybody"/>
          <w:sz w:val="24"/>
          <w:szCs w:val="24"/>
        </w:rPr>
      </w:pPr>
      <w:r w:rsidRPr="00C22AEA">
        <w:rPr>
          <w:rFonts w:ascii="Anybody" w:eastAsia="Anybody" w:hAnsi="Anybody" w:cs="Anybody"/>
          <w:sz w:val="24"/>
          <w:szCs w:val="24"/>
        </w:rPr>
        <w:t>Indicadores de ventas y clientes: Artículos Vendidos, Clientes Únicos, Ingresos, Lista de Precios.</w:t>
      </w:r>
    </w:p>
    <w:p w14:paraId="5A5BBFE8" w14:textId="77777777" w:rsidR="003B5F2C" w:rsidRPr="00C22AEA" w:rsidRDefault="003B5F2C" w:rsidP="00C22AEA">
      <w:pPr>
        <w:pStyle w:val="Prrafodelista"/>
        <w:numPr>
          <w:ilvl w:val="0"/>
          <w:numId w:val="2"/>
        </w:numPr>
        <w:jc w:val="both"/>
        <w:rPr>
          <w:rFonts w:ascii="Anybody" w:eastAsia="Anybody" w:hAnsi="Anybody" w:cs="Anybody"/>
          <w:sz w:val="24"/>
          <w:szCs w:val="24"/>
        </w:rPr>
      </w:pPr>
      <w:r w:rsidRPr="00C22AEA">
        <w:rPr>
          <w:rFonts w:ascii="Anybody" w:eastAsia="Anybody" w:hAnsi="Anybody" w:cs="Anybody"/>
          <w:sz w:val="24"/>
          <w:szCs w:val="24"/>
        </w:rPr>
        <w:t>Costos y márgenes: COGS, Costo de Envío, COGS + Envíos, Margen Bruto, Margen Neto, COGS %, Ratio Costo %.</w:t>
      </w:r>
    </w:p>
    <w:p w14:paraId="3F618B74" w14:textId="77777777" w:rsidR="003B5F2C" w:rsidRPr="00C22AEA" w:rsidRDefault="003B5F2C" w:rsidP="00C22AEA">
      <w:pPr>
        <w:pStyle w:val="Prrafodelista"/>
        <w:numPr>
          <w:ilvl w:val="0"/>
          <w:numId w:val="2"/>
        </w:numPr>
        <w:jc w:val="both"/>
        <w:rPr>
          <w:rFonts w:ascii="Anybody" w:eastAsia="Anybody" w:hAnsi="Anybody" w:cs="Anybody"/>
          <w:sz w:val="24"/>
          <w:szCs w:val="24"/>
        </w:rPr>
      </w:pPr>
      <w:r w:rsidRPr="00C22AEA">
        <w:rPr>
          <w:rFonts w:ascii="Anybody" w:eastAsia="Anybody" w:hAnsi="Anybody" w:cs="Anybody"/>
          <w:sz w:val="24"/>
          <w:szCs w:val="24"/>
        </w:rPr>
        <w:t>Rentabilidad y desempeño: Utilidad Bruta, Utilidad Neta, ROI %, Impuestos, Operaciones.</w:t>
      </w:r>
    </w:p>
    <w:p w14:paraId="703E88AB" w14:textId="77777777" w:rsidR="003B5F2C" w:rsidRPr="00C22AEA" w:rsidRDefault="003B5F2C" w:rsidP="00C22AEA">
      <w:pPr>
        <w:pStyle w:val="Prrafodelista"/>
        <w:numPr>
          <w:ilvl w:val="0"/>
          <w:numId w:val="2"/>
        </w:numPr>
        <w:jc w:val="both"/>
        <w:rPr>
          <w:rFonts w:ascii="Anybody" w:eastAsia="Anybody" w:hAnsi="Anybody" w:cs="Anybody"/>
          <w:sz w:val="24"/>
          <w:szCs w:val="24"/>
        </w:rPr>
      </w:pPr>
      <w:r w:rsidRPr="00C22AEA">
        <w:rPr>
          <w:rFonts w:ascii="Anybody" w:eastAsia="Anybody" w:hAnsi="Anybody" w:cs="Anybody"/>
          <w:sz w:val="24"/>
          <w:szCs w:val="24"/>
        </w:rPr>
        <w:t>Análisis temporal: Acumulado de Ingresos, Acumulado de Utilidad Neta, Ingresos LY, Utilidad Neta LY, COGS LY, Utilidad Bruta LY.</w:t>
      </w:r>
    </w:p>
    <w:p w14:paraId="76CF906B" w14:textId="77777777" w:rsidR="003B5F2C" w:rsidRPr="00C22AEA" w:rsidRDefault="003B5F2C" w:rsidP="00C22AEA">
      <w:pPr>
        <w:pStyle w:val="Prrafodelista"/>
        <w:numPr>
          <w:ilvl w:val="0"/>
          <w:numId w:val="2"/>
        </w:numPr>
        <w:jc w:val="both"/>
        <w:rPr>
          <w:rFonts w:ascii="Anybody" w:eastAsia="Anybody" w:hAnsi="Anybody" w:cs="Anybody"/>
          <w:sz w:val="24"/>
          <w:szCs w:val="24"/>
        </w:rPr>
      </w:pPr>
      <w:r w:rsidRPr="00C22AEA">
        <w:rPr>
          <w:rFonts w:ascii="Anybody" w:eastAsia="Anybody" w:hAnsi="Anybody" w:cs="Anybody"/>
          <w:sz w:val="24"/>
          <w:szCs w:val="24"/>
        </w:rPr>
        <w:t>Variaciones: Variación de Ingresos, % de Variación de Ingresos, Variación Neta, % de Variación Neta, Variación COGS, % de Variación COGS, Variación Bruta, % de Variación Bruta.</w:t>
      </w:r>
    </w:p>
    <w:p w14:paraId="37294308" w14:textId="77777777" w:rsidR="003B5F2C" w:rsidRPr="00C22AEA" w:rsidRDefault="003B5F2C" w:rsidP="00C22AEA">
      <w:pPr>
        <w:pStyle w:val="Prrafodelista"/>
        <w:numPr>
          <w:ilvl w:val="0"/>
          <w:numId w:val="2"/>
        </w:numPr>
        <w:jc w:val="both"/>
        <w:rPr>
          <w:rFonts w:ascii="Anybody" w:eastAsia="Anybody" w:hAnsi="Anybody" w:cs="Anybody"/>
          <w:sz w:val="24"/>
          <w:szCs w:val="24"/>
        </w:rPr>
      </w:pPr>
      <w:r w:rsidRPr="00C22AEA">
        <w:rPr>
          <w:rFonts w:ascii="Anybody" w:eastAsia="Anybody" w:hAnsi="Anybody" w:cs="Anybody"/>
          <w:sz w:val="24"/>
          <w:szCs w:val="24"/>
        </w:rPr>
        <w:t>Estas medidas fueron organizadas en carpetas temáticas dentro del modelo para facilitar su navegación y uso en los reportes.</w:t>
      </w:r>
    </w:p>
    <w:p w14:paraId="44FD5762" w14:textId="77777777" w:rsidR="003B5F2C" w:rsidRPr="003B5F2C" w:rsidRDefault="003B5F2C" w:rsidP="003B5F2C">
      <w:pPr>
        <w:jc w:val="both"/>
        <w:rPr>
          <w:rFonts w:ascii="Anybody" w:eastAsia="Anybody" w:hAnsi="Anybody" w:cs="Anybody"/>
          <w:sz w:val="24"/>
          <w:szCs w:val="24"/>
        </w:rPr>
      </w:pPr>
    </w:p>
    <w:p w14:paraId="460E1D66" w14:textId="77777777" w:rsidR="003B5F2C" w:rsidRPr="003B5F2C" w:rsidRDefault="003B5F2C" w:rsidP="003B5F2C">
      <w:pPr>
        <w:jc w:val="both"/>
        <w:rPr>
          <w:rFonts w:ascii="Anybody" w:eastAsia="Anybody" w:hAnsi="Anybody" w:cs="Anybody"/>
          <w:sz w:val="24"/>
          <w:szCs w:val="24"/>
        </w:rPr>
      </w:pPr>
      <w:r w:rsidRPr="003B5F2C">
        <w:rPr>
          <w:rFonts w:ascii="Anybody" w:eastAsia="Anybody" w:hAnsi="Anybody" w:cs="Anybody"/>
          <w:sz w:val="24"/>
          <w:szCs w:val="24"/>
        </w:rPr>
        <w:t>Además, se configuró un parámetro de campos que incluye: Ingresos, Utilidad Neta, Utilidad Bruta, COGS, % Margen Neto, % Margen Bruto y Costo de Envío. Este parámetro permitirá un análisis dinámico y personalizado por país.</w:t>
      </w:r>
    </w:p>
    <w:p w14:paraId="0C85A6EE" w14:textId="340E853E" w:rsidR="009328AE" w:rsidRDefault="00DB6BC6" w:rsidP="003B5F2C">
      <w:pPr>
        <w:jc w:val="both"/>
        <w:rPr>
          <w:rFonts w:ascii="Anybody" w:eastAsia="Anybody" w:hAnsi="Anybody" w:cs="Anybody"/>
          <w:sz w:val="24"/>
          <w:szCs w:val="24"/>
        </w:rPr>
      </w:pPr>
      <w:r>
        <w:rPr>
          <w:rFonts w:ascii="Anybody" w:eastAsia="Anybody" w:hAnsi="Anybody" w:cs="Anybody"/>
          <w:sz w:val="24"/>
          <w:szCs w:val="24"/>
        </w:rPr>
        <w:lastRenderedPageBreak/>
        <w:t>S</w:t>
      </w:r>
      <w:r w:rsidR="003B5F2C" w:rsidRPr="003B5F2C">
        <w:rPr>
          <w:rFonts w:ascii="Anybody" w:eastAsia="Anybody" w:hAnsi="Anybody" w:cs="Anybody"/>
          <w:sz w:val="24"/>
          <w:szCs w:val="24"/>
        </w:rPr>
        <w:t>e diseñó un grupo de cálculo denominado "Variacion_Tiempo", que agrupa métricas correspondientes a: período actual, período anterior, variación y variación porcentual. Este grupo es especialmente útil para el análisis detallado del mercado de Estados Unidos.</w:t>
      </w:r>
    </w:p>
    <w:p w14:paraId="672578E2" w14:textId="07EF1188" w:rsidR="00DB6BC6" w:rsidRDefault="00DB6BC6" w:rsidP="003B5F2C">
      <w:pPr>
        <w:jc w:val="both"/>
        <w:rPr>
          <w:rFonts w:ascii="Anybody" w:eastAsia="Anybody" w:hAnsi="Anybody" w:cs="Anybody"/>
          <w:sz w:val="24"/>
          <w:szCs w:val="24"/>
        </w:rPr>
      </w:pPr>
      <w:r>
        <w:rPr>
          <w:rFonts w:ascii="Anybody" w:eastAsia="Anybody" w:hAnsi="Anybody" w:cs="Anybody"/>
          <w:sz w:val="24"/>
          <w:szCs w:val="24"/>
        </w:rPr>
        <w:t>Después de esta limpieza y transformaciones de los datos se genera el siguiente modelo relacional:</w:t>
      </w:r>
    </w:p>
    <w:p w14:paraId="0EE95B11" w14:textId="63555D38" w:rsidR="00DB6BC6" w:rsidRPr="003B5F2C" w:rsidRDefault="00DB6BC6" w:rsidP="00DB6BC6">
      <w:pPr>
        <w:jc w:val="center"/>
        <w:rPr>
          <w:sz w:val="24"/>
          <w:szCs w:val="24"/>
        </w:rPr>
      </w:pPr>
      <w:r>
        <w:rPr>
          <w:noProof/>
        </w:rPr>
        <w:drawing>
          <wp:inline distT="0" distB="0" distL="0" distR="0" wp14:anchorId="54E03C7F" wp14:editId="62B5C7D7">
            <wp:extent cx="5400040" cy="61988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198870"/>
                    </a:xfrm>
                    <a:prstGeom prst="rect">
                      <a:avLst/>
                    </a:prstGeom>
                    <a:noFill/>
                    <a:ln>
                      <a:noFill/>
                    </a:ln>
                  </pic:spPr>
                </pic:pic>
              </a:graphicData>
            </a:graphic>
          </wp:inline>
        </w:drawing>
      </w:r>
    </w:p>
    <w:p w14:paraId="7E61B539" w14:textId="77777777" w:rsidR="009328AE" w:rsidRPr="008A2D7B" w:rsidRDefault="00000000">
      <w:pPr>
        <w:pStyle w:val="Ttulo1"/>
        <w:rPr>
          <w:sz w:val="28"/>
          <w:szCs w:val="28"/>
        </w:rPr>
      </w:pPr>
      <w:bookmarkStart w:id="4" w:name="_heading=h.efteai290er2" w:colFirst="0" w:colLast="0"/>
      <w:bookmarkEnd w:id="4"/>
      <w:r w:rsidRPr="008A2D7B">
        <w:rPr>
          <w:sz w:val="28"/>
          <w:szCs w:val="28"/>
        </w:rPr>
        <w:lastRenderedPageBreak/>
        <w:t>Análisis general del tablero</w:t>
      </w:r>
    </w:p>
    <w:p w14:paraId="5700EC4A" w14:textId="77777777" w:rsidR="008A2D7B" w:rsidRPr="008A2D7B" w:rsidRDefault="008A2D7B" w:rsidP="008A2D7B">
      <w:pPr>
        <w:pStyle w:val="Ttulo1"/>
        <w:jc w:val="both"/>
        <w:rPr>
          <w:b w:val="0"/>
          <w:sz w:val="24"/>
          <w:szCs w:val="24"/>
        </w:rPr>
      </w:pPr>
      <w:bookmarkStart w:id="5" w:name="_heading=h.rz6ltghia3iv" w:colFirst="0" w:colLast="0"/>
      <w:bookmarkStart w:id="6" w:name="_heading=h.ny3igcd5usfn" w:colFirst="0" w:colLast="0"/>
      <w:bookmarkEnd w:id="5"/>
      <w:bookmarkEnd w:id="6"/>
      <w:r w:rsidRPr="008A2D7B">
        <w:rPr>
          <w:b w:val="0"/>
          <w:sz w:val="24"/>
          <w:szCs w:val="24"/>
        </w:rPr>
        <w:t>Con base en las métricas, medidas, columnas calculadas y parámetros desarrollados previamente, se procedió a la construcción del dashboard interactivo en Power BI, tomando como referencia el mockup definido al inicio del proyecto. Este boceto orientó tanto la disposición de los elementos visuales como la selección de la paleta de colores, la cual fue alineada con el logotipo corporativo de Adventure Works Cycles (AWC). Los colores utilizados fueron azul, naranja y verde, buscando transmitir profesionalismo, dinamismo y confianza.</w:t>
      </w:r>
    </w:p>
    <w:p w14:paraId="16D9B40F" w14:textId="77777777" w:rsidR="008A2D7B" w:rsidRPr="008A2D7B" w:rsidRDefault="008A2D7B" w:rsidP="008A2D7B">
      <w:pPr>
        <w:pStyle w:val="Ttulo1"/>
        <w:jc w:val="both"/>
        <w:rPr>
          <w:bCs/>
          <w:sz w:val="24"/>
          <w:szCs w:val="24"/>
        </w:rPr>
      </w:pPr>
      <w:r w:rsidRPr="008A2D7B">
        <w:rPr>
          <w:bCs/>
          <w:sz w:val="24"/>
          <w:szCs w:val="24"/>
        </w:rPr>
        <w:t>Página 1: Portada</w:t>
      </w:r>
    </w:p>
    <w:p w14:paraId="38DD4E29" w14:textId="77777777" w:rsidR="008A2D7B" w:rsidRPr="008A2D7B" w:rsidRDefault="008A2D7B" w:rsidP="008A2D7B">
      <w:pPr>
        <w:pStyle w:val="Ttulo1"/>
        <w:jc w:val="both"/>
        <w:rPr>
          <w:b w:val="0"/>
          <w:sz w:val="24"/>
          <w:szCs w:val="24"/>
        </w:rPr>
      </w:pPr>
      <w:r w:rsidRPr="008A2D7B">
        <w:rPr>
          <w:b w:val="0"/>
          <w:sz w:val="24"/>
          <w:szCs w:val="24"/>
        </w:rPr>
        <w:t>La primera página del informe presenta una portada institucional con el logotipo de AWC como elemento principal. Se incluyen dos botones interactivos que permiten navegar fácilmente hacia el informe general y hacia el análisis específico del mercado de Estados Unidos.</w:t>
      </w:r>
    </w:p>
    <w:p w14:paraId="7A6F60BF" w14:textId="77777777" w:rsidR="008A2D7B" w:rsidRPr="008A2D7B" w:rsidRDefault="008A2D7B" w:rsidP="008A2D7B">
      <w:pPr>
        <w:pStyle w:val="Ttulo1"/>
        <w:jc w:val="both"/>
        <w:rPr>
          <w:bCs/>
          <w:sz w:val="24"/>
          <w:szCs w:val="24"/>
        </w:rPr>
      </w:pPr>
      <w:r w:rsidRPr="008A2D7B">
        <w:rPr>
          <w:bCs/>
          <w:sz w:val="24"/>
          <w:szCs w:val="24"/>
        </w:rPr>
        <w:t>Página 2: Análisis General</w:t>
      </w:r>
    </w:p>
    <w:p w14:paraId="1DDF6E82" w14:textId="77777777" w:rsidR="008A2D7B" w:rsidRPr="008A2D7B" w:rsidRDefault="008A2D7B" w:rsidP="008A2D7B">
      <w:pPr>
        <w:pStyle w:val="Ttulo1"/>
        <w:jc w:val="both"/>
        <w:rPr>
          <w:b w:val="0"/>
          <w:sz w:val="24"/>
          <w:szCs w:val="24"/>
        </w:rPr>
      </w:pPr>
      <w:r w:rsidRPr="008A2D7B">
        <w:rPr>
          <w:b w:val="0"/>
          <w:sz w:val="24"/>
          <w:szCs w:val="24"/>
        </w:rPr>
        <w:t>La segunda página del dashboard corresponde al análisis general de ventas y desempeño de AWC a nivel global. La disposición visual de esta página se estructura de la siguiente manera:</w:t>
      </w:r>
    </w:p>
    <w:p w14:paraId="3977C63C" w14:textId="77777777" w:rsidR="008A2D7B" w:rsidRPr="008A2D7B" w:rsidRDefault="008A2D7B" w:rsidP="008A2D7B">
      <w:pPr>
        <w:pStyle w:val="Ttulo1"/>
        <w:jc w:val="both"/>
        <w:rPr>
          <w:b w:val="0"/>
          <w:sz w:val="24"/>
          <w:szCs w:val="24"/>
        </w:rPr>
      </w:pPr>
      <w:r w:rsidRPr="008A2D7B">
        <w:rPr>
          <w:b w:val="0"/>
          <w:sz w:val="24"/>
          <w:szCs w:val="24"/>
        </w:rPr>
        <w:t>Parte superior: Se presentan cuatro indicadores clave del negocio mediante tarjetas de resumen: Ingresos, Artículos Vendidos, COGS (Costos de los bienes vendidos) y Utilidad Neta. También se incluye el logotipo de la empresa en la esquina superior izquierda y botones de navegación hacia la portada y el análisis de EE. UU.</w:t>
      </w:r>
    </w:p>
    <w:p w14:paraId="728DBA0B" w14:textId="77777777" w:rsidR="008A2D7B" w:rsidRPr="008A2D7B" w:rsidRDefault="008A2D7B" w:rsidP="008A2D7B">
      <w:pPr>
        <w:pStyle w:val="Ttulo1"/>
        <w:jc w:val="both"/>
        <w:rPr>
          <w:b w:val="0"/>
          <w:sz w:val="24"/>
          <w:szCs w:val="24"/>
        </w:rPr>
      </w:pPr>
      <w:r w:rsidRPr="008A2D7B">
        <w:rPr>
          <w:b w:val="0"/>
          <w:sz w:val="24"/>
          <w:szCs w:val="24"/>
        </w:rPr>
        <w:t>Lado izquierdo: Se incorpora un panel de segmentadores interactivos que permiten filtrar los resultados por Año, País, Categoría y Subcategoría, facilitando una exploración personalizada de los datos.</w:t>
      </w:r>
    </w:p>
    <w:p w14:paraId="75AF4DC1" w14:textId="77777777" w:rsidR="008A2D7B" w:rsidRPr="008A2D7B" w:rsidRDefault="008A2D7B" w:rsidP="008A2D7B">
      <w:pPr>
        <w:pStyle w:val="Ttulo1"/>
        <w:jc w:val="both"/>
        <w:rPr>
          <w:b w:val="0"/>
          <w:sz w:val="24"/>
          <w:szCs w:val="24"/>
        </w:rPr>
      </w:pPr>
      <w:r w:rsidRPr="008A2D7B">
        <w:rPr>
          <w:b w:val="0"/>
          <w:sz w:val="24"/>
          <w:szCs w:val="24"/>
        </w:rPr>
        <w:t>Zona central: Se disponen cuatro visualizaciones clave para el análisis del negocio:</w:t>
      </w:r>
    </w:p>
    <w:p w14:paraId="7659D772" w14:textId="77777777" w:rsidR="008A2D7B" w:rsidRPr="008A2D7B" w:rsidRDefault="008A2D7B" w:rsidP="008A2D7B">
      <w:pPr>
        <w:pStyle w:val="Ttulo1"/>
        <w:jc w:val="both"/>
        <w:rPr>
          <w:b w:val="0"/>
          <w:sz w:val="24"/>
          <w:szCs w:val="24"/>
        </w:rPr>
      </w:pPr>
      <w:r w:rsidRPr="008A2D7B">
        <w:rPr>
          <w:b w:val="0"/>
          <w:sz w:val="24"/>
          <w:szCs w:val="24"/>
        </w:rPr>
        <w:t>Gráfico combinado de líneas y columnas: Compara Ingresos, Costos y Utilidad Neta entre los años 2011 y 2014, proporcionando una visión clara del desempeño anual.</w:t>
      </w:r>
    </w:p>
    <w:p w14:paraId="13612726" w14:textId="77777777" w:rsidR="008A2D7B" w:rsidRPr="008A2D7B" w:rsidRDefault="008A2D7B" w:rsidP="008A2D7B">
      <w:pPr>
        <w:pStyle w:val="Ttulo1"/>
        <w:jc w:val="both"/>
        <w:rPr>
          <w:b w:val="0"/>
          <w:sz w:val="24"/>
          <w:szCs w:val="24"/>
        </w:rPr>
      </w:pPr>
      <w:r w:rsidRPr="008A2D7B">
        <w:rPr>
          <w:b w:val="0"/>
          <w:sz w:val="24"/>
          <w:szCs w:val="24"/>
        </w:rPr>
        <w:t>Gráfico de barras horizontales: Contrasta el Margen Bruto y el Margen Neto por categoría de producto, permitiendo identificar niveles de rentabilidad por línea de negocio.</w:t>
      </w:r>
    </w:p>
    <w:p w14:paraId="0909F8BA" w14:textId="2986CA3C" w:rsidR="008A2D7B" w:rsidRPr="008A2D7B" w:rsidRDefault="008A2D7B" w:rsidP="008A2D7B">
      <w:pPr>
        <w:pStyle w:val="Ttulo1"/>
        <w:jc w:val="both"/>
        <w:rPr>
          <w:b w:val="0"/>
          <w:sz w:val="24"/>
          <w:szCs w:val="24"/>
        </w:rPr>
      </w:pPr>
      <w:r w:rsidRPr="008A2D7B">
        <w:rPr>
          <w:b w:val="0"/>
          <w:sz w:val="24"/>
          <w:szCs w:val="24"/>
        </w:rPr>
        <w:t>Mapa geográfico: Representa los países donde AWC tiene presencia comercial. A través del parámetro de campos, se puede analizar diferentes indicadores como Ingresos, Utilidad Bruta, Utilidad Neta, COGS, % Margen Bruto, % Margen Neto y Costo de Envío por país.</w:t>
      </w:r>
    </w:p>
    <w:p w14:paraId="7A8FA848" w14:textId="330923E8" w:rsidR="008A2D7B" w:rsidRPr="008A2D7B" w:rsidRDefault="008A2D7B" w:rsidP="008A2D7B">
      <w:pPr>
        <w:pStyle w:val="Ttulo1"/>
        <w:jc w:val="both"/>
        <w:rPr>
          <w:b w:val="0"/>
          <w:sz w:val="24"/>
          <w:szCs w:val="24"/>
        </w:rPr>
      </w:pPr>
      <w:r w:rsidRPr="008A2D7B">
        <w:rPr>
          <w:b w:val="0"/>
          <w:sz w:val="24"/>
          <w:szCs w:val="24"/>
        </w:rPr>
        <w:t>Gráfico de barras apiladas: Muestra la comparación del Margen Bruto y Margen Neto por subcategoría, proporcionando un análisis más detallado de la rentabilidad por tipo de producto.</w:t>
      </w:r>
    </w:p>
    <w:p w14:paraId="7437B8CE" w14:textId="77777777" w:rsidR="008A2D7B" w:rsidRPr="008A2D7B" w:rsidRDefault="008A2D7B" w:rsidP="008A2D7B">
      <w:pPr>
        <w:pStyle w:val="Ttulo1"/>
        <w:jc w:val="both"/>
        <w:rPr>
          <w:b w:val="0"/>
          <w:sz w:val="24"/>
          <w:szCs w:val="24"/>
        </w:rPr>
      </w:pPr>
      <w:r w:rsidRPr="008A2D7B">
        <w:rPr>
          <w:b w:val="0"/>
          <w:sz w:val="24"/>
          <w:szCs w:val="24"/>
        </w:rPr>
        <w:lastRenderedPageBreak/>
        <w:t>Lado derecho: Se incluyen indicadores financieros en formato de tacómetro, que presentan de forma visual y concisa los resultados de: ROI (%), Ratio de Costo, Margen Bruto (%) y Margen Neto (%).</w:t>
      </w:r>
    </w:p>
    <w:p w14:paraId="26D55636" w14:textId="77777777" w:rsidR="008A2D7B" w:rsidRPr="008A2D7B" w:rsidRDefault="008A2D7B" w:rsidP="008A2D7B">
      <w:pPr>
        <w:pStyle w:val="Ttulo1"/>
        <w:jc w:val="both"/>
        <w:rPr>
          <w:bCs/>
          <w:sz w:val="24"/>
          <w:szCs w:val="24"/>
        </w:rPr>
      </w:pPr>
      <w:r w:rsidRPr="008A2D7B">
        <w:rPr>
          <w:bCs/>
          <w:sz w:val="24"/>
          <w:szCs w:val="24"/>
        </w:rPr>
        <w:t>Página 3: Análisis del Mercado de Estados Unidos</w:t>
      </w:r>
    </w:p>
    <w:p w14:paraId="615915E7" w14:textId="77777777" w:rsidR="008A2D7B" w:rsidRPr="008A2D7B" w:rsidRDefault="008A2D7B" w:rsidP="008A2D7B">
      <w:pPr>
        <w:pStyle w:val="Ttulo1"/>
        <w:jc w:val="both"/>
        <w:rPr>
          <w:b w:val="0"/>
          <w:sz w:val="24"/>
          <w:szCs w:val="24"/>
        </w:rPr>
      </w:pPr>
      <w:r w:rsidRPr="008A2D7B">
        <w:rPr>
          <w:b w:val="0"/>
          <w:sz w:val="24"/>
          <w:szCs w:val="24"/>
        </w:rPr>
        <w:t>La tercera página se dedica exclusivamente al análisis del mercado de Estados Unidos. Para ello, se aplica un filtro de página que restringe la visualización únicamente a los datos de este país. La estructura visual es similar a la del análisis general, pero adaptada al enfoque regional:</w:t>
      </w:r>
    </w:p>
    <w:p w14:paraId="6A642405" w14:textId="77777777" w:rsidR="008A2D7B" w:rsidRPr="008A2D7B" w:rsidRDefault="008A2D7B" w:rsidP="008A2D7B">
      <w:pPr>
        <w:pStyle w:val="Ttulo1"/>
        <w:jc w:val="both"/>
        <w:rPr>
          <w:b w:val="0"/>
          <w:sz w:val="24"/>
          <w:szCs w:val="24"/>
        </w:rPr>
      </w:pPr>
      <w:r w:rsidRPr="008A2D7B">
        <w:rPr>
          <w:b w:val="0"/>
          <w:sz w:val="24"/>
          <w:szCs w:val="24"/>
        </w:rPr>
        <w:t>Parte superior: Se visualizan nuevamente las tarjetas con los principales indicadores (Ingresos, Artículos Vendidos, COGS y Utilidad Neta), esta vez centrados en el mercado estadounidense. Se mantiene el logotipo en la parte superior izquierda y botones de navegación hacia la portada y el informe general.</w:t>
      </w:r>
    </w:p>
    <w:p w14:paraId="491D3F64" w14:textId="77777777" w:rsidR="008A2D7B" w:rsidRPr="008A2D7B" w:rsidRDefault="008A2D7B" w:rsidP="008A2D7B">
      <w:pPr>
        <w:pStyle w:val="Ttulo1"/>
        <w:jc w:val="both"/>
        <w:rPr>
          <w:b w:val="0"/>
          <w:sz w:val="24"/>
          <w:szCs w:val="24"/>
        </w:rPr>
      </w:pPr>
      <w:r w:rsidRPr="008A2D7B">
        <w:rPr>
          <w:b w:val="0"/>
          <w:sz w:val="24"/>
          <w:szCs w:val="24"/>
        </w:rPr>
        <w:t>Lado izquierdo: Segmentadores ajustados para este mercado, con filtros por Año, Categoría, Subcategoría y Estado/Ciudad, permitiendo una segmentación más granular de los datos.</w:t>
      </w:r>
    </w:p>
    <w:p w14:paraId="153CC601" w14:textId="77777777" w:rsidR="008A2D7B" w:rsidRPr="008A2D7B" w:rsidRDefault="008A2D7B" w:rsidP="008A2D7B">
      <w:pPr>
        <w:pStyle w:val="Ttulo1"/>
        <w:jc w:val="both"/>
        <w:rPr>
          <w:b w:val="0"/>
          <w:sz w:val="24"/>
          <w:szCs w:val="24"/>
        </w:rPr>
      </w:pPr>
      <w:r w:rsidRPr="008A2D7B">
        <w:rPr>
          <w:b w:val="0"/>
          <w:sz w:val="24"/>
          <w:szCs w:val="24"/>
        </w:rPr>
        <w:t>Zona central:</w:t>
      </w:r>
    </w:p>
    <w:p w14:paraId="1E1B52F4" w14:textId="77777777" w:rsidR="008A2D7B" w:rsidRPr="008A2D7B" w:rsidRDefault="008A2D7B" w:rsidP="008A2D7B">
      <w:pPr>
        <w:pStyle w:val="Ttulo1"/>
        <w:jc w:val="both"/>
        <w:rPr>
          <w:b w:val="0"/>
          <w:sz w:val="24"/>
          <w:szCs w:val="24"/>
        </w:rPr>
      </w:pPr>
      <w:r w:rsidRPr="008A2D7B">
        <w:rPr>
          <w:b w:val="0"/>
          <w:sz w:val="24"/>
          <w:szCs w:val="24"/>
        </w:rPr>
        <w:t>Gráfico combinado: Comparativa de Ingresos, Costos y Utilidad Bruta por ciudad dentro de EE. UU.</w:t>
      </w:r>
    </w:p>
    <w:p w14:paraId="49C73E2A" w14:textId="77777777" w:rsidR="008A2D7B" w:rsidRPr="008A2D7B" w:rsidRDefault="008A2D7B" w:rsidP="008A2D7B">
      <w:pPr>
        <w:pStyle w:val="Ttulo1"/>
        <w:jc w:val="both"/>
        <w:rPr>
          <w:b w:val="0"/>
          <w:sz w:val="24"/>
          <w:szCs w:val="24"/>
        </w:rPr>
      </w:pPr>
      <w:r w:rsidRPr="008A2D7B">
        <w:rPr>
          <w:b w:val="0"/>
          <w:sz w:val="24"/>
          <w:szCs w:val="24"/>
        </w:rPr>
        <w:t>Mapa interactivo: Muestra la distribución geográfica de los clientes dentro del país, identificando las áreas de mayor concentración de ventas.</w:t>
      </w:r>
    </w:p>
    <w:p w14:paraId="10C14F5E" w14:textId="77777777" w:rsidR="008A2D7B" w:rsidRPr="008A2D7B" w:rsidRDefault="008A2D7B" w:rsidP="008A2D7B">
      <w:pPr>
        <w:pStyle w:val="Ttulo1"/>
        <w:jc w:val="both"/>
        <w:rPr>
          <w:b w:val="0"/>
          <w:sz w:val="24"/>
          <w:szCs w:val="24"/>
        </w:rPr>
      </w:pPr>
      <w:r w:rsidRPr="008A2D7B">
        <w:rPr>
          <w:b w:val="0"/>
          <w:sz w:val="24"/>
          <w:szCs w:val="24"/>
        </w:rPr>
        <w:t>Tabla dinámica: Integra el grupo de cálculo “</w:t>
      </w:r>
      <w:proofErr w:type="spellStart"/>
      <w:r w:rsidRPr="008A2D7B">
        <w:rPr>
          <w:b w:val="0"/>
          <w:sz w:val="24"/>
          <w:szCs w:val="24"/>
        </w:rPr>
        <w:t>Variación_Tiempo</w:t>
      </w:r>
      <w:proofErr w:type="spellEnd"/>
      <w:r w:rsidRPr="008A2D7B">
        <w:rPr>
          <w:b w:val="0"/>
          <w:sz w:val="24"/>
          <w:szCs w:val="24"/>
        </w:rPr>
        <w:t>”, que permite analizar el período actual, el período anterior, la variación absoluta y la variación porcentual de las principales métricas, desglosadas por estado, ciudad y categoría.</w:t>
      </w:r>
    </w:p>
    <w:p w14:paraId="41A6EB91" w14:textId="77777777" w:rsidR="008A2D7B" w:rsidRPr="008A2D7B" w:rsidRDefault="008A2D7B" w:rsidP="008A2D7B">
      <w:pPr>
        <w:pStyle w:val="Ttulo1"/>
        <w:jc w:val="both"/>
        <w:rPr>
          <w:b w:val="0"/>
          <w:sz w:val="24"/>
          <w:szCs w:val="24"/>
        </w:rPr>
      </w:pPr>
      <w:r w:rsidRPr="008A2D7B">
        <w:rPr>
          <w:b w:val="0"/>
          <w:sz w:val="24"/>
          <w:szCs w:val="24"/>
        </w:rPr>
        <w:t>Gráfico de áreas: Compara los Ingresos Acumulados con los Ingresos del año anterior, ilustrando el comportamiento temporal de las ventas en EE. UU.</w:t>
      </w:r>
    </w:p>
    <w:p w14:paraId="36A5D012" w14:textId="77777777" w:rsidR="008A2D7B" w:rsidRPr="008A2D7B" w:rsidRDefault="008A2D7B" w:rsidP="008A2D7B">
      <w:pPr>
        <w:pStyle w:val="Ttulo1"/>
        <w:jc w:val="both"/>
        <w:rPr>
          <w:b w:val="0"/>
          <w:sz w:val="24"/>
          <w:szCs w:val="24"/>
        </w:rPr>
      </w:pPr>
      <w:r w:rsidRPr="008A2D7B">
        <w:rPr>
          <w:b w:val="0"/>
          <w:sz w:val="24"/>
          <w:szCs w:val="24"/>
        </w:rPr>
        <w:t>Lado derecho: Tacómetros financieros adaptados al mercado estadounidense, mostrando los valores de ROI, Ratio de Costo, Margen Bruto (%) y Margen Neto (%).</w:t>
      </w:r>
    </w:p>
    <w:p w14:paraId="42A83722" w14:textId="77777777" w:rsidR="008A2D7B" w:rsidRPr="008A2D7B" w:rsidRDefault="008A2D7B" w:rsidP="008A2D7B">
      <w:pPr>
        <w:pStyle w:val="Ttulo1"/>
        <w:jc w:val="both"/>
        <w:rPr>
          <w:bCs/>
          <w:sz w:val="24"/>
          <w:szCs w:val="24"/>
        </w:rPr>
      </w:pPr>
      <w:r w:rsidRPr="008A2D7B">
        <w:rPr>
          <w:bCs/>
          <w:sz w:val="24"/>
          <w:szCs w:val="24"/>
        </w:rPr>
        <w:t>Consideraciones Finales</w:t>
      </w:r>
    </w:p>
    <w:p w14:paraId="0EA006E8" w14:textId="4A57E8B2" w:rsidR="009328AE" w:rsidRDefault="008A2D7B" w:rsidP="008A2D7B">
      <w:pPr>
        <w:pStyle w:val="Ttulo1"/>
        <w:jc w:val="both"/>
        <w:rPr>
          <w:sz w:val="20"/>
          <w:szCs w:val="20"/>
        </w:rPr>
      </w:pPr>
      <w:r w:rsidRPr="008A2D7B">
        <w:rPr>
          <w:b w:val="0"/>
          <w:sz w:val="24"/>
          <w:szCs w:val="24"/>
        </w:rPr>
        <w:t>Es importante destacar que, en ambas páginas del informe, se aplicaron filtros adicionales sobre los segmentadores de Año, Categoría y Subcategoría, con el fin de excluir valores vacíos o nulos que podrían distorsionar la calidad de las visualizaciones.</w:t>
      </w:r>
    </w:p>
    <w:p w14:paraId="27AE6E25" w14:textId="77777777" w:rsidR="00A279C2" w:rsidRDefault="00A279C2">
      <w:pPr>
        <w:pStyle w:val="Ttulo1"/>
      </w:pPr>
      <w:bookmarkStart w:id="7" w:name="_heading=h.hhc7ucnay9ra" w:colFirst="0" w:colLast="0"/>
      <w:bookmarkEnd w:id="7"/>
    </w:p>
    <w:p w14:paraId="29D82E65" w14:textId="77777777" w:rsidR="00A279C2" w:rsidRDefault="00A279C2">
      <w:pPr>
        <w:pStyle w:val="Ttulo1"/>
      </w:pPr>
    </w:p>
    <w:p w14:paraId="5FB11C3E" w14:textId="77777777" w:rsidR="00A279C2" w:rsidRDefault="00A279C2">
      <w:pPr>
        <w:pStyle w:val="Ttulo1"/>
      </w:pPr>
    </w:p>
    <w:p w14:paraId="08437765" w14:textId="77777777" w:rsidR="00A279C2" w:rsidRDefault="00A279C2">
      <w:pPr>
        <w:pStyle w:val="Ttulo1"/>
      </w:pPr>
    </w:p>
    <w:p w14:paraId="2C35B02C" w14:textId="28957202" w:rsidR="009328AE" w:rsidRPr="00194250" w:rsidRDefault="00000000">
      <w:pPr>
        <w:pStyle w:val="Ttulo1"/>
        <w:rPr>
          <w:sz w:val="28"/>
          <w:szCs w:val="28"/>
        </w:rPr>
      </w:pPr>
      <w:r w:rsidRPr="00194250">
        <w:rPr>
          <w:sz w:val="28"/>
          <w:szCs w:val="28"/>
        </w:rPr>
        <w:lastRenderedPageBreak/>
        <w:t>Resultados principales y líneas futuras de análisis</w:t>
      </w:r>
    </w:p>
    <w:p w14:paraId="22B4632D" w14:textId="06841264" w:rsidR="009328AE" w:rsidRDefault="00194250" w:rsidP="00E46508">
      <w:pPr>
        <w:pStyle w:val="Ttulo1"/>
        <w:jc w:val="both"/>
        <w:rPr>
          <w:b w:val="0"/>
          <w:sz w:val="24"/>
          <w:szCs w:val="24"/>
        </w:rPr>
      </w:pPr>
      <w:bookmarkStart w:id="8" w:name="_heading=h.6lt7nyl1n63j" w:colFirst="0" w:colLast="0"/>
      <w:bookmarkEnd w:id="8"/>
      <w:r w:rsidRPr="00194250">
        <w:rPr>
          <w:b w:val="0"/>
          <w:sz w:val="24"/>
          <w:szCs w:val="24"/>
        </w:rPr>
        <w:t>Tras realizar el análisis de la base de datos AdventureWorksDW2019 a través de un dashboard interactivo en Power BI, se identificaron los siguientes hallazgos clave:</w:t>
      </w:r>
    </w:p>
    <w:p w14:paraId="13C24379" w14:textId="27A42A9E" w:rsidR="00194250" w:rsidRPr="00194250" w:rsidRDefault="00194250" w:rsidP="00E46508">
      <w:pPr>
        <w:jc w:val="both"/>
        <w:rPr>
          <w:rFonts w:ascii="Anybody" w:eastAsia="Anybody" w:hAnsi="Anybody" w:cs="Anybody"/>
          <w:b/>
          <w:bCs/>
          <w:sz w:val="24"/>
          <w:szCs w:val="24"/>
        </w:rPr>
      </w:pPr>
      <w:r w:rsidRPr="00194250">
        <w:rPr>
          <w:rFonts w:ascii="Anybody" w:eastAsia="Anybody" w:hAnsi="Anybody" w:cs="Anybody"/>
          <w:b/>
          <w:bCs/>
          <w:sz w:val="24"/>
          <w:szCs w:val="24"/>
        </w:rPr>
        <w:t>Ingresos:</w:t>
      </w:r>
    </w:p>
    <w:p w14:paraId="6003AA11" w14:textId="32A689B1" w:rsidR="00194250" w:rsidRPr="00194250" w:rsidRDefault="00194250" w:rsidP="00E46508">
      <w:pPr>
        <w:pStyle w:val="Prrafodelista"/>
        <w:numPr>
          <w:ilvl w:val="0"/>
          <w:numId w:val="3"/>
        </w:numPr>
        <w:jc w:val="both"/>
        <w:rPr>
          <w:rFonts w:ascii="Anybody" w:eastAsia="Anybody" w:hAnsi="Anybody" w:cs="Anybody"/>
          <w:sz w:val="24"/>
          <w:szCs w:val="24"/>
        </w:rPr>
      </w:pPr>
      <w:r w:rsidRPr="00194250">
        <w:rPr>
          <w:rFonts w:ascii="Anybody" w:eastAsia="Anybody" w:hAnsi="Anybody" w:cs="Anybody"/>
          <w:sz w:val="24"/>
          <w:szCs w:val="24"/>
        </w:rPr>
        <w:t>La mayoría de los ingresos provienen de tres regiones principales: Estados Unidos, Canadá y Reino Unido.</w:t>
      </w:r>
    </w:p>
    <w:p w14:paraId="39FD194D" w14:textId="1270B029" w:rsidR="00194250" w:rsidRDefault="00194250" w:rsidP="00E46508">
      <w:pPr>
        <w:pStyle w:val="Prrafodelista"/>
        <w:numPr>
          <w:ilvl w:val="0"/>
          <w:numId w:val="3"/>
        </w:numPr>
        <w:jc w:val="both"/>
        <w:rPr>
          <w:rFonts w:ascii="Anybody" w:eastAsia="Anybody" w:hAnsi="Anybody" w:cs="Anybody"/>
          <w:sz w:val="24"/>
          <w:szCs w:val="24"/>
        </w:rPr>
      </w:pPr>
      <w:r w:rsidRPr="00194250">
        <w:rPr>
          <w:rFonts w:ascii="Anybody" w:eastAsia="Anybody" w:hAnsi="Anybody" w:cs="Anybody"/>
          <w:sz w:val="24"/>
          <w:szCs w:val="24"/>
        </w:rPr>
        <w:t>Estados Unidos concentra más del 50% de los ingresos totales, lo que indica una fuerte dependencia del mercado norteamericano.</w:t>
      </w:r>
    </w:p>
    <w:p w14:paraId="0822D9D5" w14:textId="549A31D3" w:rsidR="00194250" w:rsidRPr="00194250" w:rsidRDefault="00194250" w:rsidP="00E46508">
      <w:pPr>
        <w:jc w:val="both"/>
        <w:rPr>
          <w:rFonts w:ascii="Anybody" w:eastAsia="Anybody" w:hAnsi="Anybody" w:cs="Anybody"/>
          <w:b/>
          <w:bCs/>
          <w:sz w:val="24"/>
          <w:szCs w:val="24"/>
        </w:rPr>
      </w:pPr>
      <w:r w:rsidRPr="00194250">
        <w:rPr>
          <w:rFonts w:ascii="Anybody" w:eastAsia="Anybody" w:hAnsi="Anybody" w:cs="Anybody"/>
          <w:b/>
          <w:bCs/>
          <w:sz w:val="24"/>
          <w:szCs w:val="24"/>
        </w:rPr>
        <w:t>Rentabilidad por Categoría y Subcategoría</w:t>
      </w:r>
      <w:r w:rsidRPr="00194250">
        <w:rPr>
          <w:rFonts w:ascii="Anybody" w:eastAsia="Anybody" w:hAnsi="Anybody" w:cs="Anybody"/>
          <w:b/>
          <w:bCs/>
          <w:sz w:val="24"/>
          <w:szCs w:val="24"/>
        </w:rPr>
        <w:t>:</w:t>
      </w:r>
    </w:p>
    <w:p w14:paraId="3A765C6C" w14:textId="330793D7" w:rsidR="00194250" w:rsidRPr="00194250" w:rsidRDefault="00194250" w:rsidP="00E46508">
      <w:pPr>
        <w:pStyle w:val="Prrafodelista"/>
        <w:numPr>
          <w:ilvl w:val="0"/>
          <w:numId w:val="4"/>
        </w:numPr>
        <w:jc w:val="both"/>
        <w:rPr>
          <w:rFonts w:ascii="Anybody" w:eastAsia="Anybody" w:hAnsi="Anybody" w:cs="Anybody"/>
          <w:sz w:val="24"/>
          <w:szCs w:val="24"/>
        </w:rPr>
      </w:pPr>
      <w:r w:rsidRPr="00194250">
        <w:rPr>
          <w:rFonts w:ascii="Anybody" w:eastAsia="Anybody" w:hAnsi="Anybody" w:cs="Anybody"/>
          <w:sz w:val="24"/>
          <w:szCs w:val="24"/>
        </w:rPr>
        <w:t>Las categorías de bicicletas generan los mayores ingresos y márgenes brutos. Sin embargo, algunos productos de la categoría "Accessories" tienen un bajo margen neto pese a un alto volumen de ventas.</w:t>
      </w:r>
    </w:p>
    <w:p w14:paraId="7D4D6AFE" w14:textId="2D0CEC07" w:rsidR="009328AE" w:rsidRPr="00194250" w:rsidRDefault="00194250" w:rsidP="00E46508">
      <w:pPr>
        <w:pStyle w:val="Prrafodelista"/>
        <w:numPr>
          <w:ilvl w:val="0"/>
          <w:numId w:val="4"/>
        </w:numPr>
        <w:jc w:val="both"/>
        <w:rPr>
          <w:sz w:val="24"/>
          <w:szCs w:val="24"/>
        </w:rPr>
      </w:pPr>
      <w:r w:rsidRPr="00194250">
        <w:rPr>
          <w:rFonts w:ascii="Anybody" w:eastAsia="Anybody" w:hAnsi="Anybody" w:cs="Anybody"/>
          <w:sz w:val="24"/>
          <w:szCs w:val="24"/>
        </w:rPr>
        <w:t>Ciertas subcategorías, como "Mountain Bikes", presentan una alta rentabilidad sostenida en el tiempo.</w:t>
      </w:r>
      <w:r w:rsidR="00000000" w:rsidRPr="00194250">
        <w:rPr>
          <w:sz w:val="24"/>
          <w:szCs w:val="24"/>
        </w:rPr>
        <w:t xml:space="preserve"> </w:t>
      </w:r>
    </w:p>
    <w:p w14:paraId="63C782FC" w14:textId="179A5D8F" w:rsidR="00194250" w:rsidRPr="00194250" w:rsidRDefault="00194250" w:rsidP="00E46508">
      <w:pPr>
        <w:jc w:val="both"/>
        <w:rPr>
          <w:b/>
          <w:bCs/>
          <w:sz w:val="24"/>
          <w:szCs w:val="24"/>
        </w:rPr>
      </w:pPr>
      <w:r w:rsidRPr="00194250">
        <w:rPr>
          <w:b/>
          <w:bCs/>
          <w:sz w:val="24"/>
          <w:szCs w:val="24"/>
        </w:rPr>
        <w:t>Evolución Anual del Rendimiento</w:t>
      </w:r>
    </w:p>
    <w:p w14:paraId="1803E34F" w14:textId="271D3667" w:rsidR="00194250" w:rsidRDefault="00194250" w:rsidP="00E46508">
      <w:pPr>
        <w:pStyle w:val="Prrafodelista"/>
        <w:numPr>
          <w:ilvl w:val="0"/>
          <w:numId w:val="5"/>
        </w:numPr>
        <w:jc w:val="both"/>
        <w:rPr>
          <w:sz w:val="24"/>
          <w:szCs w:val="24"/>
        </w:rPr>
      </w:pPr>
      <w:r w:rsidRPr="00194250">
        <w:rPr>
          <w:sz w:val="24"/>
          <w:szCs w:val="24"/>
        </w:rPr>
        <w:t>Se observa un crecimiento estable entre 2011 y 2013, con una ligera caída en ingresos en 2014, posiblemente atribuible a cambios en la estrategia comercial o reducción de promociones.</w:t>
      </w:r>
    </w:p>
    <w:p w14:paraId="26BCCEFB" w14:textId="77777777" w:rsidR="00E46508" w:rsidRPr="00E46508" w:rsidRDefault="00E46508" w:rsidP="00E46508">
      <w:pPr>
        <w:rPr>
          <w:sz w:val="24"/>
          <w:szCs w:val="24"/>
        </w:rPr>
      </w:pPr>
    </w:p>
    <w:p w14:paraId="1E0E9493" w14:textId="370214CC" w:rsidR="009328AE" w:rsidRPr="009206FE" w:rsidRDefault="00000000">
      <w:pPr>
        <w:pStyle w:val="Ttulo1"/>
        <w:rPr>
          <w:sz w:val="28"/>
          <w:szCs w:val="28"/>
        </w:rPr>
      </w:pPr>
      <w:r w:rsidRPr="009206FE">
        <w:rPr>
          <w:sz w:val="28"/>
          <w:szCs w:val="28"/>
        </w:rPr>
        <w:t>Reflexión personal</w:t>
      </w:r>
    </w:p>
    <w:p w14:paraId="7DD1E958" w14:textId="2DE78D1C" w:rsidR="009206FE" w:rsidRPr="009206FE" w:rsidRDefault="009206FE" w:rsidP="009206FE">
      <w:pPr>
        <w:pStyle w:val="Ttulo1"/>
        <w:jc w:val="both"/>
        <w:rPr>
          <w:b w:val="0"/>
          <w:sz w:val="24"/>
          <w:szCs w:val="24"/>
        </w:rPr>
      </w:pPr>
      <w:bookmarkStart w:id="9" w:name="_heading=h.md70b53eagq8" w:colFirst="0" w:colLast="0"/>
      <w:bookmarkEnd w:id="9"/>
      <w:r w:rsidRPr="009206FE">
        <w:rPr>
          <w:b w:val="0"/>
          <w:sz w:val="24"/>
          <w:szCs w:val="24"/>
        </w:rPr>
        <w:t>Gracias a la implementación de Power BI, se logró integrar, limpiar y modelar los datos de manera efectiva, construyendo visualizaciones interactivas y relevantes que responden a las necesidades reales del negocio. Las métricas clave desarrolladas con DAX y el diseño de un modelo relacional robusto han permitido explorar la información desde múltiples ángulos, identificar oportunidades de mejora, anticipar riesgos y optimizar recursos.</w:t>
      </w:r>
    </w:p>
    <w:p w14:paraId="6D782E2A" w14:textId="77777777" w:rsidR="009206FE" w:rsidRPr="009206FE" w:rsidRDefault="009206FE" w:rsidP="009206FE">
      <w:pPr>
        <w:pStyle w:val="Ttulo1"/>
        <w:jc w:val="both"/>
        <w:rPr>
          <w:b w:val="0"/>
          <w:sz w:val="24"/>
          <w:szCs w:val="24"/>
        </w:rPr>
      </w:pPr>
      <w:r w:rsidRPr="009206FE">
        <w:rPr>
          <w:b w:val="0"/>
          <w:sz w:val="24"/>
          <w:szCs w:val="24"/>
        </w:rPr>
        <w:t>Más allá del aspecto técnico, este proyecto ha sido una experiencia valiosa de crecimiento profesional. Ha implicado no solo aplicar conocimientos adquiridos, sino también afrontar la complejidad de los datos empresariales con criterio, adaptabilidad y visión analítica.</w:t>
      </w:r>
    </w:p>
    <w:p w14:paraId="3066A072" w14:textId="4B5037BD" w:rsidR="009328AE" w:rsidRPr="009206FE" w:rsidRDefault="009206FE" w:rsidP="009206FE">
      <w:pPr>
        <w:pStyle w:val="Ttulo1"/>
        <w:jc w:val="both"/>
        <w:rPr>
          <w:b w:val="0"/>
          <w:sz w:val="24"/>
          <w:szCs w:val="24"/>
        </w:rPr>
      </w:pPr>
      <w:r w:rsidRPr="009206FE">
        <w:rPr>
          <w:b w:val="0"/>
          <w:sz w:val="24"/>
          <w:szCs w:val="24"/>
        </w:rPr>
        <w:t>En definitiva, este informe no solo es una herramienta poderosa para AWC, sino también una muestra concreta del impacto que un análisis de datos bien ejecutado puede tener en la evolución de una organización. Es un punto de partida para seguir construyendo soluciones que generen valor a partir de la información.</w:t>
      </w:r>
    </w:p>
    <w:sectPr w:rsidR="009328AE" w:rsidRPr="009206FE">
      <w:head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4C30" w14:textId="77777777" w:rsidR="00A204E1" w:rsidRDefault="00A204E1">
      <w:pPr>
        <w:spacing w:after="0" w:line="240" w:lineRule="auto"/>
      </w:pPr>
      <w:r>
        <w:separator/>
      </w:r>
    </w:p>
  </w:endnote>
  <w:endnote w:type="continuationSeparator" w:id="0">
    <w:p w14:paraId="7EC8BF0A" w14:textId="77777777" w:rsidR="00A204E1" w:rsidRDefault="00A20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ybody">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A5701" w14:textId="77777777" w:rsidR="00A204E1" w:rsidRDefault="00A204E1">
      <w:pPr>
        <w:spacing w:after="0" w:line="240" w:lineRule="auto"/>
      </w:pPr>
      <w:r>
        <w:separator/>
      </w:r>
    </w:p>
  </w:footnote>
  <w:footnote w:type="continuationSeparator" w:id="0">
    <w:p w14:paraId="0808E77C" w14:textId="77777777" w:rsidR="00A204E1" w:rsidRDefault="00A20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3A5D" w14:textId="77777777" w:rsidR="009328AE" w:rsidRDefault="00000000">
    <w:pPr>
      <w:rPr>
        <w:rFonts w:ascii="Anybody" w:eastAsia="Anybody" w:hAnsi="Anybody" w:cs="Anybody"/>
        <w:b/>
      </w:rPr>
    </w:pPr>
    <w:r>
      <w:rPr>
        <w:rFonts w:ascii="Anybody" w:eastAsia="Anybody" w:hAnsi="Anybody" w:cs="Anybody"/>
        <w:b/>
      </w:rPr>
      <w:t>Carrera: Data Analytics</w:t>
    </w:r>
    <w:r>
      <w:rPr>
        <w:noProof/>
      </w:rPr>
      <w:drawing>
        <wp:anchor distT="0" distB="0" distL="0" distR="0" simplePos="0" relativeHeight="251658240" behindDoc="1" locked="0" layoutInCell="1" hidden="0" allowOverlap="1" wp14:anchorId="5C4E0297" wp14:editId="37C64B53">
          <wp:simplePos x="0" y="0"/>
          <wp:positionH relativeFrom="column">
            <wp:posOffset>4705350</wp:posOffset>
          </wp:positionH>
          <wp:positionV relativeFrom="paragraph">
            <wp:posOffset>-266698</wp:posOffset>
          </wp:positionV>
          <wp:extent cx="1723073" cy="666471"/>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23073" cy="666471"/>
                  </a:xfrm>
                  <a:prstGeom prst="rect">
                    <a:avLst/>
                  </a:prstGeom>
                  <a:ln/>
                </pic:spPr>
              </pic:pic>
            </a:graphicData>
          </a:graphic>
        </wp:anchor>
      </w:drawing>
    </w:r>
  </w:p>
  <w:p w14:paraId="7CA0FDF0" w14:textId="0645F86E" w:rsidR="009328AE" w:rsidRDefault="00000000">
    <w:pPr>
      <w:rPr>
        <w:rFonts w:ascii="Anybody" w:eastAsia="Anybody" w:hAnsi="Anybody" w:cs="Anybody"/>
        <w:b/>
      </w:rPr>
    </w:pPr>
    <w:r>
      <w:rPr>
        <w:rFonts w:ascii="Anybody" w:eastAsia="Anybody" w:hAnsi="Anybody" w:cs="Anybody"/>
        <w:b/>
      </w:rPr>
      <w:t xml:space="preserve">Módulo </w:t>
    </w:r>
    <w:r w:rsidR="0094417E">
      <w:rPr>
        <w:rFonts w:ascii="Anybody" w:eastAsia="Anybody" w:hAnsi="Anybody" w:cs="Anybody"/>
        <w: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7405"/>
    <w:multiLevelType w:val="hybridMultilevel"/>
    <w:tmpl w:val="74EC1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CA53F4"/>
    <w:multiLevelType w:val="hybridMultilevel"/>
    <w:tmpl w:val="0A1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E121A3"/>
    <w:multiLevelType w:val="hybridMultilevel"/>
    <w:tmpl w:val="4AF02B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DED1F22"/>
    <w:multiLevelType w:val="hybridMultilevel"/>
    <w:tmpl w:val="34147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7639AC"/>
    <w:multiLevelType w:val="hybridMultilevel"/>
    <w:tmpl w:val="5790A8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79760338">
    <w:abstractNumId w:val="1"/>
  </w:num>
  <w:num w:numId="2" w16cid:durableId="1792820980">
    <w:abstractNumId w:val="4"/>
  </w:num>
  <w:num w:numId="3" w16cid:durableId="2135515680">
    <w:abstractNumId w:val="3"/>
  </w:num>
  <w:num w:numId="4" w16cid:durableId="1450473310">
    <w:abstractNumId w:val="2"/>
  </w:num>
  <w:num w:numId="5" w16cid:durableId="76959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8AE"/>
    <w:rsid w:val="0001324F"/>
    <w:rsid w:val="001078EF"/>
    <w:rsid w:val="00194250"/>
    <w:rsid w:val="00226B5F"/>
    <w:rsid w:val="003B5F2C"/>
    <w:rsid w:val="00465D35"/>
    <w:rsid w:val="008A2D7B"/>
    <w:rsid w:val="009206FE"/>
    <w:rsid w:val="009328AE"/>
    <w:rsid w:val="0094417E"/>
    <w:rsid w:val="00A204E1"/>
    <w:rsid w:val="00A279C2"/>
    <w:rsid w:val="00BD2D3D"/>
    <w:rsid w:val="00C22AEA"/>
    <w:rsid w:val="00CD7027"/>
    <w:rsid w:val="00CF22BA"/>
    <w:rsid w:val="00DB6BC6"/>
    <w:rsid w:val="00E465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419C"/>
  <w15:docId w15:val="{5516E0DC-BD20-4088-B259-866AAD9C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Anybody" w:eastAsia="Anybody" w:hAnsi="Anybody" w:cs="Anybody"/>
      <w:b/>
      <w:sz w:val="26"/>
      <w:szCs w:val="2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3699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9441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17E"/>
  </w:style>
  <w:style w:type="paragraph" w:styleId="Piedepgina">
    <w:name w:val="footer"/>
    <w:basedOn w:val="Normal"/>
    <w:link w:val="PiedepginaCar"/>
    <w:uiPriority w:val="99"/>
    <w:unhideWhenUsed/>
    <w:rsid w:val="009441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uOkDwrOuzQJITDmhQZhiGhFeQg==">CgMxLjAyDmguM2pnNG9mNjczcTAwMg1oLmlicjRoM2dnZmFhMg5oLjRybmsyemo2aXpndDINaC5sNnVtcTI4NGN4dzIOaC5lZnRlYWkyOTBlcjIyDmgucno2bHRnaGlhM2l2Mg5oLm55M2lnY2Q1dXNmbjIOaC5oaGM3dWNuYXk5cmEyDmguNmx0N255bDFuNjNqMg1oLjFxNnl6amt3dTlhMg5oLm1kNzBiNTNlYWdxODIOaC5teHQ4c3VqZTYwbGMyDmguNzlrdnMyaXowbnpjOAByITFYc3JaOUF2c0FPN0VDY0t0MWRFX2VwVGxzV04tbHA0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B43FCD-6C9D-40CC-B9B0-74860F287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2181</Words>
  <Characters>12000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Elisea Esther Horñiacek</dc:creator>
  <cp:lastModifiedBy>USUARIO</cp:lastModifiedBy>
  <cp:revision>9</cp:revision>
  <dcterms:created xsi:type="dcterms:W3CDTF">2024-01-30T00:09:00Z</dcterms:created>
  <dcterms:modified xsi:type="dcterms:W3CDTF">2025-05-22T16:20:00Z</dcterms:modified>
</cp:coreProperties>
</file>