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CD1" w:rsidRDefault="00E81CD1" w:rsidP="00E81CD1">
      <w:pPr>
        <w:jc w:val="center"/>
        <w:rPr>
          <w:rFonts w:ascii="Courier New" w:hAnsi="Courier New" w:cs="Courier New"/>
          <w:b/>
          <w:sz w:val="32"/>
          <w:szCs w:val="32"/>
        </w:rPr>
      </w:pPr>
      <w:r>
        <w:rPr>
          <w:rFonts w:ascii="Courier New" w:hAnsi="Courier New" w:cs="Courier New"/>
          <w:b/>
          <w:sz w:val="32"/>
          <w:szCs w:val="32"/>
        </w:rPr>
        <w:t>Reflexión sobre “</w:t>
      </w:r>
      <w:r w:rsidRPr="00E81CD1">
        <w:rPr>
          <w:rFonts w:ascii="Courier New" w:hAnsi="Courier New" w:cs="Courier New"/>
          <w:b/>
          <w:sz w:val="32"/>
          <w:szCs w:val="32"/>
        </w:rPr>
        <w:t>EMOTION EXPERIENCE: Herramienta de Reconocimiento Facial para medirla experiencia de usuario (UX) en niños a través de las Emociones</w:t>
      </w:r>
      <w:r>
        <w:rPr>
          <w:rFonts w:ascii="Courier New" w:hAnsi="Courier New" w:cs="Courier New"/>
          <w:b/>
          <w:sz w:val="32"/>
          <w:szCs w:val="32"/>
        </w:rPr>
        <w:t>”</w:t>
      </w:r>
    </w:p>
    <w:p w:rsidR="00E81CD1" w:rsidRDefault="00E81CD1" w:rsidP="00E81CD1">
      <w:pPr>
        <w:jc w:val="both"/>
        <w:rPr>
          <w:rFonts w:ascii="Courier New" w:hAnsi="Courier New" w:cs="Courier New"/>
        </w:rPr>
      </w:pPr>
      <w:r>
        <w:rPr>
          <w:rFonts w:ascii="Courier New" w:hAnsi="Courier New" w:cs="Courier New"/>
        </w:rPr>
        <w:t>El uso de herramientas que se encargan de analizar el comportamiento humano ante una situación en específico, ha ido aumentando el uso durante los últimos años. Entre las formas de poder medir o saber cuál es la necesidad del usuario tomando como parámetro el sentir sobre el producto probado, uno casi siempre se limita ante los cuestionarios o entrevistas que implica nunca un grado completo de verdad.</w:t>
      </w:r>
    </w:p>
    <w:p w:rsidR="00E81CD1" w:rsidRDefault="00E81CD1" w:rsidP="00E81CD1">
      <w:pPr>
        <w:jc w:val="both"/>
        <w:rPr>
          <w:rFonts w:ascii="Courier New" w:hAnsi="Courier New" w:cs="Courier New"/>
        </w:rPr>
      </w:pPr>
      <w:r>
        <w:rPr>
          <w:rFonts w:ascii="Courier New" w:hAnsi="Courier New" w:cs="Courier New"/>
        </w:rPr>
        <w:t xml:space="preserve">En este artículo de investigación proponen utilizar el reconocimiento facial como otra vía para medir la experiencia de </w:t>
      </w:r>
      <w:r w:rsidR="00835006">
        <w:rPr>
          <w:rFonts w:ascii="Courier New" w:hAnsi="Courier New" w:cs="Courier New"/>
        </w:rPr>
        <w:t>usuario y posiblemente la usabilidad de un producto</w:t>
      </w:r>
      <w:r>
        <w:rPr>
          <w:rFonts w:ascii="Courier New" w:hAnsi="Courier New" w:cs="Courier New"/>
        </w:rPr>
        <w:t>.</w:t>
      </w:r>
    </w:p>
    <w:p w:rsidR="00835006" w:rsidRDefault="00835006" w:rsidP="00835006">
      <w:pPr>
        <w:jc w:val="both"/>
        <w:rPr>
          <w:rFonts w:ascii="Courier New" w:hAnsi="Courier New" w:cs="Courier New"/>
        </w:rPr>
      </w:pPr>
      <w:r>
        <w:rPr>
          <w:rFonts w:ascii="Courier New" w:hAnsi="Courier New" w:cs="Courier New"/>
        </w:rPr>
        <w:t xml:space="preserve">El texto habla que las emociones en las cuales se trabajan son en específico: la alegría, neutralidad y disgusto, ya que son las más representativas en niños. El algoritmo </w:t>
      </w:r>
      <w:proofErr w:type="spellStart"/>
      <w:r w:rsidRPr="00835006">
        <w:rPr>
          <w:rFonts w:ascii="Courier New" w:hAnsi="Courier New" w:cs="Courier New"/>
        </w:rPr>
        <w:t>Eigenfaces</w:t>
      </w:r>
      <w:proofErr w:type="spellEnd"/>
      <w:r w:rsidRPr="00835006">
        <w:rPr>
          <w:rFonts w:ascii="Courier New" w:hAnsi="Courier New" w:cs="Courier New"/>
        </w:rPr>
        <w:t xml:space="preserve"> de</w:t>
      </w:r>
      <w:r>
        <w:rPr>
          <w:rFonts w:ascii="Courier New" w:hAnsi="Courier New" w:cs="Courier New"/>
        </w:rPr>
        <w:t xml:space="preserve"> reconocimiento facial concluyen a partir de un experimento que realizan y giran en torno el texto, que es el más óptimo para utilizar para el análisis de las emociones. </w:t>
      </w:r>
    </w:p>
    <w:p w:rsidR="00835006" w:rsidRDefault="00835006" w:rsidP="00835006">
      <w:pPr>
        <w:jc w:val="both"/>
        <w:rPr>
          <w:rFonts w:ascii="Courier New" w:hAnsi="Courier New" w:cs="Courier New"/>
        </w:rPr>
      </w:pPr>
      <w:r>
        <w:rPr>
          <w:rFonts w:ascii="Courier New" w:hAnsi="Courier New" w:cs="Courier New"/>
        </w:rPr>
        <w:t>El experimento es realizado a 22 niños, debido a que los niños son más susceptibles a mostrar sus emociones se deseó comenzar con esos sujetos de prueba. Utilizaron cortos de películas infantiles y video juegos que son fáciles de aprender para estimular las emociones.</w:t>
      </w:r>
    </w:p>
    <w:p w:rsidR="00835006" w:rsidRDefault="00835006" w:rsidP="00835006">
      <w:pPr>
        <w:jc w:val="both"/>
        <w:rPr>
          <w:rFonts w:ascii="Courier New" w:hAnsi="Courier New" w:cs="Courier New"/>
        </w:rPr>
      </w:pPr>
      <w:r>
        <w:rPr>
          <w:rFonts w:ascii="Courier New" w:hAnsi="Courier New" w:cs="Courier New"/>
        </w:rPr>
        <w:t xml:space="preserve">Se grabaron a los niños y se recolecto información para entrenar al algoritmo que luego fue probado, teniendo éxito. </w:t>
      </w:r>
    </w:p>
    <w:p w:rsidR="00835006" w:rsidRPr="00E81CD1" w:rsidRDefault="00835006" w:rsidP="00835006">
      <w:pPr>
        <w:jc w:val="both"/>
        <w:rPr>
          <w:rFonts w:ascii="Courier New" w:hAnsi="Courier New" w:cs="Courier New"/>
        </w:rPr>
      </w:pPr>
      <w:r>
        <w:rPr>
          <w:rFonts w:ascii="Courier New" w:hAnsi="Courier New" w:cs="Courier New"/>
        </w:rPr>
        <w:t>Creo que este artículo de investigación me pareció interesante porque me hizo salir del enfoque</w:t>
      </w:r>
      <w:r w:rsidR="009E258F">
        <w:rPr>
          <w:rFonts w:ascii="Courier New" w:hAnsi="Courier New" w:cs="Courier New"/>
        </w:rPr>
        <w:t xml:space="preserve"> tradicional</w:t>
      </w:r>
      <w:r>
        <w:rPr>
          <w:rFonts w:ascii="Courier New" w:hAnsi="Courier New" w:cs="Courier New"/>
        </w:rPr>
        <w:t xml:space="preserve"> para medir UX y la usabilidad</w:t>
      </w:r>
      <w:r w:rsidR="009E258F">
        <w:rPr>
          <w:rFonts w:ascii="Courier New" w:hAnsi="Courier New" w:cs="Courier New"/>
        </w:rPr>
        <w:t xml:space="preserve"> que utiliza cuestionarios y entrevistas. El poder analizar en tiempo real las emociones a partir del rostro, permiten tener un mayor número de datos significantes y usarlos para ser asertivos a las verdaderas necesidades del usuario. </w:t>
      </w:r>
      <w:bookmarkStart w:id="0" w:name="_GoBack"/>
      <w:bookmarkEnd w:id="0"/>
      <w:r w:rsidR="009E258F">
        <w:rPr>
          <w:rFonts w:ascii="Courier New" w:hAnsi="Courier New" w:cs="Courier New"/>
        </w:rPr>
        <w:t xml:space="preserve"> </w:t>
      </w:r>
    </w:p>
    <w:sectPr w:rsidR="00835006" w:rsidRPr="00E81CD1">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73F" w:rsidRDefault="00DC473F" w:rsidP="00E81CD1">
      <w:pPr>
        <w:spacing w:after="0" w:line="240" w:lineRule="auto"/>
      </w:pPr>
      <w:r>
        <w:separator/>
      </w:r>
    </w:p>
  </w:endnote>
  <w:endnote w:type="continuationSeparator" w:id="0">
    <w:p w:rsidR="00DC473F" w:rsidRDefault="00DC473F" w:rsidP="00E8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73F" w:rsidRDefault="00DC473F" w:rsidP="00E81CD1">
      <w:pPr>
        <w:spacing w:after="0" w:line="240" w:lineRule="auto"/>
      </w:pPr>
      <w:r>
        <w:separator/>
      </w:r>
    </w:p>
  </w:footnote>
  <w:footnote w:type="continuationSeparator" w:id="0">
    <w:p w:rsidR="00DC473F" w:rsidRDefault="00DC473F" w:rsidP="00E81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CD1" w:rsidRDefault="00E81CD1">
    <w:pPr>
      <w:pStyle w:val="Encabezado"/>
    </w:pPr>
    <w:r>
      <w:t xml:space="preserve">Jorge Ignacio Abel Canche </w:t>
    </w:r>
    <w:proofErr w:type="spellStart"/>
    <w:r>
      <w:t>Cauich</w:t>
    </w:r>
    <w:proofErr w:type="spellEnd"/>
    <w:r>
      <w:t xml:space="preserve"> </w:t>
    </w:r>
    <w:r>
      <w:tab/>
    </w:r>
    <w:r>
      <w:tab/>
      <w:t>30/04/2019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D1"/>
    <w:rsid w:val="00835006"/>
    <w:rsid w:val="009E258F"/>
    <w:rsid w:val="00C7365B"/>
    <w:rsid w:val="00CC622B"/>
    <w:rsid w:val="00DC473F"/>
    <w:rsid w:val="00E81CD1"/>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3BED"/>
  <w15:chartTrackingRefBased/>
  <w15:docId w15:val="{827AEFCE-F1E5-4616-83C8-A7DFD25E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1C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1CD1"/>
  </w:style>
  <w:style w:type="paragraph" w:styleId="Piedepgina">
    <w:name w:val="footer"/>
    <w:basedOn w:val="Normal"/>
    <w:link w:val="PiedepginaCar"/>
    <w:uiPriority w:val="99"/>
    <w:unhideWhenUsed/>
    <w:rsid w:val="00E81C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3</cp:revision>
  <dcterms:created xsi:type="dcterms:W3CDTF">2019-05-01T02:41:00Z</dcterms:created>
  <dcterms:modified xsi:type="dcterms:W3CDTF">2019-05-01T03:10:00Z</dcterms:modified>
</cp:coreProperties>
</file>