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8.png" ContentType="image/png"/>
  <Override PartName="/word/media/image17.png" ContentType="image/png"/>
  <Override PartName="/word/media/image22.png" ContentType="image/png"/>
  <Override PartName="/word/media/image21.png" ContentType="image/png"/>
  <Override PartName="/word/media/image19.png" ContentType="image/png"/>
  <Override PartName="/word/media/image5.png" ContentType="image/png"/>
  <Override PartName="/word/media/image14.png" ContentType="image/png"/>
  <Override PartName="/word/media/image6.png" ContentType="image/png"/>
  <Override PartName="/word/media/image15.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2.png" ContentType="image/png"/>
  <Override PartName="/word/media/image11.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b/>
          <w:bCs/>
          <w:color w:val="2E3A87"/>
          <w:sz w:val="30"/>
          <w:szCs w:val="30"/>
        </w:rPr>
        <w:t>UNIVERSIDAD DON BOSCO</w:t>
      </w:r>
    </w:p>
    <w:p>
      <w:pPr>
        <w:pStyle w:val="Normal"/>
        <w:spacing w:before="0" w:after="80"/>
        <w:jc w:val="center"/>
        <w:rPr/>
      </w:pPr>
      <w:r>
        <w:rPr>
          <w:sz w:val="24"/>
          <w:szCs w:val="24"/>
        </w:rPr>
        <w:t>Dirección de Educación a Distancia</w:t>
      </w:r>
    </w:p>
    <w:p>
      <w:pPr>
        <w:pStyle w:val="Normal"/>
        <w:spacing w:before="0" w:after="400"/>
        <w:jc w:val="center"/>
        <w:rPr/>
      </w:pPr>
      <w:r>
        <w:rPr>
          <w:sz w:val="24"/>
          <w:szCs w:val="24"/>
        </w:rPr>
        <w:t>Diseño y Programación de Software Multiplataforma – DPS941 G02T</w:t>
      </w:r>
    </w:p>
    <w:p>
      <w:pPr>
        <w:pStyle w:val="Normal"/>
        <w:spacing w:before="0" w:after="80"/>
        <w:jc w:val="center"/>
        <w:rPr/>
      </w:pPr>
      <w:r>
        <w:rPr>
          <w:b/>
          <w:bCs/>
          <w:sz w:val="24"/>
          <w:szCs w:val="24"/>
        </w:rPr>
        <w:t>Docente:</w:t>
      </w:r>
    </w:p>
    <w:p>
      <w:pPr>
        <w:pStyle w:val="Normal"/>
        <w:spacing w:before="0" w:after="400"/>
        <w:jc w:val="center"/>
        <w:rPr/>
      </w:pPr>
      <w:r>
        <w:rPr>
          <w:sz w:val="24"/>
          <w:szCs w:val="24"/>
        </w:rPr>
        <w:t>Carlos Emanuel Dubón Cornejo</w:t>
      </w:r>
    </w:p>
    <w:p>
      <w:pPr>
        <w:pStyle w:val="Normal"/>
        <w:spacing w:before="0" w:after="80"/>
        <w:jc w:val="center"/>
        <w:rPr/>
      </w:pPr>
      <w:r>
        <w:rPr>
          <w:b/>
          <w:bCs/>
          <w:sz w:val="28"/>
          <w:szCs w:val="28"/>
        </w:rPr>
        <w:t>PROYECTO DE CÁTEDRA</w:t>
      </w:r>
    </w:p>
    <w:p>
      <w:pPr>
        <w:pStyle w:val="Normal"/>
        <w:spacing w:before="0" w:after="80"/>
        <w:jc w:val="center"/>
        <w:rPr/>
      </w:pPr>
      <w:r>
        <w:rPr>
          <w:b/>
          <w:bCs/>
          <w:color w:val="2E3A87"/>
          <w:sz w:val="32"/>
          <w:szCs w:val="32"/>
        </w:rPr>
        <w:t>FORO 1 – ETAPA 3: IMPLEMENTACIÓN MÓVIL</w:t>
      </w:r>
    </w:p>
    <w:p>
      <w:pPr>
        <w:pStyle w:val="Normal"/>
        <w:spacing w:before="0" w:after="80"/>
        <w:jc w:val="center"/>
        <w:rPr/>
      </w:pPr>
      <w:r>
        <w:rPr>
          <w:b/>
          <w:bCs/>
          <w:sz w:val="26"/>
          <w:szCs w:val="26"/>
        </w:rPr>
        <w:t>VetCare – Sistema de Gestión Veterinaria</w:t>
      </w:r>
    </w:p>
    <w:p>
      <w:pPr>
        <w:pStyle w:val="Normal"/>
        <w:spacing w:before="0" w:after="400"/>
        <w:jc w:val="center"/>
        <w:rPr/>
      </w:pPr>
      <w:r>
        <w:rPr>
          <w:sz w:val="22"/>
          <w:szCs w:val="22"/>
        </w:rPr>
        <w:t>Aplicación multiplataforma para el Centro Veterinario La Mascota</w:t>
      </w:r>
    </w:p>
    <w:p>
      <w:pPr>
        <w:pStyle w:val="Normal"/>
        <w:spacing w:before="0" w:after="80"/>
        <w:jc w:val="center"/>
        <w:rPr/>
      </w:pPr>
      <w:r>
        <w:rPr>
          <w:b/>
          <w:bCs/>
          <w:sz w:val="24"/>
          <w:szCs w:val="24"/>
        </w:rPr>
        <w:t>Grupo H – Integrantes:</w:t>
      </w:r>
    </w:p>
    <w:p>
      <w:pPr>
        <w:pStyle w:val="Normal"/>
        <w:spacing w:before="0" w:after="80"/>
        <w:jc w:val="center"/>
        <w:rPr/>
      </w:pPr>
      <w:r>
        <w:rPr>
          <w:sz w:val="24"/>
          <w:szCs w:val="24"/>
        </w:rPr>
        <w:t>Edwin Vladimir Franco Guerrero – FG241633</w:t>
      </w:r>
    </w:p>
    <w:p>
      <w:pPr>
        <w:pStyle w:val="Normal"/>
        <w:spacing w:before="0" w:after="80"/>
        <w:jc w:val="center"/>
        <w:rPr/>
      </w:pPr>
      <w:r>
        <w:rPr>
          <w:sz w:val="24"/>
          <w:szCs w:val="24"/>
        </w:rPr>
        <w:t>Fernando Antonio Abrego Chávez – AC253484</w:t>
      </w:r>
    </w:p>
    <w:p>
      <w:pPr>
        <w:pStyle w:val="Normal"/>
        <w:spacing w:before="0" w:after="80"/>
        <w:jc w:val="center"/>
        <w:rPr/>
      </w:pPr>
      <w:r>
        <w:rPr>
          <w:sz w:val="24"/>
          <w:szCs w:val="24"/>
        </w:rPr>
        <w:t>Eduardo Antonio Colindres Ayala – CA243048</w:t>
      </w:r>
    </w:p>
    <w:p>
      <w:pPr>
        <w:pStyle w:val="Normal"/>
        <w:spacing w:before="0" w:after="400"/>
        <w:jc w:val="center"/>
        <w:rPr/>
      </w:pPr>
      <w:r>
        <w:rPr>
          <w:sz w:val="24"/>
          <w:szCs w:val="24"/>
        </w:rPr>
        <w:t>Edgar José Mejía Hernández – MH243098</w:t>
      </w:r>
    </w:p>
    <w:p>
      <w:pPr>
        <w:pStyle w:val="Normal"/>
        <w:spacing w:before="0" w:after="80"/>
        <w:jc w:val="center"/>
        <w:rPr/>
      </w:pPr>
      <w:r>
        <w:rPr>
          <w:b/>
          <w:bCs/>
        </w:rPr>
        <w:t xml:space="preserve">Repositorio: </w:t>
      </w:r>
      <w:hyperlink r:id="rId2">
        <w:r>
          <w:rPr>
            <w:rStyle w:val="Hyperlink"/>
          </w:rPr>
          <w:t>github.com/EdwinFrancoGH/vetcare-system</w:t>
        </w:r>
      </w:hyperlink>
    </w:p>
    <w:p>
      <w:pPr>
        <w:pStyle w:val="Normal"/>
        <w:spacing w:before="0" w:after="80"/>
        <w:jc w:val="center"/>
        <w:rPr/>
      </w:pPr>
      <w:r>
        <w:rPr>
          <w:b/>
          <w:bCs/>
        </w:rPr>
        <w:t xml:space="preserve">Aplicación web: </w:t>
      </w:r>
      <w:hyperlink r:id="rId3">
        <w:r>
          <w:rPr>
            <w:rStyle w:val="Hyperlink"/>
          </w:rPr>
          <w:t>vetcare-system.vercel.app</w:t>
        </w:r>
      </w:hyperlink>
    </w:p>
    <w:p>
      <w:pPr>
        <w:pStyle w:val="Normal"/>
        <w:spacing w:before="0" w:after="400"/>
        <w:jc w:val="center"/>
        <w:rPr/>
      </w:pPr>
      <w:r>
        <w:rPr>
          <w:b/>
          <w:bCs/>
        </w:rPr>
        <w:t xml:space="preserve">Video demostrativo: </w:t>
      </w:r>
      <w:r>
        <w:rPr>
          <w:color w:val="C0392B"/>
        </w:rPr>
        <w:t>[pegar enlace del video]</w:t>
      </w:r>
    </w:p>
    <w:p>
      <w:pPr>
        <w:sectPr>
          <w:type w:val="nextPage"/>
          <w:pgSz w:w="12240" w:h="15840"/>
          <w:pgMar w:left="1440" w:right="1440" w:gutter="0" w:header="0" w:top="1440" w:footer="0" w:bottom="1440"/>
          <w:pgNumType w:fmt="decimal"/>
          <w:formProt w:val="false"/>
          <w:textDirection w:val="lrTb"/>
          <w:docGrid w:type="default" w:linePitch="360" w:charSpace="4096"/>
        </w:sectPr>
        <w:pStyle w:val="Normal"/>
        <w:spacing w:before="0" w:after="80"/>
        <w:jc w:val="center"/>
        <w:rPr/>
      </w:pPr>
      <w:r>
        <w:rPr>
          <w:b/>
          <w:bCs/>
          <w:sz w:val="24"/>
          <w:szCs w:val="24"/>
        </w:rPr>
        <w:t>Fecha de entrega: sábado 24 de octubre de 2026</w:t>
      </w:r>
      <w:r>
        <w:br w:type="page"/>
      </w:r>
    </w:p>
    <w:p>
      <w:pPr>
        <w:pStyle w:val="Normal"/>
        <w:rPr/>
      </w:pPr>
      <w:r>
        <w:rPr>
          <w:b/>
          <w:bCs/>
          <w:color w:val="2E3A87"/>
          <w:sz w:val="32"/>
          <w:szCs w:val="32"/>
        </w:rPr>
        <w:t>Índice</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"1-3" \h</w:instrText>
          </w:r>
          <w:r>
            <w:rPr>
              <w:rStyle w:val="IndexLink"/>
            </w:rPr>
            <w:fldChar w:fldCharType="separate"/>
          </w:r>
          <w:hyperlink w:anchor="__RefHeading___Toc899_747850925">
            <w:r>
              <w:rPr>
                <w:rStyle w:val="IndexLink"/>
              </w:rPr>
              <w:t>Introducción</w:t>
              <w:tab/>
              <w:t>3</w:t>
            </w:r>
          </w:hyperlink>
        </w:p>
        <w:p>
          <w:pPr>
            <w:pStyle w:val="TOC2"/>
            <w:tabs>
              <w:tab w:val="clear" w:pos="9077"/>
              <w:tab w:val="right" w:pos="9359" w:leader="dot"/>
            </w:tabs>
            <w:rPr/>
          </w:pPr>
          <w:hyperlink w:anchor="__RefHeading___Toc901_747850925">
            <w:r>
              <w:rPr>
                <w:rStyle w:val="IndexLink"/>
              </w:rPr>
              <w:t>Objetivos</w:t>
              <w:tab/>
              <w:t>3</w:t>
            </w:r>
          </w:hyperlink>
        </w:p>
        <w:p>
          <w:pPr>
            <w:pStyle w:val="TOC3"/>
            <w:tabs>
              <w:tab w:val="clear" w:pos="8793"/>
              <w:tab w:val="right" w:pos="9359" w:leader="dot"/>
            </w:tabs>
            <w:rPr/>
          </w:pPr>
          <w:hyperlink w:anchor="__RefHeading___Toc903_747850925">
            <w:r>
              <w:rPr>
                <w:rStyle w:val="IndexLink"/>
              </w:rPr>
              <w:t>Objetivo general</w:t>
              <w:tab/>
              <w:t>3</w:t>
            </w:r>
          </w:hyperlink>
        </w:p>
        <w:p>
          <w:pPr>
            <w:pStyle w:val="TOC3"/>
            <w:tabs>
              <w:tab w:val="clear" w:pos="8793"/>
              <w:tab w:val="right" w:pos="9359" w:leader="dot"/>
            </w:tabs>
            <w:rPr/>
          </w:pPr>
          <w:hyperlink w:anchor="__RefHeading___Toc905_747850925">
            <w:r>
              <w:rPr>
                <w:rStyle w:val="IndexLink"/>
              </w:rPr>
              <w:t>Objetivos específicos</w:t>
              <w:tab/>
              <w:t>3</w:t>
            </w:r>
          </w:hyperlink>
        </w:p>
        <w:p>
          <w:pPr>
            <w:pStyle w:val="TOC1"/>
            <w:tabs>
              <w:tab w:val="clear" w:pos="9360"/>
              <w:tab w:val="right" w:pos="9359" w:leader="dot"/>
            </w:tabs>
            <w:rPr/>
          </w:pPr>
          <w:hyperlink w:anchor="__RefHeading___Toc907_747850925">
            <w:r>
              <w:rPr>
                <w:rStyle w:val="IndexLink"/>
              </w:rPr>
              <w:t>1. Antecedentes del proyecto (Etapas 1 y 2)</w:t>
              <w:tab/>
              <w:t>4</w:t>
            </w:r>
          </w:hyperlink>
        </w:p>
        <w:p>
          <w:pPr>
            <w:pStyle w:val="TOC2"/>
            <w:tabs>
              <w:tab w:val="clear" w:pos="9077"/>
              <w:tab w:val="right" w:pos="9359" w:leader="dot"/>
            </w:tabs>
            <w:rPr/>
          </w:pPr>
          <w:hyperlink w:anchor="__RefHeading___Toc909_747850925">
            <w:r>
              <w:rPr>
                <w:rStyle w:val="IndexLink"/>
              </w:rPr>
              <w:t>1.1 Organización y problema</w:t>
              <w:tab/>
              <w:t>4</w:t>
            </w:r>
          </w:hyperlink>
        </w:p>
        <w:p>
          <w:pPr>
            <w:pStyle w:val="TOC2"/>
            <w:tabs>
              <w:tab w:val="clear" w:pos="9077"/>
              <w:tab w:val="right" w:pos="9359" w:leader="dot"/>
            </w:tabs>
            <w:rPr/>
          </w:pPr>
          <w:hyperlink w:anchor="__RefHeading___Toc911_747850925">
            <w:r>
              <w:rPr>
                <w:rStyle w:val="IndexLink"/>
              </w:rPr>
              <w:t>1.2 Usuarios y plataforma que utiliza cada uno</w:t>
              <w:tab/>
              <w:t>4</w:t>
            </w:r>
          </w:hyperlink>
        </w:p>
        <w:p>
          <w:pPr>
            <w:pStyle w:val="TOC2"/>
            <w:tabs>
              <w:tab w:val="clear" w:pos="9077"/>
              <w:tab w:val="right" w:pos="9359" w:leader="dot"/>
            </w:tabs>
            <w:rPr/>
          </w:pPr>
          <w:hyperlink w:anchor="__RefHeading___Toc913_747850925">
            <w:r>
              <w:rPr>
                <w:rStyle w:val="IndexLink"/>
              </w:rPr>
              <w:t>1.3 Tecnologías de la solución</w:t>
              <w:tab/>
              <w:t>4</w:t>
            </w:r>
          </w:hyperlink>
        </w:p>
        <w:p>
          <w:pPr>
            <w:pStyle w:val="TOC1"/>
            <w:tabs>
              <w:tab w:val="clear" w:pos="9360"/>
              <w:tab w:val="right" w:pos="9359" w:leader="dot"/>
            </w:tabs>
            <w:rPr/>
          </w:pPr>
          <w:hyperlink w:anchor="__RefHeading___Toc915_747850925">
            <w:r>
              <w:rPr>
                <w:rStyle w:val="IndexLink"/>
              </w:rPr>
              <w:t>2. Arquitectura de la solución implementada</w:t>
              <w:tab/>
              <w:t>5</w:t>
            </w:r>
          </w:hyperlink>
        </w:p>
        <w:p>
          <w:pPr>
            <w:pStyle w:val="TOC2"/>
            <w:tabs>
              <w:tab w:val="clear" w:pos="9077"/>
              <w:tab w:val="right" w:pos="9359" w:leader="dot"/>
            </w:tabs>
            <w:rPr/>
          </w:pPr>
          <w:hyperlink w:anchor="__RefHeading___Toc917_747850925">
            <w:r>
              <w:rPr>
                <w:rStyle w:val="IndexLink"/>
              </w:rPr>
              <w:t>2.1 Flujo de una petición</w:t>
              <w:tab/>
              <w:t>5</w:t>
            </w:r>
          </w:hyperlink>
        </w:p>
        <w:p>
          <w:pPr>
            <w:pStyle w:val="TOC2"/>
            <w:tabs>
              <w:tab w:val="clear" w:pos="9077"/>
              <w:tab w:val="right" w:pos="9359" w:leader="dot"/>
            </w:tabs>
            <w:rPr/>
          </w:pPr>
          <w:hyperlink w:anchor="__RefHeading___Toc919_747850925">
            <w:r>
              <w:rPr>
                <w:rStyle w:val="IndexLink"/>
              </w:rPr>
              <w:t>2.2 Endpoints que consume la aplicación móvil</w:t>
              <w:tab/>
              <w:t>6</w:t>
            </w:r>
          </w:hyperlink>
        </w:p>
        <w:p>
          <w:pPr>
            <w:pStyle w:val="TOC2"/>
            <w:tabs>
              <w:tab w:val="clear" w:pos="9077"/>
              <w:tab w:val="right" w:pos="9359" w:leader="dot"/>
            </w:tabs>
            <w:rPr/>
          </w:pPr>
          <w:hyperlink w:anchor="__RefHeading___Toc921_747850925">
            <w:r>
              <w:rPr>
                <w:rStyle w:val="IndexLink"/>
              </w:rPr>
              <w:t>2.3 Colecciones de Firestore compartidas</w:t>
              <w:tab/>
              <w:t>6</w:t>
            </w:r>
          </w:hyperlink>
        </w:p>
        <w:p>
          <w:pPr>
            <w:pStyle w:val="TOC1"/>
            <w:tabs>
              <w:tab w:val="clear" w:pos="9360"/>
              <w:tab w:val="right" w:pos="9359" w:leader="dot"/>
            </w:tabs>
            <w:rPr/>
          </w:pPr>
          <w:hyperlink w:anchor="__RefHeading___Toc923_747850925">
            <w:r>
              <w:rPr>
                <w:rStyle w:val="IndexLink"/>
              </w:rPr>
              <w:t>3. Estructura de la aplicación móvil</w:t>
              <w:tab/>
              <w:t>7</w:t>
            </w:r>
          </w:hyperlink>
        </w:p>
        <w:p>
          <w:pPr>
            <w:pStyle w:val="TOC2"/>
            <w:tabs>
              <w:tab w:val="clear" w:pos="9077"/>
              <w:tab w:val="right" w:pos="9359" w:leader="dot"/>
            </w:tabs>
            <w:rPr/>
          </w:pPr>
          <w:hyperlink w:anchor="__RefHeading___Toc925_747850925">
            <w:r>
              <w:rPr>
                <w:rStyle w:val="IndexLink"/>
              </w:rPr>
              <w:t>3.1 Navegación</w:t>
              <w:tab/>
              <w:t>7</w:t>
            </w:r>
          </w:hyperlink>
        </w:p>
        <w:p>
          <w:pPr>
            <w:pStyle w:val="TOC1"/>
            <w:tabs>
              <w:tab w:val="clear" w:pos="9360"/>
              <w:tab w:val="right" w:pos="9359" w:leader="dot"/>
            </w:tabs>
            <w:rPr/>
          </w:pPr>
          <w:hyperlink w:anchor="__RefHeading___Toc927_747850925">
            <w:r>
              <w:rPr>
                <w:rStyle w:val="IndexLink"/>
              </w:rPr>
              <w:t>4. Manual de usuario: aplicación móvil</w:t>
              <w:tab/>
              <w:t>8</w:t>
            </w:r>
          </w:hyperlink>
        </w:p>
        <w:p>
          <w:pPr>
            <w:pStyle w:val="TOC2"/>
            <w:tabs>
              <w:tab w:val="clear" w:pos="9077"/>
              <w:tab w:val="right" w:pos="9359" w:leader="dot"/>
            </w:tabs>
            <w:rPr/>
          </w:pPr>
          <w:hyperlink w:anchor="__RefHeading___Toc929_747850925">
            <w:r>
              <w:rPr>
                <w:rStyle w:val="IndexLink"/>
              </w:rPr>
              <w:t>4.1 Inicio de sesión</w:t>
              <w:tab/>
              <w:t>8</w:t>
            </w:r>
          </w:hyperlink>
        </w:p>
        <w:p>
          <w:pPr>
            <w:pStyle w:val="TOC2"/>
            <w:tabs>
              <w:tab w:val="clear" w:pos="9077"/>
              <w:tab w:val="right" w:pos="9359" w:leader="dot"/>
            </w:tabs>
            <w:rPr/>
          </w:pPr>
          <w:hyperlink w:anchor="__RefHeading___Toc931_747850925">
            <w:r>
              <w:rPr>
                <w:rStyle w:val="IndexLink"/>
              </w:rPr>
              <w:t>4.2 Registro y recuperación de contraseña</w:t>
              <w:tab/>
              <w:t>8</w:t>
            </w:r>
          </w:hyperlink>
        </w:p>
        <w:p>
          <w:pPr>
            <w:pStyle w:val="TOC2"/>
            <w:tabs>
              <w:tab w:val="clear" w:pos="9077"/>
              <w:tab w:val="right" w:pos="9359" w:leader="dot"/>
            </w:tabs>
            <w:rPr/>
          </w:pPr>
          <w:hyperlink w:anchor="__RefHeading___Toc933_747850925">
            <w:r>
              <w:rPr>
                <w:rStyle w:val="IndexLink"/>
              </w:rPr>
              <w:t>4.3 Pantalla de Inicio</w:t>
              <w:tab/>
              <w:t>9</w:t>
            </w:r>
          </w:hyperlink>
        </w:p>
        <w:p>
          <w:pPr>
            <w:pStyle w:val="TOC2"/>
            <w:tabs>
              <w:tab w:val="clear" w:pos="9077"/>
              <w:tab w:val="right" w:pos="9359" w:leader="dot"/>
            </w:tabs>
            <w:rPr/>
          </w:pPr>
          <w:hyperlink w:anchor="__RefHeading___Toc935_747850925">
            <w:r>
              <w:rPr>
                <w:rStyle w:val="IndexLink"/>
              </w:rPr>
              <w:t>4.4 Mascotas</w:t>
              <w:tab/>
              <w:t>9</w:t>
            </w:r>
          </w:hyperlink>
        </w:p>
        <w:p>
          <w:pPr>
            <w:pStyle w:val="TOC3"/>
            <w:tabs>
              <w:tab w:val="clear" w:pos="8793"/>
              <w:tab w:val="right" w:pos="9359" w:leader="dot"/>
            </w:tabs>
            <w:rPr/>
          </w:pPr>
          <w:hyperlink w:anchor="__RefHeading___Toc937_747850925">
            <w:r>
              <w:rPr>
                <w:rStyle w:val="IndexLink"/>
              </w:rPr>
              <w:t>4.4.1 Consultar mis mascotas</w:t>
              <w:tab/>
              <w:t>9</w:t>
            </w:r>
          </w:hyperlink>
        </w:p>
        <w:p>
          <w:pPr>
            <w:pStyle w:val="TOC3"/>
            <w:tabs>
              <w:tab w:val="clear" w:pos="8793"/>
              <w:tab w:val="right" w:pos="9359" w:leader="dot"/>
            </w:tabs>
            <w:rPr/>
          </w:pPr>
          <w:hyperlink w:anchor="__RefHeading___Toc939_747850925">
            <w:r>
              <w:rPr>
                <w:rStyle w:val="IndexLink"/>
              </w:rPr>
              <w:t>4.4.2 Registrar una mascota</w:t>
              <w:tab/>
              <w:t>9</w:t>
            </w:r>
          </w:hyperlink>
        </w:p>
        <w:p>
          <w:pPr>
            <w:pStyle w:val="TOC3"/>
            <w:tabs>
              <w:tab w:val="clear" w:pos="8793"/>
              <w:tab w:val="right" w:pos="9359" w:leader="dot"/>
            </w:tabs>
            <w:rPr/>
          </w:pPr>
          <w:hyperlink w:anchor="__RefHeading___Toc941_747850925">
            <w:r>
              <w:rPr>
                <w:rStyle w:val="IndexLink"/>
              </w:rPr>
              <w:t>4.4.3 Ficha de la mascota</w:t>
              <w:tab/>
              <w:t>10</w:t>
            </w:r>
          </w:hyperlink>
        </w:p>
        <w:p>
          <w:pPr>
            <w:pStyle w:val="TOC2"/>
            <w:tabs>
              <w:tab w:val="clear" w:pos="9077"/>
              <w:tab w:val="right" w:pos="9359" w:leader="dot"/>
            </w:tabs>
            <w:rPr/>
          </w:pPr>
          <w:hyperlink w:anchor="__RefHeading___Toc943_747850925">
            <w:r>
              <w:rPr>
                <w:rStyle w:val="IndexLink"/>
              </w:rPr>
              <w:t>4.5 Citas</w:t>
              <w:tab/>
              <w:t>11</w:t>
            </w:r>
          </w:hyperlink>
        </w:p>
        <w:p>
          <w:pPr>
            <w:pStyle w:val="TOC3"/>
            <w:tabs>
              <w:tab w:val="clear" w:pos="8793"/>
              <w:tab w:val="right" w:pos="9359" w:leader="dot"/>
            </w:tabs>
            <w:rPr/>
          </w:pPr>
          <w:hyperlink w:anchor="__RefHeading___Toc945_747850925">
            <w:r>
              <w:rPr>
                <w:rStyle w:val="IndexLink"/>
              </w:rPr>
              <w:t>4.5.1 Consultar mis citas</w:t>
              <w:tab/>
              <w:t>11</w:t>
            </w:r>
          </w:hyperlink>
        </w:p>
        <w:p>
          <w:pPr>
            <w:pStyle w:val="TOC3"/>
            <w:tabs>
              <w:tab w:val="clear" w:pos="8793"/>
              <w:tab w:val="right" w:pos="9359" w:leader="dot"/>
            </w:tabs>
            <w:rPr/>
          </w:pPr>
          <w:hyperlink w:anchor="__RefHeading___Toc947_747850925">
            <w:r>
              <w:rPr>
                <w:rStyle w:val="IndexLink"/>
              </w:rPr>
              <w:t>4.5.2 Agendar una cita</w:t>
              <w:tab/>
              <w:t>11</w:t>
            </w:r>
          </w:hyperlink>
        </w:p>
        <w:p>
          <w:pPr>
            <w:pStyle w:val="TOC3"/>
            <w:tabs>
              <w:tab w:val="clear" w:pos="8793"/>
              <w:tab w:val="right" w:pos="9359" w:leader="dot"/>
            </w:tabs>
            <w:rPr/>
          </w:pPr>
          <w:hyperlink w:anchor="__RefHeading___Toc949_747850925">
            <w:r>
              <w:rPr>
                <w:rStyle w:val="IndexLink"/>
              </w:rPr>
              <w:t>4.5.3 Detalle y cancelación</w:t>
              <w:tab/>
              <w:t>12</w:t>
            </w:r>
          </w:hyperlink>
        </w:p>
        <w:p>
          <w:pPr>
            <w:pStyle w:val="TOC2"/>
            <w:tabs>
              <w:tab w:val="clear" w:pos="9077"/>
              <w:tab w:val="right" w:pos="9359" w:leader="dot"/>
            </w:tabs>
            <w:rPr/>
          </w:pPr>
          <w:hyperlink w:anchor="__RefHeading___Toc951_747850925">
            <w:r>
              <w:rPr>
                <w:rStyle w:val="IndexLink"/>
              </w:rPr>
              <w:t>4.6 Tienda</w:t>
              <w:tab/>
              <w:t>13</w:t>
            </w:r>
          </w:hyperlink>
        </w:p>
        <w:p>
          <w:pPr>
            <w:pStyle w:val="TOC2"/>
            <w:tabs>
              <w:tab w:val="clear" w:pos="9077"/>
              <w:tab w:val="right" w:pos="9359" w:leader="dot"/>
            </w:tabs>
            <w:rPr/>
          </w:pPr>
          <w:hyperlink w:anchor="__RefHeading___Toc953_747850925">
            <w:r>
              <w:rPr>
                <w:rStyle w:val="IndexLink"/>
              </w:rPr>
              <w:t>4.7 Mi perfil y cierre de sesión</w:t>
              <w:tab/>
              <w:t>13</w:t>
            </w:r>
          </w:hyperlink>
        </w:p>
        <w:p>
          <w:pPr>
            <w:pStyle w:val="TOC1"/>
            <w:tabs>
              <w:tab w:val="clear" w:pos="9360"/>
              <w:tab w:val="right" w:pos="9359" w:leader="dot"/>
            </w:tabs>
            <w:rPr/>
          </w:pPr>
          <w:hyperlink w:anchor="__RefHeading___Toc955_747850925">
            <w:r>
              <w:rPr>
                <w:rStyle w:val="IndexLink"/>
              </w:rPr>
              <w:t>5. Convivencia entre la aplicación móvil y la plataforma web</w:t>
              <w:tab/>
              <w:t>15</w:t>
            </w:r>
          </w:hyperlink>
        </w:p>
        <w:p>
          <w:pPr>
            <w:pStyle w:val="TOC2"/>
            <w:tabs>
              <w:tab w:val="clear" w:pos="9077"/>
              <w:tab w:val="right" w:pos="9359" w:leader="dot"/>
            </w:tabs>
            <w:rPr/>
          </w:pPr>
          <w:hyperlink w:anchor="__RefHeading___Toc957_747850925">
            <w:r>
              <w:rPr>
                <w:rStyle w:val="IndexLink"/>
              </w:rPr>
              <w:t>5.1 Flujo de una cita (móvil → web → móvil)</w:t>
              <w:tab/>
              <w:t>15</w:t>
            </w:r>
          </w:hyperlink>
        </w:p>
        <w:p>
          <w:pPr>
            <w:pStyle w:val="TOC2"/>
            <w:tabs>
              <w:tab w:val="clear" w:pos="9077"/>
              <w:tab w:val="right" w:pos="9359" w:leader="dot"/>
            </w:tabs>
            <w:rPr/>
          </w:pPr>
          <w:hyperlink w:anchor="__RefHeading___Toc959_747850925">
            <w:r>
              <w:rPr>
                <w:rStyle w:val="IndexLink"/>
              </w:rPr>
              <w:t>5.2 Flujo de un pedido de la tienda</w:t>
              <w:tab/>
              <w:t>16</w:t>
            </w:r>
          </w:hyperlink>
        </w:p>
        <w:p>
          <w:pPr>
            <w:pStyle w:val="TOC2"/>
            <w:tabs>
              <w:tab w:val="clear" w:pos="9077"/>
              <w:tab w:val="right" w:pos="9359" w:leader="dot"/>
            </w:tabs>
            <w:rPr/>
          </w:pPr>
          <w:hyperlink w:anchor="__RefHeading___Toc961_747850925">
            <w:r>
              <w:rPr>
                <w:rStyle w:val="IndexLink"/>
              </w:rPr>
              <w:t>5.3 Mascotas e historial clínico</w:t>
              <w:tab/>
              <w:t>17</w:t>
            </w:r>
          </w:hyperlink>
        </w:p>
        <w:p>
          <w:pPr>
            <w:pStyle w:val="TOC2"/>
            <w:tabs>
              <w:tab w:val="clear" w:pos="9077"/>
              <w:tab w:val="right" w:pos="9359" w:leader="dot"/>
            </w:tabs>
            <w:rPr/>
          </w:pPr>
          <w:hyperlink w:anchor="__RefHeading___Toc963_747850925">
            <w:r>
              <w:rPr>
                <w:rStyle w:val="IndexLink"/>
              </w:rPr>
              <w:t>5.4 Acceso web</w:t>
              <w:tab/>
              <w:t>18</w:t>
            </w:r>
          </w:hyperlink>
        </w:p>
        <w:p>
          <w:pPr>
            <w:pStyle w:val="TOC1"/>
            <w:tabs>
              <w:tab w:val="clear" w:pos="9360"/>
              <w:tab w:val="right" w:pos="9359" w:leader="dot"/>
            </w:tabs>
            <w:rPr/>
          </w:pPr>
          <w:hyperlink w:anchor="__RefHeading___Toc965_747850925">
            <w:r>
              <w:rPr>
                <w:rStyle w:val="IndexLink"/>
              </w:rPr>
              <w:t>6. Manual técnico de instalación y ejecución</w:t>
              <w:tab/>
              <w:t>19</w:t>
            </w:r>
          </w:hyperlink>
        </w:p>
        <w:p>
          <w:pPr>
            <w:pStyle w:val="TOC2"/>
            <w:tabs>
              <w:tab w:val="clear" w:pos="9077"/>
              <w:tab w:val="right" w:pos="9359" w:leader="dot"/>
            </w:tabs>
            <w:rPr/>
          </w:pPr>
          <w:hyperlink w:anchor="__RefHeading___Toc967_747850925">
            <w:r>
              <w:rPr>
                <w:rStyle w:val="IndexLink"/>
              </w:rPr>
              <w:t>6.1 Requisitos</w:t>
              <w:tab/>
              <w:t>19</w:t>
            </w:r>
          </w:hyperlink>
        </w:p>
        <w:p>
          <w:pPr>
            <w:pStyle w:val="TOC2"/>
            <w:tabs>
              <w:tab w:val="clear" w:pos="9077"/>
              <w:tab w:val="right" w:pos="9359" w:leader="dot"/>
            </w:tabs>
            <w:rPr/>
          </w:pPr>
          <w:hyperlink w:anchor="__RefHeading___Toc969_747850925">
            <w:r>
              <w:rPr>
                <w:rStyle w:val="IndexLink"/>
              </w:rPr>
              <w:t>6.2 Backend (API)</w:t>
              <w:tab/>
              <w:t>19</w:t>
            </w:r>
          </w:hyperlink>
        </w:p>
        <w:p>
          <w:pPr>
            <w:pStyle w:val="TOC2"/>
            <w:tabs>
              <w:tab w:val="clear" w:pos="9077"/>
              <w:tab w:val="right" w:pos="9359" w:leader="dot"/>
            </w:tabs>
            <w:rPr/>
          </w:pPr>
          <w:hyperlink w:anchor="__RefHeading___Toc971_747850925">
            <w:r>
              <w:rPr>
                <w:rStyle w:val="IndexLink"/>
              </w:rPr>
              <w:t>6.3 Aplicación web</w:t>
              <w:tab/>
              <w:t>19</w:t>
            </w:r>
          </w:hyperlink>
        </w:p>
        <w:p>
          <w:pPr>
            <w:pStyle w:val="TOC2"/>
            <w:tabs>
              <w:tab w:val="clear" w:pos="9077"/>
              <w:tab w:val="right" w:pos="9359" w:leader="dot"/>
            </w:tabs>
            <w:rPr/>
          </w:pPr>
          <w:hyperlink w:anchor="__RefHeading___Toc973_747850925">
            <w:r>
              <w:rPr>
                <w:rStyle w:val="IndexLink"/>
              </w:rPr>
              <w:t>6.4 Aplicación móvil</w:t>
              <w:tab/>
              <w:t>19</w:t>
            </w:r>
          </w:hyperlink>
        </w:p>
        <w:p>
          <w:pPr>
            <w:pStyle w:val="TOC2"/>
            <w:tabs>
              <w:tab w:val="clear" w:pos="9077"/>
              <w:tab w:val="right" w:pos="9359" w:leader="dot"/>
            </w:tabs>
            <w:rPr/>
          </w:pPr>
          <w:hyperlink w:anchor="__RefHeading___Toc975_747850925">
            <w:r>
              <w:rPr>
                <w:rStyle w:val="IndexLink"/>
              </w:rPr>
              <w:t>6.5 Solución de problemas frecuentes</w:t>
              <w:tab/>
              <w:t>19</w:t>
            </w:r>
          </w:hyperlink>
        </w:p>
        <w:p>
          <w:pPr>
            <w:pStyle w:val="TOC1"/>
            <w:tabs>
              <w:tab w:val="clear" w:pos="9360"/>
              <w:tab w:val="right" w:pos="9359" w:leader="dot"/>
            </w:tabs>
            <w:rPr/>
          </w:pPr>
          <w:hyperlink w:anchor="__RefHeading___Toc977_747850925">
            <w:r>
              <w:rPr>
                <w:rStyle w:val="IndexLink"/>
              </w:rPr>
              <w:t>7. Pruebas funcionales</w:t>
              <w:tab/>
              <w:t>21</w:t>
            </w:r>
          </w:hyperlink>
        </w:p>
        <w:p>
          <w:pPr>
            <w:pStyle w:val="TOC2"/>
            <w:tabs>
              <w:tab w:val="clear" w:pos="9077"/>
              <w:tab w:val="right" w:pos="9359" w:leader="dot"/>
            </w:tabs>
            <w:rPr/>
          </w:pPr>
          <w:hyperlink w:anchor="__RefHeading___Toc979_747850925">
            <w:r>
              <w:rPr>
                <w:rStyle w:val="IndexLink"/>
              </w:rPr>
              <w:t>7.1 Seguridad y mantenimiento</w:t>
              <w:tab/>
              <w:t>21</w:t>
            </w:r>
          </w:hyperlink>
        </w:p>
        <w:p>
          <w:pPr>
            <w:pStyle w:val="TOC1"/>
            <w:tabs>
              <w:tab w:val="clear" w:pos="9360"/>
              <w:tab w:val="right" w:pos="9359" w:leader="dot"/>
            </w:tabs>
            <w:rPr/>
          </w:pPr>
          <w:hyperlink w:anchor="__RefHeading___Toc981_747850925">
            <w:r>
              <w:rPr>
                <w:rStyle w:val="IndexLink"/>
              </w:rPr>
              <w:t>8. Conclusiones</w:t>
              <w:tab/>
              <w:t>22</w:t>
            </w:r>
          </w:hyperlink>
        </w:p>
        <w:p>
          <w:pPr>
            <w:pStyle w:val="TOC1"/>
            <w:tabs>
              <w:tab w:val="clear" w:pos="9360"/>
              <w:tab w:val="right" w:pos="9359" w:leader="dot"/>
            </w:tabs>
            <w:rPr/>
          </w:pPr>
          <w:hyperlink w:anchor="__RefHeading___Toc983_747850925">
            <w:r>
              <w:rPr>
                <w:rStyle w:val="IndexLink"/>
              </w:rPr>
              <w:t>9. Referencias</w:t>
              <w:tab/>
              <w:t>23</w:t>
            </w:r>
          </w:hyperlink>
          <w:r>
            <w:rPr>
              <w:rStyle w:val="IndexLink"/>
            </w:rPr>
            <w:fldChar w:fldCharType="end"/>
          </w:r>
        </w:p>
      </w:sdtContent>
    </w:sdt>
    <w:p>
      <w:pPr>
        <w:pStyle w:val="Normal"/>
        <w:widowControl/>
        <w:bidi w:val="0"/>
        <w:spacing w:before="0" w:after="0"/>
        <w:jc w:val="left"/>
        <w:rPr/>
      </w:pPr>
      <w:r>
        <w:rPr/>
      </w:r>
    </w:p>
    <w:p>
      <w:pPr>
        <w:pStyle w:val="Normal"/>
        <w:spacing w:lineRule="exact" w:line="300" w:before="0" w:after="140"/>
        <w:jc w:val="both"/>
        <w:rPr/>
      </w:pPr>
      <w:r>
        <w:rPr>
          <w:i/>
          <w:iCs/>
          <w:color w:val="888888"/>
          <w:sz w:val="18"/>
          <w:szCs w:val="18"/>
        </w:rPr>
        <w:t>(Si el índice aparece vacío, en Word haga clic derecho sobre él y elija “Actualizar campos”.)</w:t>
      </w:r>
      <w:r>
        <w:br w:type="page"/>
      </w:r>
    </w:p>
    <w:p>
      <w:pPr>
        <w:pStyle w:val="Heading1"/>
        <w:rPr/>
      </w:pPr>
      <w:bookmarkStart w:id="0" w:name="__RefHeading___Toc899_747850925"/>
      <w:bookmarkEnd w:id="0"/>
      <w:r>
        <w:rPr/>
        <w:t>Introducción</w:t>
      </w:r>
    </w:p>
    <w:p>
      <w:pPr>
        <w:pStyle w:val="Normal"/>
        <w:spacing w:lineRule="exact" w:line="300" w:before="0" w:after="140"/>
        <w:jc w:val="both"/>
        <w:rPr/>
      </w:pPr>
      <w:r>
        <w:rPr/>
        <w:t>VetCare es la solución multiplataforma desarrollada por el Grupo H para el Centro Veterinario La Mascota. En la Etapa 1 se analizó la organización y se definió el alcance; en la Etapa 2 se construyó la plataforma web, orientada al personal de la clínica (administradores, recepcionistas y veterinarios). Esta tercera etapa completa la solución con la aplicación móvil, orientada al cliente: el propietario de las mascotas.</w:t>
      </w:r>
    </w:p>
    <w:p>
      <w:pPr>
        <w:pStyle w:val="Normal"/>
        <w:spacing w:lineRule="exact" w:line="300" w:before="0" w:after="140"/>
        <w:jc w:val="both"/>
        <w:rPr/>
      </w:pPr>
      <w:r>
        <w:rPr/>
        <w:t>La app móvil, desarrollada con React Native y Expo, consume la misma API REST (Node.js + Express) y la misma base de datos (Cloud Firestore) que la plataforma web. Por eso, lo que el cliente hace desde su teléfono —registrar una mascota, reservar una cita o hacer un pedido en la tienda— aparece de inmediato en el panel web del personal, y las acciones del personal —confirmar la cita, registrar una vacuna o marcar un pedido como listo— se reflejan de vuelta en el móvil.</w:t>
      </w:r>
    </w:p>
    <w:p>
      <w:pPr>
        <w:pStyle w:val="Normal"/>
        <w:spacing w:lineRule="exact" w:line="300" w:before="0" w:after="140"/>
        <w:jc w:val="both"/>
        <w:rPr/>
      </w:pPr>
      <w:r>
        <w:rPr/>
        <w:t>Este documento presenta la arquitectura de la solución, el manual de usuario de la aplicación móvil, la convivencia entre la app y la plataforma web, la guía técnica de instalación y las pruebas funcionales realizadas. Acompaña al video demostrativo publicado en el foro.</w:t>
      </w:r>
    </w:p>
    <w:p>
      <w:pPr>
        <w:pStyle w:val="Heading2"/>
        <w:keepNext w:val="true"/>
        <w:rPr/>
      </w:pPr>
      <w:bookmarkStart w:id="1" w:name="__RefHeading___Toc901_747850925"/>
      <w:bookmarkEnd w:id="1"/>
      <w:r>
        <w:rPr/>
        <w:t>Objetivos</w:t>
      </w:r>
    </w:p>
    <w:p>
      <w:pPr>
        <w:pStyle w:val="Heading3"/>
        <w:keepNext w:val="true"/>
        <w:rPr/>
      </w:pPr>
      <w:bookmarkStart w:id="2" w:name="__RefHeading___Toc903_747850925"/>
      <w:bookmarkEnd w:id="2"/>
      <w:r>
        <w:rPr/>
        <w:t>Objetivo general</w:t>
      </w:r>
    </w:p>
    <w:p>
      <w:pPr>
        <w:pStyle w:val="Normal"/>
        <w:spacing w:lineRule="exact" w:line="300" w:before="0" w:after="140"/>
        <w:jc w:val="both"/>
        <w:rPr/>
      </w:pPr>
      <w:r>
        <w:rPr/>
        <w:t>Implementar la aplicación móvil de VetCare para que los clientes del Centro Veterinario La Mascota gestionen la información de sus mascotas, sus citas y sus compras desde el teléfono, integrada con la plataforma web y el backend desarrollados en la Etapa 2.</w:t>
      </w:r>
    </w:p>
    <w:p>
      <w:pPr>
        <w:pStyle w:val="Heading3"/>
        <w:keepNext w:val="true"/>
        <w:rPr/>
      </w:pPr>
      <w:bookmarkStart w:id="3" w:name="__RefHeading___Toc905_747850925"/>
      <w:bookmarkEnd w:id="3"/>
      <w:r>
        <w:rPr/>
        <w:t>Objetivos específicos</w:t>
      </w:r>
    </w:p>
    <w:p>
      <w:pPr>
        <w:pStyle w:val="ListParagraph"/>
        <w:numPr>
          <w:ilvl w:val="0"/>
          <w:numId w:val="9"/>
        </w:numPr>
        <w:spacing w:lineRule="exact" w:line="280" w:before="0" w:after="60"/>
        <w:rPr/>
      </w:pPr>
      <w:r>
        <w:rPr/>
        <w:t>Implementar autenticación con Firebase Authentication (inicio de sesión, registro y recuperación de contraseña) compartida con la plataforma web.</w:t>
      </w:r>
    </w:p>
    <w:p>
      <w:pPr>
        <w:pStyle w:val="ListParagraph"/>
        <w:numPr>
          <w:ilvl w:val="0"/>
          <w:numId w:val="1"/>
        </w:numPr>
        <w:spacing w:lineRule="exact" w:line="280" w:before="0" w:after="60"/>
        <w:rPr/>
      </w:pPr>
      <w:r>
        <w:rPr/>
        <w:t>Permitir al cliente registrar sus mascotas y consultar su ficha, notas clínicas y vacunas registradas por el personal.</w:t>
      </w:r>
    </w:p>
    <w:p>
      <w:pPr>
        <w:pStyle w:val="ListParagraph"/>
        <w:numPr>
          <w:ilvl w:val="0"/>
          <w:numId w:val="1"/>
        </w:numPr>
        <w:spacing w:lineRule="exact" w:line="280" w:before="0" w:after="60"/>
        <w:rPr/>
      </w:pPr>
      <w:r>
        <w:rPr/>
        <w:t>Permitir la reserva de citas sobre los horarios reales de los veterinarios y el seguimiento de su estado.</w:t>
      </w:r>
    </w:p>
    <w:p>
      <w:pPr>
        <w:pStyle w:val="ListParagraph"/>
        <w:numPr>
          <w:ilvl w:val="0"/>
          <w:numId w:val="1"/>
        </w:numPr>
        <w:spacing w:lineRule="exact" w:line="280" w:before="0" w:after="60"/>
        <w:rPr/>
      </w:pPr>
      <w:r>
        <w:rPr/>
        <w:t>Incorporar una tienda con carrito y pedidos que actualice el inventario de la clínica.</w:t>
      </w:r>
    </w:p>
    <w:p>
      <w:pPr>
        <w:pStyle w:val="ListParagraph"/>
        <w:numPr>
          <w:ilvl w:val="0"/>
          <w:numId w:val="1"/>
        </w:numPr>
        <w:spacing w:lineRule="exact" w:line="280" w:before="0" w:after="60"/>
        <w:rPr/>
      </w:pPr>
      <w:r>
        <w:rPr/>
        <w:t>Demostrar la sincronización de datos entre la aplicación móvil y la plataforma web mediante la API común.</w:t>
      </w:r>
      <w:r>
        <w:br w:type="page"/>
      </w:r>
    </w:p>
    <w:p>
      <w:pPr>
        <w:pStyle w:val="Heading1"/>
        <w:rPr/>
      </w:pPr>
      <w:bookmarkStart w:id="4" w:name="__RefHeading___Toc907_747850925"/>
      <w:bookmarkEnd w:id="4"/>
      <w:r>
        <w:rPr/>
        <w:t>1. Antecedentes del proyecto (Etapas 1 y 2)</w:t>
      </w:r>
    </w:p>
    <w:p>
      <w:pPr>
        <w:pStyle w:val="Heading2"/>
        <w:keepNext w:val="true"/>
        <w:rPr/>
      </w:pPr>
      <w:bookmarkStart w:id="5" w:name="__RefHeading___Toc909_747850925"/>
      <w:bookmarkEnd w:id="5"/>
      <w:r>
        <w:rPr/>
        <w:t>1.1 Organización y problema</w:t>
      </w:r>
    </w:p>
    <w:p>
      <w:pPr>
        <w:pStyle w:val="Normal"/>
        <w:spacing w:lineRule="exact" w:line="300" w:before="0" w:after="140"/>
        <w:jc w:val="both"/>
        <w:rPr/>
      </w:pPr>
      <w:r>
        <w:rPr/>
        <w:t>El Centro Veterinario La Mascota es una clínica privada de tamaño pequeño a mediano del área metropolitana de San Salvador, planteada como caso de estudio. Atiende entre 35 y 45 consultas semanales y mantiene una cartera aproximada de 600 mascotas. En la Etapa 1 se identificó que los expedientes se llevaban en hojas físicas y hojas de cálculo independientes, que era difícil consultar el historial completo de una mascota durante la consulta y que el inventario de medicamentos y vacunas se controlaba de forma manual.</w:t>
      </w:r>
    </w:p>
    <w:p>
      <w:pPr>
        <w:pStyle w:val="Heading2"/>
        <w:keepNext w:val="true"/>
        <w:rPr/>
      </w:pPr>
      <w:bookmarkStart w:id="6" w:name="__RefHeading___Toc911_747850925"/>
      <w:bookmarkEnd w:id="6"/>
      <w:r>
        <w:rPr/>
        <w:t>1.2 Usuarios y plataforma que utiliza cada uno</w:t>
      </w:r>
    </w:p>
    <w:tbl>
      <w:tblPr>
        <w:tblW w:w="9360" w:type="dxa"/>
        <w:jc w:val="left"/>
        <w:tblInd w:w="0" w:type="dxa"/>
        <w:tblLayout w:type="fixed"/>
        <w:tblCellMar>
          <w:top w:w="60" w:type="dxa"/>
          <w:left w:w="100" w:type="dxa"/>
          <w:bottom w:w="60" w:type="dxa"/>
          <w:right w:w="100" w:type="dxa"/>
        </w:tblCellMar>
      </w:tblPr>
      <w:tblGrid>
        <w:gridCol w:w="2000"/>
        <w:gridCol w:w="5259"/>
        <w:gridCol w:w="2101"/>
      </w:tblGrid>
      <w:tr>
        <w:trPr>
          <w:tblHeader w:val="true"/>
        </w:trPr>
        <w:tc>
          <w:tcPr>
            <w:tcW w:w="2000" w:type="dxa"/>
            <w:tcBorders>
              <w:top w:val="single" w:sz="4" w:space="0" w:color="B8C0D9"/>
              <w:left w:val="single" w:sz="4" w:space="0" w:color="B8C0D9"/>
              <w:bottom w:val="single" w:sz="4" w:space="0" w:color="B8C0D9"/>
              <w:right w:val="single" w:sz="4" w:space="0" w:color="B8C0D9"/>
            </w:tcBorders>
            <w:shd w:color="auto" w:fill="2E3A87" w:val="clear"/>
          </w:tcPr>
          <w:p>
            <w:pPr>
              <w:pStyle w:val="Normal"/>
              <w:rPr/>
            </w:pPr>
            <w:r>
              <w:rPr>
                <w:b/>
                <w:bCs/>
                <w:color w:val="FFFFFF"/>
                <w:sz w:val="19"/>
                <w:szCs w:val="19"/>
              </w:rPr>
              <w:t>Rol</w:t>
            </w:r>
          </w:p>
        </w:tc>
        <w:tc>
          <w:tcPr>
            <w:tcW w:w="5259" w:type="dxa"/>
            <w:tcBorders>
              <w:top w:val="single" w:sz="4" w:space="0" w:color="B8C0D9"/>
              <w:left w:val="single" w:sz="4" w:space="0" w:color="B8C0D9"/>
              <w:bottom w:val="single" w:sz="4" w:space="0" w:color="B8C0D9"/>
              <w:right w:val="single" w:sz="4" w:space="0" w:color="B8C0D9"/>
            </w:tcBorders>
            <w:shd w:color="auto" w:fill="2E3A87" w:val="clear"/>
          </w:tcPr>
          <w:p>
            <w:pPr>
              <w:pStyle w:val="Normal"/>
              <w:rPr/>
            </w:pPr>
            <w:r>
              <w:rPr>
                <w:b/>
                <w:bCs/>
                <w:color w:val="FFFFFF"/>
                <w:sz w:val="19"/>
                <w:szCs w:val="19"/>
              </w:rPr>
              <w:t>Responsabilidad</w:t>
            </w:r>
          </w:p>
        </w:tc>
        <w:tc>
          <w:tcPr>
            <w:tcW w:w="2101" w:type="dxa"/>
            <w:tcBorders>
              <w:top w:val="single" w:sz="4" w:space="0" w:color="B8C0D9"/>
              <w:left w:val="single" w:sz="4" w:space="0" w:color="B8C0D9"/>
              <w:bottom w:val="single" w:sz="4" w:space="0" w:color="B8C0D9"/>
              <w:right w:val="single" w:sz="4" w:space="0" w:color="B8C0D9"/>
            </w:tcBorders>
            <w:shd w:color="auto" w:fill="2E3A87" w:val="clear"/>
          </w:tcPr>
          <w:p>
            <w:pPr>
              <w:pStyle w:val="Normal"/>
              <w:rPr/>
            </w:pPr>
            <w:r>
              <w:rPr>
                <w:b/>
                <w:bCs/>
                <w:color w:val="FFFFFF"/>
                <w:sz w:val="19"/>
                <w:szCs w:val="19"/>
              </w:rPr>
              <w:t>Plataforma principal</w:t>
            </w:r>
          </w:p>
        </w:tc>
      </w:tr>
      <w:tr>
        <w:trPr/>
        <w:tc>
          <w:tcPr>
            <w:tcW w:w="200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Administrador</w:t>
            </w:r>
          </w:p>
        </w:tc>
        <w:tc>
          <w:tcPr>
            <w:tcW w:w="5259"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Gestión general: usuarios, roles, productos, inventario, ventas, pedidos y reportes.</w:t>
            </w:r>
          </w:p>
        </w:tc>
        <w:tc>
          <w:tcPr>
            <w:tcW w:w="2101"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Web</w:t>
            </w:r>
          </w:p>
        </w:tc>
      </w:tr>
      <w:tr>
        <w:trPr/>
        <w:tc>
          <w:tcPr>
            <w:tcW w:w="200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Recepcionista</w:t>
            </w:r>
          </w:p>
        </w:tc>
        <w:tc>
          <w:tcPr>
            <w:tcW w:w="5259"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Agenda de citas, clientes, pedidos de la tienda y ventas.</w:t>
            </w:r>
          </w:p>
        </w:tc>
        <w:tc>
          <w:tcPr>
            <w:tcW w:w="2101"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Web</w:t>
            </w:r>
          </w:p>
        </w:tc>
      </w:tr>
      <w:tr>
        <w:trPr/>
        <w:tc>
          <w:tcPr>
            <w:tcW w:w="200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Veterinario</w:t>
            </w:r>
          </w:p>
        </w:tc>
        <w:tc>
          <w:tcPr>
            <w:tcW w:w="5259"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Consultas, historial clínico, vacunas y confirmación/cierre de citas.</w:t>
            </w:r>
          </w:p>
        </w:tc>
        <w:tc>
          <w:tcPr>
            <w:tcW w:w="2101"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Web</w:t>
            </w:r>
          </w:p>
        </w:tc>
      </w:tr>
      <w:tr>
        <w:trPr/>
        <w:tc>
          <w:tcPr>
            <w:tcW w:w="200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Cliente (propietario)</w:t>
            </w:r>
          </w:p>
        </w:tc>
        <w:tc>
          <w:tcPr>
            <w:tcW w:w="5259"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Sus mascotas, reserva y seguimiento de citas, compras en la tienda y su perfil.</w:t>
            </w:r>
          </w:p>
        </w:tc>
        <w:tc>
          <w:tcPr>
            <w:tcW w:w="2101"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Móvil (y web)</w:t>
            </w:r>
          </w:p>
        </w:tc>
      </w:tr>
    </w:tbl>
    <w:p>
      <w:pPr>
        <w:pStyle w:val="Normal"/>
        <w:spacing w:before="0" w:after="120"/>
        <w:rPr/>
      </w:pPr>
      <w:r>
        <w:rPr/>
      </w:r>
    </w:p>
    <w:p>
      <w:pPr>
        <w:pStyle w:val="Heading2"/>
        <w:keepNext w:val="true"/>
        <w:rPr/>
      </w:pPr>
      <w:bookmarkStart w:id="7" w:name="__RefHeading___Toc913_747850925"/>
      <w:bookmarkEnd w:id="7"/>
      <w:r>
        <w:rPr/>
        <w:t>1.3 Tecnologías de la solución</w:t>
      </w:r>
    </w:p>
    <w:tbl>
      <w:tblPr>
        <w:tblW w:w="9360" w:type="dxa"/>
        <w:jc w:val="left"/>
        <w:tblInd w:w="0" w:type="dxa"/>
        <w:tblLayout w:type="fixed"/>
        <w:tblCellMar>
          <w:top w:w="60" w:type="dxa"/>
          <w:left w:w="100" w:type="dxa"/>
          <w:bottom w:w="60" w:type="dxa"/>
          <w:right w:w="100" w:type="dxa"/>
        </w:tblCellMar>
      </w:tblPr>
      <w:tblGrid>
        <w:gridCol w:w="2100"/>
        <w:gridCol w:w="3299"/>
        <w:gridCol w:w="3961"/>
      </w:tblGrid>
      <w:tr>
        <w:trPr>
          <w:tblHeader w:val="true"/>
        </w:trPr>
        <w:tc>
          <w:tcPr>
            <w:tcW w:w="2100" w:type="dxa"/>
            <w:tcBorders>
              <w:top w:val="single" w:sz="4" w:space="0" w:color="B8C0D9"/>
              <w:left w:val="single" w:sz="4" w:space="0" w:color="B8C0D9"/>
              <w:bottom w:val="single" w:sz="4" w:space="0" w:color="B8C0D9"/>
              <w:right w:val="single" w:sz="4" w:space="0" w:color="B8C0D9"/>
            </w:tcBorders>
            <w:shd w:color="auto" w:fill="2E3A87" w:val="clear"/>
          </w:tcPr>
          <w:p>
            <w:pPr>
              <w:pStyle w:val="Normal"/>
              <w:rPr/>
            </w:pPr>
            <w:r>
              <w:rPr>
                <w:b/>
                <w:bCs/>
                <w:color w:val="FFFFFF"/>
                <w:sz w:val="19"/>
                <w:szCs w:val="19"/>
              </w:rPr>
              <w:t>Capa</w:t>
            </w:r>
          </w:p>
        </w:tc>
        <w:tc>
          <w:tcPr>
            <w:tcW w:w="3299" w:type="dxa"/>
            <w:tcBorders>
              <w:top w:val="single" w:sz="4" w:space="0" w:color="B8C0D9"/>
              <w:left w:val="single" w:sz="4" w:space="0" w:color="B8C0D9"/>
              <w:bottom w:val="single" w:sz="4" w:space="0" w:color="B8C0D9"/>
              <w:right w:val="single" w:sz="4" w:space="0" w:color="B8C0D9"/>
            </w:tcBorders>
            <w:shd w:color="auto" w:fill="2E3A87" w:val="clear"/>
          </w:tcPr>
          <w:p>
            <w:pPr>
              <w:pStyle w:val="Normal"/>
              <w:rPr/>
            </w:pPr>
            <w:r>
              <w:rPr>
                <w:b/>
                <w:bCs/>
                <w:color w:val="FFFFFF"/>
                <w:sz w:val="19"/>
                <w:szCs w:val="19"/>
              </w:rPr>
              <w:t>Tecnología</w:t>
            </w:r>
          </w:p>
        </w:tc>
        <w:tc>
          <w:tcPr>
            <w:tcW w:w="3961" w:type="dxa"/>
            <w:tcBorders>
              <w:top w:val="single" w:sz="4" w:space="0" w:color="B8C0D9"/>
              <w:left w:val="single" w:sz="4" w:space="0" w:color="B8C0D9"/>
              <w:bottom w:val="single" w:sz="4" w:space="0" w:color="B8C0D9"/>
              <w:right w:val="single" w:sz="4" w:space="0" w:color="B8C0D9"/>
            </w:tcBorders>
            <w:shd w:color="auto" w:fill="2E3A87" w:val="clear"/>
          </w:tcPr>
          <w:p>
            <w:pPr>
              <w:pStyle w:val="Normal"/>
              <w:rPr/>
            </w:pPr>
            <w:r>
              <w:rPr>
                <w:b/>
                <w:bCs/>
                <w:color w:val="FFFFFF"/>
                <w:sz w:val="19"/>
                <w:szCs w:val="19"/>
              </w:rPr>
              <w:t>Uso en VetCare</w:t>
            </w:r>
          </w:p>
        </w:tc>
      </w:tr>
      <w:tr>
        <w:trPr/>
        <w:tc>
          <w:tcPr>
            <w:tcW w:w="210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Aplicación web</w:t>
            </w:r>
          </w:p>
        </w:tc>
        <w:tc>
          <w:tcPr>
            <w:tcW w:w="3299"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React + Next.js (App Router), Tailwind CSS</w:t>
            </w:r>
          </w:p>
        </w:tc>
        <w:tc>
          <w:tcPr>
            <w:tcW w:w="3961"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Panel del personal; desplegada en Vercel.</w:t>
            </w:r>
          </w:p>
        </w:tc>
      </w:tr>
      <w:tr>
        <w:trPr/>
        <w:tc>
          <w:tcPr>
            <w:tcW w:w="210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Aplicación móvil</w:t>
            </w:r>
          </w:p>
        </w:tc>
        <w:tc>
          <w:tcPr>
            <w:tcW w:w="3299"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React Native 0.86 + Expo SDK 57, Expo Router, TypeScript</w:t>
            </w:r>
          </w:p>
        </w:tc>
        <w:tc>
          <w:tcPr>
            <w:tcW w:w="3961"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App del cliente; probada en emulador Android Pixel 8.</w:t>
            </w:r>
          </w:p>
        </w:tc>
      </w:tr>
      <w:tr>
        <w:trPr/>
        <w:tc>
          <w:tcPr>
            <w:tcW w:w="210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API / lógica de negocio</w:t>
            </w:r>
          </w:p>
        </w:tc>
        <w:tc>
          <w:tcPr>
            <w:tcW w:w="3299"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Node.js + Express (ES Modules)</w:t>
            </w:r>
          </w:p>
        </w:tc>
        <w:tc>
          <w:tcPr>
            <w:tcW w:w="3961"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Endpoints REST compartidos por web y móvil.</w:t>
            </w:r>
          </w:p>
        </w:tc>
      </w:tr>
      <w:tr>
        <w:trPr/>
        <w:tc>
          <w:tcPr>
            <w:tcW w:w="210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Autenticación</w:t>
            </w:r>
          </w:p>
        </w:tc>
        <w:tc>
          <w:tcPr>
            <w:tcW w:w="3299"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Firebase Authentication + Firebase Admin</w:t>
            </w:r>
          </w:p>
        </w:tc>
        <w:tc>
          <w:tcPr>
            <w:tcW w:w="3961"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Inicio de sesión y verificación del token en cada petición.</w:t>
            </w:r>
          </w:p>
        </w:tc>
      </w:tr>
      <w:tr>
        <w:trPr/>
        <w:tc>
          <w:tcPr>
            <w:tcW w:w="210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Base de datos</w:t>
            </w:r>
          </w:p>
        </w:tc>
        <w:tc>
          <w:tcPr>
            <w:tcW w:w="3299"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Cloud Firestore</w:t>
            </w:r>
          </w:p>
        </w:tc>
        <w:tc>
          <w:tcPr>
            <w:tcW w:w="3961"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Usuarios, mascotas, historiales, vacunas, citas, horarios, productos, pedidos y ventas.</w:t>
            </w:r>
          </w:p>
        </w:tc>
      </w:tr>
      <w:tr>
        <w:trPr/>
        <w:tc>
          <w:tcPr>
            <w:tcW w:w="210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Servicios externos</w:t>
            </w:r>
          </w:p>
        </w:tc>
        <w:tc>
          <w:tcPr>
            <w:tcW w:w="3299"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SMTP (Nodemailer)</w:t>
            </w:r>
          </w:p>
        </w:tc>
        <w:tc>
          <w:tcPr>
            <w:tcW w:w="3961"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Envío de facturas y notificaciones por correo.</w:t>
            </w:r>
          </w:p>
        </w:tc>
      </w:tr>
    </w:tbl>
    <w:p>
      <w:pPr>
        <w:pStyle w:val="Normal"/>
        <w:spacing w:before="0" w:after="120"/>
        <w:rPr/>
      </w:pPr>
      <w:r>
        <w:rPr/>
      </w:r>
      <w:r>
        <w:br w:type="page"/>
      </w:r>
    </w:p>
    <w:p>
      <w:pPr>
        <w:pStyle w:val="Heading1"/>
        <w:rPr/>
      </w:pPr>
      <w:bookmarkStart w:id="8" w:name="__RefHeading___Toc915_747850925"/>
      <w:bookmarkEnd w:id="8"/>
      <w:r>
        <w:rPr/>
        <w:t>2. Arquitectura de la solución implementada</w:t>
      </w:r>
    </w:p>
    <w:p>
      <w:pPr>
        <w:pStyle w:val="Normal"/>
        <w:spacing w:lineRule="exact" w:line="300" w:before="0" w:after="140"/>
        <w:jc w:val="both"/>
        <w:rPr/>
      </w:pPr>
      <w:r>
        <w:rPr/>
        <w:t>VetCare sigue una arquitectura cliente-servidor en tres capas. Las dos aplicaciones cliente (web y móvil) solo se comunican con la API; ninguna accede directamente a Firestore para leer o escribir datos de negocio. Esto garantiza que las reglas (disponibilidad de horarios, control de inventario, permisos por rol) se apliquen igual sin importar desde dónde se haga la operación.</w:t>
      </w:r>
    </w:p>
    <w:p>
      <w:pPr>
        <w:pStyle w:val="Normal"/>
        <w:jc w:val="center"/>
        <w:rPr/>
      </w:pPr>
      <w:r>
        <w:rPr/>
        <w:drawing>
          <wp:inline distT="0" distB="0" distL="0" distR="0">
            <wp:extent cx="3810000" cy="5715000"/>
            <wp:effectExtent l="0" t="0" r="0" b="0"/>
            <wp:docPr id="1" name="arquitectura" descr="arquitectura&#10;arquitec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quitectura" descr="arquitectura&#10;arquitectura"/>
                    <pic:cNvPicPr>
                      <a:picLocks noChangeAspect="1" noChangeArrowheads="1"/>
                    </pic:cNvPicPr>
                  </pic:nvPicPr>
                  <pic:blipFill>
                    <a:blip r:embed="rId4"/>
                    <a:stretch>
                      <a:fillRect/>
                    </a:stretch>
                  </pic:blipFill>
                  <pic:spPr bwMode="auto">
                    <a:xfrm>
                      <a:off x="0" y="0"/>
                      <a:ext cx="3810000" cy="5715000"/>
                    </a:xfrm>
                    <a:prstGeom prst="rect">
                      <a:avLst/>
                    </a:prstGeom>
                  </pic:spPr>
                </pic:pic>
              </a:graphicData>
            </a:graphic>
          </wp:inline>
        </w:drawing>
      </w:r>
    </w:p>
    <w:p>
      <w:pPr>
        <w:pStyle w:val="Normal"/>
        <w:spacing w:before="0" w:after="200"/>
        <w:jc w:val="center"/>
        <w:rPr/>
      </w:pPr>
      <w:r>
        <w:rPr>
          <w:b/>
          <w:bCs/>
          <w:color w:val="555555"/>
          <w:sz w:val="18"/>
          <w:szCs w:val="18"/>
        </w:rPr>
        <w:t xml:space="preserve">Figura 1. </w:t>
      </w:r>
      <w:r>
        <w:rPr>
          <w:i/>
          <w:iCs/>
          <w:color w:val="555555"/>
          <w:sz w:val="18"/>
          <w:szCs w:val="18"/>
        </w:rPr>
        <w:t>Arquitectura general del sistema VetCare.</w:t>
      </w:r>
    </w:p>
    <w:p>
      <w:pPr>
        <w:pStyle w:val="Heading2"/>
        <w:keepNext w:val="true"/>
        <w:rPr/>
      </w:pPr>
      <w:bookmarkStart w:id="9" w:name="__RefHeading___Toc917_747850925"/>
      <w:bookmarkEnd w:id="9"/>
      <w:r>
        <w:rPr/>
        <w:t>2.1 Flujo de una petición</w:t>
      </w:r>
    </w:p>
    <w:p>
      <w:pPr>
        <w:pStyle w:val="ListParagraph"/>
        <w:numPr>
          <w:ilvl w:val="0"/>
          <w:numId w:val="10"/>
        </w:numPr>
        <w:spacing w:lineRule="exact" w:line="280" w:before="0" w:after="60"/>
        <w:rPr/>
      </w:pPr>
      <w:r>
        <w:rPr/>
        <w:t>El usuario inicia sesión en la app (o la web) con Firebase Authentication y obtiene un ID token.</w:t>
      </w:r>
    </w:p>
    <w:p>
      <w:pPr>
        <w:pStyle w:val="ListParagraph"/>
        <w:numPr>
          <w:ilvl w:val="0"/>
          <w:numId w:val="2"/>
        </w:numPr>
        <w:spacing w:lineRule="exact" w:line="280" w:before="0" w:after="60"/>
        <w:rPr/>
      </w:pPr>
      <w:r>
        <w:rPr/>
        <w:t>Cada petición a la API se envía con el encabezado Authorization: Bearer &lt;token&gt;. En el móvil esto lo hace automáticamente src/lib/api-client.ts.</w:t>
      </w:r>
    </w:p>
    <w:p>
      <w:pPr>
        <w:pStyle w:val="ListParagraph"/>
        <w:numPr>
          <w:ilvl w:val="0"/>
          <w:numId w:val="2"/>
        </w:numPr>
        <w:spacing w:lineRule="exact" w:line="280" w:before="0" w:after="60"/>
        <w:rPr/>
      </w:pPr>
      <w:r>
        <w:rPr/>
        <w:t>El middleware verifyToken del backend valida el token con Firebase Admin y cargarRol obtiene el rol del usuario desde Firestore.</w:t>
      </w:r>
    </w:p>
    <w:p>
      <w:pPr>
        <w:pStyle w:val="ListParagraph"/>
        <w:numPr>
          <w:ilvl w:val="0"/>
          <w:numId w:val="2"/>
        </w:numPr>
        <w:spacing w:lineRule="exact" w:line="280" w:before="0" w:after="60"/>
        <w:rPr/>
      </w:pPr>
      <w:r>
        <w:rPr/>
        <w:t>verifyRoles decide si el rol puede usar la ruta (por ejemplo, un Cliente puede reservar una cita, pero no ver la agenda completa).</w:t>
      </w:r>
    </w:p>
    <w:p>
      <w:pPr>
        <w:pStyle w:val="ListParagraph"/>
        <w:numPr>
          <w:ilvl w:val="0"/>
          <w:numId w:val="2"/>
        </w:numPr>
        <w:spacing w:lineRule="exact" w:line="280" w:before="0" w:after="60"/>
        <w:rPr/>
      </w:pPr>
      <w:r>
        <w:rPr/>
        <w:t>El controlador valida los datos, el servicio aplica la lógica de negocio y guarda en Firestore. La respuesta vuelve en JSON.</w:t>
      </w:r>
    </w:p>
    <w:p>
      <w:pPr>
        <w:pStyle w:val="Heading2"/>
        <w:keepNext w:val="true"/>
        <w:rPr/>
      </w:pPr>
      <w:bookmarkStart w:id="10" w:name="__RefHeading___Toc919_747850925"/>
      <w:bookmarkEnd w:id="10"/>
      <w:r>
        <w:rPr/>
        <w:t>2.2 Endpoints que consume la aplicación móvil</w:t>
      </w:r>
    </w:p>
    <w:tbl>
      <w:tblPr>
        <w:tblW w:w="9360" w:type="dxa"/>
        <w:jc w:val="left"/>
        <w:tblInd w:w="0" w:type="dxa"/>
        <w:tblLayout w:type="fixed"/>
        <w:tblCellMar>
          <w:top w:w="60" w:type="dxa"/>
          <w:left w:w="100" w:type="dxa"/>
          <w:bottom w:w="60" w:type="dxa"/>
          <w:right w:w="100" w:type="dxa"/>
        </w:tblCellMar>
      </w:tblPr>
      <w:tblGrid>
        <w:gridCol w:w="3399"/>
        <w:gridCol w:w="3860"/>
        <w:gridCol w:w="2101"/>
      </w:tblGrid>
      <w:tr>
        <w:trPr>
          <w:tblHeader w:val="true"/>
        </w:trPr>
        <w:tc>
          <w:tcPr>
            <w:tcW w:w="3399" w:type="dxa"/>
            <w:tcBorders>
              <w:top w:val="single" w:sz="4" w:space="0" w:color="B8C0D9"/>
              <w:left w:val="single" w:sz="4" w:space="0" w:color="B8C0D9"/>
              <w:bottom w:val="single" w:sz="4" w:space="0" w:color="B8C0D9"/>
              <w:right w:val="single" w:sz="4" w:space="0" w:color="B8C0D9"/>
            </w:tcBorders>
            <w:shd w:color="auto" w:fill="2E3A87" w:val="clear"/>
          </w:tcPr>
          <w:p>
            <w:pPr>
              <w:pStyle w:val="Normal"/>
              <w:rPr/>
            </w:pPr>
            <w:r>
              <w:rPr>
                <w:b/>
                <w:bCs/>
                <w:color w:val="FFFFFF"/>
                <w:sz w:val="19"/>
                <w:szCs w:val="19"/>
              </w:rPr>
              <w:t>Método y ruta</w:t>
            </w:r>
          </w:p>
        </w:tc>
        <w:tc>
          <w:tcPr>
            <w:tcW w:w="3860" w:type="dxa"/>
            <w:tcBorders>
              <w:top w:val="single" w:sz="4" w:space="0" w:color="B8C0D9"/>
              <w:left w:val="single" w:sz="4" w:space="0" w:color="B8C0D9"/>
              <w:bottom w:val="single" w:sz="4" w:space="0" w:color="B8C0D9"/>
              <w:right w:val="single" w:sz="4" w:space="0" w:color="B8C0D9"/>
            </w:tcBorders>
            <w:shd w:color="auto" w:fill="2E3A87" w:val="clear"/>
          </w:tcPr>
          <w:p>
            <w:pPr>
              <w:pStyle w:val="Normal"/>
              <w:rPr/>
            </w:pPr>
            <w:r>
              <w:rPr>
                <w:b/>
                <w:bCs/>
                <w:color w:val="FFFFFF"/>
                <w:sz w:val="19"/>
                <w:szCs w:val="19"/>
              </w:rPr>
              <w:t>Uso en la app</w:t>
            </w:r>
          </w:p>
        </w:tc>
        <w:tc>
          <w:tcPr>
            <w:tcW w:w="2101" w:type="dxa"/>
            <w:tcBorders>
              <w:top w:val="single" w:sz="4" w:space="0" w:color="B8C0D9"/>
              <w:left w:val="single" w:sz="4" w:space="0" w:color="B8C0D9"/>
              <w:bottom w:val="single" w:sz="4" w:space="0" w:color="B8C0D9"/>
              <w:right w:val="single" w:sz="4" w:space="0" w:color="B8C0D9"/>
            </w:tcBorders>
            <w:shd w:color="auto" w:fill="2E3A87" w:val="clear"/>
          </w:tcPr>
          <w:p>
            <w:pPr>
              <w:pStyle w:val="Normal"/>
              <w:rPr/>
            </w:pPr>
            <w:r>
              <w:rPr>
                <w:b/>
                <w:bCs/>
                <w:color w:val="FFFFFF"/>
                <w:sz w:val="19"/>
                <w:szCs w:val="19"/>
              </w:rPr>
              <w:t>Acceso</w:t>
            </w:r>
          </w:p>
        </w:tc>
      </w:tr>
      <w:tr>
        <w:trPr/>
        <w:tc>
          <w:tcPr>
            <w:tcW w:w="3399"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POST /api/auth/sync</w:t>
            </w:r>
          </w:p>
        </w:tc>
        <w:tc>
          <w:tcPr>
            <w:tcW w:w="386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Sincroniza en Firestore el usuario recién registrado.</w:t>
            </w:r>
          </w:p>
        </w:tc>
        <w:tc>
          <w:tcPr>
            <w:tcW w:w="2101"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Público</w:t>
            </w:r>
          </w:p>
        </w:tc>
      </w:tr>
      <w:tr>
        <w:trPr/>
        <w:tc>
          <w:tcPr>
            <w:tcW w:w="3399"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GET/PUT /api/users/profile</w:t>
            </w:r>
          </w:p>
        </w:tc>
        <w:tc>
          <w:tcPr>
            <w:tcW w:w="386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Leer y editar el perfil (nombre, teléfono, dirección, foto).</w:t>
            </w:r>
          </w:p>
        </w:tc>
        <w:tc>
          <w:tcPr>
            <w:tcW w:w="2101"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Autenticado</w:t>
            </w:r>
          </w:p>
        </w:tc>
      </w:tr>
      <w:tr>
        <w:trPr/>
        <w:tc>
          <w:tcPr>
            <w:tcW w:w="3399"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GET/POST /api/mascotas</w:t>
            </w:r>
          </w:p>
        </w:tc>
        <w:tc>
          <w:tcPr>
            <w:tcW w:w="386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Listar las mascotas propias y registrar una nueva.</w:t>
            </w:r>
          </w:p>
        </w:tc>
        <w:tc>
          <w:tcPr>
            <w:tcW w:w="2101"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Cliente ve solo las suyas</w:t>
            </w:r>
          </w:p>
        </w:tc>
      </w:tr>
      <w:tr>
        <w:trPr/>
        <w:tc>
          <w:tcPr>
            <w:tcW w:w="3399"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GET /api/historiales/mascota/:id</w:t>
            </w:r>
          </w:p>
        </w:tc>
        <w:tc>
          <w:tcPr>
            <w:tcW w:w="386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Notas clínicas de la mascota.</w:t>
            </w:r>
          </w:p>
        </w:tc>
        <w:tc>
          <w:tcPr>
            <w:tcW w:w="2101"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Dueño o personal</w:t>
            </w:r>
          </w:p>
        </w:tc>
      </w:tr>
      <w:tr>
        <w:trPr/>
        <w:tc>
          <w:tcPr>
            <w:tcW w:w="3399"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GET /api/vacunas/mascota/:id</w:t>
            </w:r>
          </w:p>
        </w:tc>
        <w:tc>
          <w:tcPr>
            <w:tcW w:w="386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Vacunas aplicadas y próximas.</w:t>
            </w:r>
          </w:p>
        </w:tc>
        <w:tc>
          <w:tcPr>
            <w:tcW w:w="2101"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Dueño o personal</w:t>
            </w:r>
          </w:p>
        </w:tc>
      </w:tr>
      <w:tr>
        <w:trPr/>
        <w:tc>
          <w:tcPr>
            <w:tcW w:w="3399"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GET /api/horarios · /api/citas/disponibles</w:t>
            </w:r>
          </w:p>
        </w:tc>
        <w:tc>
          <w:tcPr>
            <w:tcW w:w="386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Médicos con horario y bloques libres.</w:t>
            </w:r>
          </w:p>
        </w:tc>
        <w:tc>
          <w:tcPr>
            <w:tcW w:w="2101"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Autenticado</w:t>
            </w:r>
          </w:p>
        </w:tc>
      </w:tr>
      <w:tr>
        <w:trPr/>
        <w:tc>
          <w:tcPr>
            <w:tcW w:w="3399"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POST /api/citas/reservar</w:t>
            </w:r>
          </w:p>
        </w:tc>
        <w:tc>
          <w:tcPr>
            <w:tcW w:w="386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Reservar un horario disponible.</w:t>
            </w:r>
          </w:p>
        </w:tc>
        <w:tc>
          <w:tcPr>
            <w:tcW w:w="2101"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Autenticado</w:t>
            </w:r>
          </w:p>
        </w:tc>
      </w:tr>
      <w:tr>
        <w:trPr/>
        <w:tc>
          <w:tcPr>
            <w:tcW w:w="3399"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GET /api/citas/mascota/:id · /api/citas/:id</w:t>
            </w:r>
          </w:p>
        </w:tc>
        <w:tc>
          <w:tcPr>
            <w:tcW w:w="386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Citas de la mascota y detalle.</w:t>
            </w:r>
          </w:p>
        </w:tc>
        <w:tc>
          <w:tcPr>
            <w:tcW w:w="2101"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Autenticado</w:t>
            </w:r>
          </w:p>
        </w:tc>
      </w:tr>
      <w:tr>
        <w:trPr/>
        <w:tc>
          <w:tcPr>
            <w:tcW w:w="3399"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PUT /api/citas/:id/cancelar</w:t>
            </w:r>
          </w:p>
        </w:tc>
        <w:tc>
          <w:tcPr>
            <w:tcW w:w="386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Cancelar la cita y liberar el horario.</w:t>
            </w:r>
          </w:p>
        </w:tc>
        <w:tc>
          <w:tcPr>
            <w:tcW w:w="2101"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Dueño o personal</w:t>
            </w:r>
          </w:p>
        </w:tc>
      </w:tr>
      <w:tr>
        <w:trPr/>
        <w:tc>
          <w:tcPr>
            <w:tcW w:w="3399"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GET /api/tienda/productos</w:t>
            </w:r>
          </w:p>
        </w:tc>
        <w:tc>
          <w:tcPr>
            <w:tcW w:w="386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Catálogo de la tienda.</w:t>
            </w:r>
          </w:p>
        </w:tc>
        <w:tc>
          <w:tcPr>
            <w:tcW w:w="2101"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Autenticado</w:t>
            </w:r>
          </w:p>
        </w:tc>
      </w:tr>
      <w:tr>
        <w:trPr/>
        <w:tc>
          <w:tcPr>
            <w:tcW w:w="3399"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POST /api/tienda/pedidos · GET /api/tienda/mis-pedidos</w:t>
            </w:r>
          </w:p>
        </w:tc>
        <w:tc>
          <w:tcPr>
            <w:tcW w:w="386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Crear pedido y ver mis pedidos.</w:t>
            </w:r>
          </w:p>
        </w:tc>
        <w:tc>
          <w:tcPr>
            <w:tcW w:w="2101"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Solo Cliente</w:t>
            </w:r>
          </w:p>
        </w:tc>
      </w:tr>
    </w:tbl>
    <w:p>
      <w:pPr>
        <w:pStyle w:val="Normal"/>
        <w:spacing w:before="0" w:after="120"/>
        <w:rPr/>
      </w:pPr>
      <w:r>
        <w:rPr/>
      </w:r>
    </w:p>
    <w:p>
      <w:pPr>
        <w:pStyle w:val="Heading2"/>
        <w:keepNext w:val="true"/>
        <w:rPr/>
      </w:pPr>
      <w:bookmarkStart w:id="11" w:name="__RefHeading___Toc921_747850925"/>
      <w:bookmarkEnd w:id="11"/>
      <w:r>
        <w:rPr/>
        <w:t>2.3 Colecciones de Firestore compartidas</w:t>
      </w:r>
    </w:p>
    <w:p>
      <w:pPr>
        <w:pStyle w:val="Normal"/>
        <w:spacing w:lineRule="exact" w:line="300" w:before="0" w:after="140"/>
        <w:jc w:val="both"/>
        <w:rPr/>
      </w:pPr>
      <w:r>
        <w:rPr/>
        <w:t>Web y móvil leen y escriben las mismas colecciones, por lo que no existe duplicación de datos ni procesos de sincronización manual:</w:t>
      </w:r>
    </w:p>
    <w:p>
      <w:pPr>
        <w:pStyle w:val="ListParagraph"/>
        <w:numPr>
          <w:ilvl w:val="0"/>
          <w:numId w:val="1"/>
        </w:numPr>
        <w:spacing w:lineRule="exact" w:line="280" w:before="0" w:after="60"/>
        <w:rPr/>
      </w:pPr>
      <w:r>
        <w:rPr>
          <w:b/>
          <w:bCs/>
        </w:rPr>
        <w:t xml:space="preserve">usuarios / clientes: </w:t>
      </w:r>
      <w:r>
        <w:rPr/>
        <w:t>datos de la cuenta, rol y perfil.</w:t>
      </w:r>
    </w:p>
    <w:p>
      <w:pPr>
        <w:pStyle w:val="ListParagraph"/>
        <w:numPr>
          <w:ilvl w:val="0"/>
          <w:numId w:val="1"/>
        </w:numPr>
        <w:spacing w:lineRule="exact" w:line="280" w:before="0" w:after="60"/>
        <w:rPr/>
      </w:pPr>
      <w:r>
        <w:rPr>
          <w:b/>
          <w:bCs/>
        </w:rPr>
        <w:t xml:space="preserve">mascotas: </w:t>
      </w:r>
      <w:r>
        <w:rPr/>
        <w:t>ficha de la mascota y propietarioUid (dueño).</w:t>
      </w:r>
    </w:p>
    <w:p>
      <w:pPr>
        <w:pStyle w:val="ListParagraph"/>
        <w:numPr>
          <w:ilvl w:val="0"/>
          <w:numId w:val="1"/>
        </w:numPr>
        <w:spacing w:lineRule="exact" w:line="280" w:before="0" w:after="60"/>
        <w:rPr/>
      </w:pPr>
      <w:r>
        <w:rPr>
          <w:b/>
          <w:bCs/>
        </w:rPr>
        <w:t xml:space="preserve">historiales y vacunas: </w:t>
      </w:r>
      <w:r>
        <w:rPr/>
        <w:t>registros clínicos asociados a mascotaId.</w:t>
      </w:r>
    </w:p>
    <w:p>
      <w:pPr>
        <w:pStyle w:val="ListParagraph"/>
        <w:numPr>
          <w:ilvl w:val="0"/>
          <w:numId w:val="1"/>
        </w:numPr>
        <w:spacing w:lineRule="exact" w:line="280" w:before="0" w:after="60"/>
        <w:rPr/>
      </w:pPr>
      <w:r>
        <w:rPr>
          <w:b/>
          <w:bCs/>
        </w:rPr>
        <w:t xml:space="preserve">horarios y citas: </w:t>
      </w:r>
      <w:r>
        <w:rPr/>
        <w:t>la disponibilidad se calcula a partir del horario semanal del veterinario; solo las citas reales se guardan como documentos.</w:t>
      </w:r>
    </w:p>
    <w:p>
      <w:pPr>
        <w:pStyle w:val="ListParagraph"/>
        <w:numPr>
          <w:ilvl w:val="0"/>
          <w:numId w:val="1"/>
        </w:numPr>
        <w:spacing w:lineRule="exact" w:line="280" w:before="0" w:after="60"/>
        <w:rPr/>
      </w:pPr>
      <w:r>
        <w:rPr>
          <w:b/>
          <w:bCs/>
        </w:rPr>
        <w:t xml:space="preserve">productos, pedidos y ventas: </w:t>
      </w:r>
      <w:r>
        <w:rPr/>
        <w:t>catálogo, pedidos de la tienda, movimientos de inventario y facturación.</w:t>
      </w:r>
      <w:r>
        <w:br w:type="page"/>
      </w:r>
    </w:p>
    <w:p>
      <w:pPr>
        <w:pStyle w:val="Heading1"/>
        <w:rPr/>
      </w:pPr>
      <w:bookmarkStart w:id="12" w:name="__RefHeading___Toc923_747850925"/>
      <w:bookmarkEnd w:id="12"/>
      <w:r>
        <w:rPr/>
        <w:t>3. Estructura de la aplicación móvil</w:t>
      </w:r>
    </w:p>
    <w:p>
      <w:pPr>
        <w:pStyle w:val="Normal"/>
        <w:spacing w:lineRule="exact" w:line="300" w:before="0" w:after="140"/>
        <w:jc w:val="both"/>
        <w:rPr/>
      </w:pPr>
      <w:r>
        <w:rPr/>
        <w:t>La app se organiza por funcionalidades (feature-first) con una separación ligera por capas: rutas → pantallas → servicios → cliente HTTP → backend. Cada módulo agrupa sus pantallas y sus llamadas a la API, lo que permitió que cada integrante trabajara su módulo sin interferir con los demás.</w:t>
      </w:r>
    </w:p>
    <w:p>
      <w:pPr>
        <w:pStyle w:val="Normal"/>
        <w:shd w:val="clear" w:color="auto" w:fill="F2F3F7"/>
        <w:spacing w:before="0" w:after="0"/>
        <w:rPr/>
      </w:pPr>
      <w:r>
        <w:rPr>
          <w:rFonts w:eastAsia="Consolas" w:cs="Consolas" w:ascii="Consolas" w:hAnsi="Consolas"/>
          <w:sz w:val="18"/>
          <w:szCs w:val="18"/>
        </w:rPr>
        <w:t>mobile/src/</w:t>
      </w:r>
    </w:p>
    <w:p>
      <w:pPr>
        <w:pStyle w:val="Normal"/>
        <w:shd w:val="clear" w:color="auto" w:fill="F2F3F7"/>
        <w:spacing w:before="0" w:after="0"/>
        <w:rPr/>
      </w:pPr>
      <w:r>
        <w:rPr>
          <w:rFonts w:eastAsia="Consolas" w:cs="Consolas" w:ascii="Consolas" w:hAnsi="Consolas"/>
          <w:sz w:val="18"/>
          <w:szCs w:val="18"/>
        </w:rPr>
        <w:t xml:space="preserve">├── </w:t>
      </w:r>
      <w:r>
        <w:rPr>
          <w:rFonts w:eastAsia="Consolas" w:cs="Consolas" w:ascii="Consolas" w:hAnsi="Consolas"/>
          <w:sz w:val="18"/>
          <w:szCs w:val="18"/>
        </w:rPr>
        <w:t>app/                  Rutas de Expo Router (archivos delgados)</w:t>
      </w:r>
    </w:p>
    <w:p>
      <w:pPr>
        <w:pStyle w:val="Normal"/>
        <w:shd w:val="clear" w:color="auto" w:fill="F2F3F7"/>
        <w:spacing w:before="0" w:after="0"/>
        <w:rPr/>
      </w:pPr>
      <w:r>
        <w:rPr>
          <w:rFonts w:eastAsia="Consolas" w:cs="Consolas" w:ascii="Consolas" w:hAnsi="Consolas"/>
          <w:sz w:val="18"/>
          <w:szCs w:val="18"/>
        </w:rPr>
        <w:t xml:space="preserve">├── </w:t>
      </w:r>
      <w:r>
        <w:rPr>
          <w:rFonts w:eastAsia="Consolas" w:cs="Consolas" w:ascii="Consolas" w:hAnsi="Consolas"/>
          <w:sz w:val="18"/>
          <w:szCs w:val="18"/>
        </w:rPr>
        <w:t>features/</w:t>
      </w:r>
    </w:p>
    <w:p>
      <w:pPr>
        <w:pStyle w:val="Normal"/>
        <w:shd w:val="clear" w:color="auto" w:fill="F2F3F7"/>
        <w:spacing w:before="0" w:after="0"/>
        <w:rPr/>
      </w:pPr>
      <w:r>
        <w:rPr>
          <w:rFonts w:eastAsia="Consolas" w:cs="Consolas" w:ascii="Consolas" w:hAnsi="Consolas"/>
          <w:sz w:val="18"/>
          <w:szCs w:val="18"/>
        </w:rPr>
        <w:t xml:space="preserve">│   ├── </w:t>
      </w:r>
      <w:r>
        <w:rPr>
          <w:rFonts w:eastAsia="Consolas" w:cs="Consolas" w:ascii="Consolas" w:hAnsi="Consolas"/>
          <w:sz w:val="18"/>
          <w:szCs w:val="18"/>
        </w:rPr>
        <w:t>inicio/screens/    Pantalla principal</w:t>
      </w:r>
    </w:p>
    <w:p>
      <w:pPr>
        <w:pStyle w:val="Normal"/>
        <w:shd w:val="clear" w:color="auto" w:fill="F2F3F7"/>
        <w:spacing w:before="0" w:after="0"/>
        <w:rPr/>
      </w:pPr>
      <w:r>
        <w:rPr>
          <w:rFonts w:eastAsia="Consolas" w:cs="Consolas" w:ascii="Consolas" w:hAnsi="Consolas"/>
          <w:sz w:val="18"/>
          <w:szCs w:val="18"/>
        </w:rPr>
        <w:t xml:space="preserve">│   ├── </w:t>
      </w:r>
      <w:r>
        <w:rPr>
          <w:rFonts w:eastAsia="Consolas" w:cs="Consolas" w:ascii="Consolas" w:hAnsi="Consolas"/>
          <w:sz w:val="18"/>
          <w:szCs w:val="18"/>
        </w:rPr>
        <w:t>mascotas/          Lista, formulario y detalle + servicios</w:t>
      </w:r>
    </w:p>
    <w:p>
      <w:pPr>
        <w:pStyle w:val="Normal"/>
        <w:shd w:val="clear" w:color="auto" w:fill="F2F3F7"/>
        <w:spacing w:before="0" w:after="0"/>
        <w:rPr/>
      </w:pPr>
      <w:r>
        <w:rPr>
          <w:rFonts w:eastAsia="Consolas" w:cs="Consolas" w:ascii="Consolas" w:hAnsi="Consolas"/>
          <w:sz w:val="18"/>
          <w:szCs w:val="18"/>
        </w:rPr>
        <w:t xml:space="preserve">│   ├── </w:t>
      </w:r>
      <w:r>
        <w:rPr>
          <w:rFonts w:eastAsia="Consolas" w:cs="Consolas" w:ascii="Consolas" w:hAnsi="Consolas"/>
          <w:sz w:val="18"/>
          <w:szCs w:val="18"/>
        </w:rPr>
        <w:t>citas/             Lista, reserva y detalle + servicios</w:t>
      </w:r>
    </w:p>
    <w:p>
      <w:pPr>
        <w:pStyle w:val="Normal"/>
        <w:shd w:val="clear" w:color="auto" w:fill="F2F3F7"/>
        <w:spacing w:before="0" w:after="0"/>
        <w:rPr/>
      </w:pPr>
      <w:r>
        <w:rPr>
          <w:rFonts w:eastAsia="Consolas" w:cs="Consolas" w:ascii="Consolas" w:hAnsi="Consolas"/>
          <w:sz w:val="18"/>
          <w:szCs w:val="18"/>
        </w:rPr>
        <w:t xml:space="preserve">│   ├── </w:t>
      </w:r>
      <w:r>
        <w:rPr>
          <w:rFonts w:eastAsia="Consolas" w:cs="Consolas" w:ascii="Consolas" w:hAnsi="Consolas"/>
          <w:sz w:val="18"/>
          <w:szCs w:val="18"/>
        </w:rPr>
        <w:t>compras/           Tienda, carrito y pedidos + servicios</w:t>
      </w:r>
    </w:p>
    <w:p>
      <w:pPr>
        <w:pStyle w:val="Normal"/>
        <w:shd w:val="clear" w:color="auto" w:fill="F2F3F7"/>
        <w:spacing w:before="0" w:after="0"/>
        <w:rPr/>
      </w:pPr>
      <w:r>
        <w:rPr>
          <w:rFonts w:eastAsia="Consolas" w:cs="Consolas" w:ascii="Consolas" w:hAnsi="Consolas"/>
          <w:sz w:val="18"/>
          <w:szCs w:val="18"/>
        </w:rPr>
        <w:t xml:space="preserve">│   └── </w:t>
      </w:r>
      <w:r>
        <w:rPr>
          <w:rFonts w:eastAsia="Consolas" w:cs="Consolas" w:ascii="Consolas" w:hAnsi="Consolas"/>
          <w:sz w:val="18"/>
          <w:szCs w:val="18"/>
        </w:rPr>
        <w:t>perfil/screens/    Perfil del usuario</w:t>
      </w:r>
    </w:p>
    <w:p>
      <w:pPr>
        <w:pStyle w:val="Normal"/>
        <w:shd w:val="clear" w:color="auto" w:fill="F2F3F7"/>
        <w:spacing w:before="0" w:after="0"/>
        <w:rPr/>
      </w:pPr>
      <w:r>
        <w:rPr>
          <w:rFonts w:eastAsia="Consolas" w:cs="Consolas" w:ascii="Consolas" w:hAnsi="Consolas"/>
          <w:sz w:val="18"/>
          <w:szCs w:val="18"/>
        </w:rPr>
        <w:t xml:space="preserve">├── </w:t>
      </w:r>
      <w:r>
        <w:rPr>
          <w:rFonts w:eastAsia="Consolas" w:cs="Consolas" w:ascii="Consolas" w:hAnsi="Consolas"/>
          <w:sz w:val="18"/>
          <w:szCs w:val="18"/>
        </w:rPr>
        <w:t>lib/api-client.ts     Agrega el token de Firebase a cada petición</w:t>
      </w:r>
    </w:p>
    <w:p>
      <w:pPr>
        <w:pStyle w:val="Normal"/>
        <w:shd w:val="clear" w:color="auto" w:fill="F2F3F7"/>
        <w:spacing w:before="0" w:after="0"/>
        <w:rPr/>
      </w:pPr>
      <w:r>
        <w:rPr>
          <w:rFonts w:eastAsia="Consolas" w:cs="Consolas" w:ascii="Consolas" w:hAnsi="Consolas"/>
          <w:sz w:val="18"/>
          <w:szCs w:val="18"/>
        </w:rPr>
        <w:t xml:space="preserve">├── </w:t>
      </w:r>
      <w:r>
        <w:rPr>
          <w:rFonts w:eastAsia="Consolas" w:cs="Consolas" w:ascii="Consolas" w:hAnsi="Consolas"/>
          <w:sz w:val="18"/>
          <w:szCs w:val="18"/>
        </w:rPr>
        <w:t>config/               firebase.js y api.js (URL del backend)</w:t>
      </w:r>
    </w:p>
    <w:p>
      <w:pPr>
        <w:pStyle w:val="Normal"/>
        <w:shd w:val="clear" w:color="auto" w:fill="F2F3F7"/>
        <w:spacing w:before="0" w:after="0"/>
        <w:rPr/>
      </w:pPr>
      <w:r>
        <w:rPr>
          <w:rFonts w:eastAsia="Consolas" w:cs="Consolas" w:ascii="Consolas" w:hAnsi="Consolas"/>
          <w:sz w:val="18"/>
          <w:szCs w:val="18"/>
        </w:rPr>
        <w:t xml:space="preserve">├── </w:t>
      </w:r>
      <w:r>
        <w:rPr>
          <w:rFonts w:eastAsia="Consolas" w:cs="Consolas" w:ascii="Consolas" w:hAnsi="Consolas"/>
          <w:sz w:val="18"/>
          <w:szCs w:val="18"/>
        </w:rPr>
        <w:t>components/           Componentes visuales compartidos</w:t>
      </w:r>
    </w:p>
    <w:p>
      <w:pPr>
        <w:pStyle w:val="Normal"/>
        <w:shd w:val="clear" w:color="auto" w:fill="F2F3F7"/>
        <w:spacing w:before="0" w:after="0"/>
        <w:rPr/>
      </w:pPr>
      <w:r>
        <w:rPr>
          <w:rFonts w:eastAsia="Consolas" w:cs="Consolas" w:ascii="Consolas" w:hAnsi="Consolas"/>
          <w:sz w:val="18"/>
          <w:szCs w:val="18"/>
        </w:rPr>
        <w:t xml:space="preserve">└── </w:t>
      </w:r>
      <w:r>
        <w:rPr>
          <w:rFonts w:eastAsia="Consolas" w:cs="Consolas" w:ascii="Consolas" w:hAnsi="Consolas"/>
          <w:sz w:val="18"/>
          <w:szCs w:val="18"/>
        </w:rPr>
        <w:t>constants/ y hooks/   Tema y hooks reutilizables</w:t>
      </w:r>
    </w:p>
    <w:p>
      <w:pPr>
        <w:pStyle w:val="Normal"/>
        <w:spacing w:before="0" w:after="120"/>
        <w:rPr/>
      </w:pPr>
      <w:r>
        <w:rPr/>
      </w:r>
    </w:p>
    <w:p>
      <w:pPr>
        <w:pStyle w:val="Heading2"/>
        <w:keepNext w:val="true"/>
        <w:rPr/>
      </w:pPr>
      <w:bookmarkStart w:id="13" w:name="__RefHeading___Toc925_747850925"/>
      <w:bookmarkEnd w:id="13"/>
      <w:r>
        <w:rPr/>
        <w:t>3.1 Navegación</w:t>
      </w:r>
    </w:p>
    <w:p>
      <w:pPr>
        <w:pStyle w:val="Normal"/>
        <w:spacing w:lineRule="exact" w:line="300" w:before="0" w:after="140"/>
        <w:jc w:val="both"/>
        <w:rPr/>
      </w:pPr>
      <w:r>
        <w:rPr/>
        <w:t>La navegación usa Expo Router con un Stack sin encabezado nativo y una barra inferior propia con cuatro accesos: Inicio, Mascotas, Citas y Tienda. El perfil se abre desde el avatar de la pantalla de inicio.</w:t>
      </w:r>
    </w:p>
    <w:tbl>
      <w:tblPr>
        <w:tblW w:w="9360" w:type="dxa"/>
        <w:jc w:val="left"/>
        <w:tblInd w:w="0" w:type="dxa"/>
        <w:tblLayout w:type="fixed"/>
        <w:tblCellMar>
          <w:top w:w="60" w:type="dxa"/>
          <w:left w:w="100" w:type="dxa"/>
          <w:bottom w:w="60" w:type="dxa"/>
          <w:right w:w="100" w:type="dxa"/>
        </w:tblCellMar>
      </w:tblPr>
      <w:tblGrid>
        <w:gridCol w:w="3700"/>
        <w:gridCol w:w="3860"/>
        <w:gridCol w:w="1800"/>
      </w:tblGrid>
      <w:tr>
        <w:trPr>
          <w:tblHeader w:val="true"/>
        </w:trPr>
        <w:tc>
          <w:tcPr>
            <w:tcW w:w="3700" w:type="dxa"/>
            <w:tcBorders>
              <w:top w:val="single" w:sz="4" w:space="0" w:color="B8C0D9"/>
              <w:left w:val="single" w:sz="4" w:space="0" w:color="B8C0D9"/>
              <w:bottom w:val="single" w:sz="4" w:space="0" w:color="B8C0D9"/>
              <w:right w:val="single" w:sz="4" w:space="0" w:color="B8C0D9"/>
            </w:tcBorders>
            <w:shd w:color="auto" w:fill="2E3A87" w:val="clear"/>
          </w:tcPr>
          <w:p>
            <w:pPr>
              <w:pStyle w:val="Normal"/>
              <w:rPr/>
            </w:pPr>
            <w:r>
              <w:rPr>
                <w:b/>
                <w:bCs/>
                <w:color w:val="FFFFFF"/>
                <w:sz w:val="19"/>
                <w:szCs w:val="19"/>
              </w:rPr>
              <w:t>Ruta</w:t>
            </w:r>
          </w:p>
        </w:tc>
        <w:tc>
          <w:tcPr>
            <w:tcW w:w="3860" w:type="dxa"/>
            <w:tcBorders>
              <w:top w:val="single" w:sz="4" w:space="0" w:color="B8C0D9"/>
              <w:left w:val="single" w:sz="4" w:space="0" w:color="B8C0D9"/>
              <w:bottom w:val="single" w:sz="4" w:space="0" w:color="B8C0D9"/>
              <w:right w:val="single" w:sz="4" w:space="0" w:color="B8C0D9"/>
            </w:tcBorders>
            <w:shd w:color="auto" w:fill="2E3A87" w:val="clear"/>
          </w:tcPr>
          <w:p>
            <w:pPr>
              <w:pStyle w:val="Normal"/>
              <w:rPr/>
            </w:pPr>
            <w:r>
              <w:rPr>
                <w:b/>
                <w:bCs/>
                <w:color w:val="FFFFFF"/>
                <w:sz w:val="19"/>
                <w:szCs w:val="19"/>
              </w:rPr>
              <w:t>Pantalla</w:t>
            </w:r>
          </w:p>
        </w:tc>
        <w:tc>
          <w:tcPr>
            <w:tcW w:w="1800" w:type="dxa"/>
            <w:tcBorders>
              <w:top w:val="single" w:sz="4" w:space="0" w:color="B8C0D9"/>
              <w:left w:val="single" w:sz="4" w:space="0" w:color="B8C0D9"/>
              <w:bottom w:val="single" w:sz="4" w:space="0" w:color="B8C0D9"/>
              <w:right w:val="single" w:sz="4" w:space="0" w:color="B8C0D9"/>
            </w:tcBorders>
            <w:shd w:color="auto" w:fill="2E3A87" w:val="clear"/>
          </w:tcPr>
          <w:p>
            <w:pPr>
              <w:pStyle w:val="Normal"/>
              <w:rPr/>
            </w:pPr>
            <w:r>
              <w:rPr>
                <w:b/>
                <w:bCs/>
                <w:color w:val="FFFFFF"/>
                <w:sz w:val="19"/>
                <w:szCs w:val="19"/>
              </w:rPr>
              <w:t>Módulo</w:t>
            </w:r>
          </w:p>
        </w:tc>
      </w:tr>
      <w:tr>
        <w:trPr/>
        <w:tc>
          <w:tcPr>
            <w:tcW w:w="370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 (index)</w:t>
            </w:r>
          </w:p>
        </w:tc>
        <w:tc>
          <w:tcPr>
            <w:tcW w:w="386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Inicio de sesión</w:t>
            </w:r>
          </w:p>
        </w:tc>
        <w:tc>
          <w:tcPr>
            <w:tcW w:w="180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Autenticación</w:t>
            </w:r>
          </w:p>
        </w:tc>
      </w:tr>
      <w:tr>
        <w:trPr/>
        <w:tc>
          <w:tcPr>
            <w:tcW w:w="370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/register · /forgot-password</w:t>
            </w:r>
          </w:p>
        </w:tc>
        <w:tc>
          <w:tcPr>
            <w:tcW w:w="386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Registro y recuperación de contraseña</w:t>
            </w:r>
          </w:p>
        </w:tc>
        <w:tc>
          <w:tcPr>
            <w:tcW w:w="180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Autenticación</w:t>
            </w:r>
          </w:p>
        </w:tc>
      </w:tr>
      <w:tr>
        <w:trPr/>
        <w:tc>
          <w:tcPr>
            <w:tcW w:w="370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/home</w:t>
            </w:r>
          </w:p>
        </w:tc>
        <w:tc>
          <w:tcPr>
            <w:tcW w:w="386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Inicio: resumen, próxima cita y recordatorios</w:t>
            </w:r>
          </w:p>
        </w:tc>
        <w:tc>
          <w:tcPr>
            <w:tcW w:w="180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Inicio</w:t>
            </w:r>
          </w:p>
        </w:tc>
      </w:tr>
      <w:tr>
        <w:trPr/>
        <w:tc>
          <w:tcPr>
            <w:tcW w:w="370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/mascotas · /agregar-mascota · /detalle-mascota</w:t>
            </w:r>
          </w:p>
        </w:tc>
        <w:tc>
          <w:tcPr>
            <w:tcW w:w="386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Lista, registro y ficha de mascota</w:t>
            </w:r>
          </w:p>
        </w:tc>
        <w:tc>
          <w:tcPr>
            <w:tcW w:w="180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Mascotas</w:t>
            </w:r>
          </w:p>
        </w:tc>
      </w:tr>
      <w:tr>
        <w:trPr/>
        <w:tc>
          <w:tcPr>
            <w:tcW w:w="370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/citas · /agendar-cita · /detalle-cita</w:t>
            </w:r>
          </w:p>
        </w:tc>
        <w:tc>
          <w:tcPr>
            <w:tcW w:w="386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Mis citas, reserva y detalle</w:t>
            </w:r>
          </w:p>
        </w:tc>
        <w:tc>
          <w:tcPr>
            <w:tcW w:w="180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Citas</w:t>
            </w:r>
          </w:p>
        </w:tc>
      </w:tr>
      <w:tr>
        <w:trPr/>
        <w:tc>
          <w:tcPr>
            <w:tcW w:w="370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/tienda</w:t>
            </w:r>
          </w:p>
        </w:tc>
        <w:tc>
          <w:tcPr>
            <w:tcW w:w="386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Catálogo, carrito y pedido</w:t>
            </w:r>
          </w:p>
        </w:tc>
        <w:tc>
          <w:tcPr>
            <w:tcW w:w="180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Compras</w:t>
            </w:r>
          </w:p>
        </w:tc>
      </w:tr>
      <w:tr>
        <w:trPr/>
        <w:tc>
          <w:tcPr>
            <w:tcW w:w="370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/explore</w:t>
            </w:r>
          </w:p>
        </w:tc>
        <w:tc>
          <w:tcPr>
            <w:tcW w:w="386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Mi perfil</w:t>
            </w:r>
          </w:p>
        </w:tc>
        <w:tc>
          <w:tcPr>
            <w:tcW w:w="180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Perfil</w:t>
            </w:r>
          </w:p>
        </w:tc>
      </w:tr>
    </w:tbl>
    <w:p>
      <w:pPr>
        <w:pStyle w:val="Normal"/>
        <w:spacing w:before="0" w:after="120"/>
        <w:rPr/>
      </w:pPr>
      <w:r>
        <w:rPr/>
      </w:r>
      <w:r>
        <w:br w:type="page"/>
      </w:r>
    </w:p>
    <w:p>
      <w:pPr>
        <w:pStyle w:val="Heading1"/>
        <w:rPr/>
      </w:pPr>
      <w:bookmarkStart w:id="14" w:name="__RefHeading___Toc927_747850925"/>
      <w:bookmarkEnd w:id="14"/>
      <w:r>
        <w:rPr/>
        <w:t>4. Manual de usuario: aplicación móvil</w:t>
      </w:r>
    </w:p>
    <w:p>
      <w:pPr>
        <w:pStyle w:val="Normal"/>
        <w:spacing w:lineRule="exact" w:line="300" w:before="0" w:after="140"/>
        <w:jc w:val="both"/>
        <w:rPr/>
      </w:pPr>
      <w:r>
        <w:rPr/>
        <w:t>Esta sección describe, paso a paso, cómo el cliente utiliza la aplicación. Las capturas fueron tomadas en el emulador Android Google Pixel 8.</w:t>
      </w:r>
    </w:p>
    <w:p>
      <w:pPr>
        <w:pStyle w:val="Heading2"/>
        <w:keepNext w:val="true"/>
        <w:rPr/>
      </w:pPr>
      <w:bookmarkStart w:id="15" w:name="__RefHeading___Toc929_747850925"/>
      <w:bookmarkEnd w:id="15"/>
      <w:r>
        <w:rPr/>
        <w:t>4.1 Inicio de sesión</w:t>
      </w:r>
    </w:p>
    <w:p>
      <w:pPr>
        <w:pStyle w:val="ListParagraph"/>
        <w:numPr>
          <w:ilvl w:val="0"/>
          <w:numId w:val="11"/>
        </w:numPr>
        <w:spacing w:lineRule="exact" w:line="280" w:before="0" w:after="60"/>
        <w:rPr/>
      </w:pPr>
      <w:r>
        <w:rPr/>
        <w:t>Abrir la aplicación VetCare.</w:t>
      </w:r>
    </w:p>
    <w:p>
      <w:pPr>
        <w:pStyle w:val="ListParagraph"/>
        <w:numPr>
          <w:ilvl w:val="0"/>
          <w:numId w:val="3"/>
        </w:numPr>
        <w:spacing w:lineRule="exact" w:line="280" w:before="0" w:after="60"/>
        <w:rPr/>
      </w:pPr>
      <w:r>
        <w:rPr/>
        <w:t>Escribir el correo electrónico y la contraseña.</w:t>
      </w:r>
    </w:p>
    <w:p>
      <w:pPr>
        <w:pStyle w:val="ListParagraph"/>
        <w:numPr>
          <w:ilvl w:val="0"/>
          <w:numId w:val="3"/>
        </w:numPr>
        <w:spacing w:lineRule="exact" w:line="280" w:before="0" w:after="60"/>
        <w:rPr/>
      </w:pPr>
      <w:r>
        <w:rPr/>
        <w:t>Presionar “Iniciar sesión”. Si los datos son correctos, la app abre la pantalla de Inicio.</w:t>
      </w:r>
    </w:p>
    <w:p>
      <w:pPr>
        <w:pStyle w:val="Normal"/>
        <w:spacing w:lineRule="exact" w:line="300" w:before="0" w:after="140"/>
        <w:jc w:val="both"/>
        <w:rPr/>
      </w:pPr>
      <w:r>
        <w:rPr/>
        <w:t>Si el correo o la contraseña son incorrectos, la app muestra un mensaje de error y no permite continuar. La misma cuenta funciona en la web y en el móvil, porque ambas usan Firebase Authentication.</w:t>
      </w:r>
    </w:p>
    <w:p>
      <w:pPr>
        <w:pStyle w:val="Heading2"/>
        <w:keepNext w:val="true"/>
        <w:rPr/>
      </w:pPr>
      <w:bookmarkStart w:id="16" w:name="__RefHeading___Toc931_747850925"/>
      <w:bookmarkEnd w:id="16"/>
      <w:r>
        <w:rPr/>
        <w:t>4.2 Registro y recuperación de contraseña</w:t>
      </w:r>
    </w:p>
    <w:p>
      <w:pPr>
        <w:pStyle w:val="Normal"/>
        <w:spacing w:lineRule="exact" w:line="300" w:before="0" w:after="140"/>
        <w:jc w:val="both"/>
        <w:rPr/>
      </w:pPr>
      <w:r>
        <w:rPr/>
        <w:t>Desde el login, “Regístrate” abre el formulario Crear cuenta (nombre, correo, contraseña de mínimo 6 caracteres y confirmación). Al crear la cuenta, la app llama a /api/auth/sync para crear el usuario en Firestore con rol Cliente. “¿Olvidaste tu contraseña?” permite recibir un enlace de restablecimiento en el correo.</w:t>
      </w:r>
    </w:p>
    <w:tbl>
      <w:tblPr>
        <w:tblW w:w="9360" w:type="dxa"/>
        <w:jc w:val="left"/>
        <w:tblInd w:w="0" w:type="dxa"/>
        <w:tblLayout w:type="fixed"/>
        <w:tblCellMar>
          <w:top w:w="0" w:type="dxa"/>
          <w:left w:w="108" w:type="dxa"/>
          <w:bottom w:w="0" w:type="dxa"/>
          <w:right w:w="108" w:type="dxa"/>
        </w:tblCellMar>
      </w:tblPr>
      <w:tblGrid>
        <w:gridCol w:w="4680"/>
        <w:gridCol w:w="4679"/>
      </w:tblGrid>
      <w:tr>
        <w:trPr/>
        <w:tc>
          <w:tcPr>
            <w:tcW w:w="4680" w:type="dxa"/>
            <w:tcBorders/>
          </w:tcPr>
          <w:p>
            <w:pPr>
              <w:pStyle w:val="Normal"/>
              <w:jc w:val="center"/>
              <w:rPr/>
            </w:pPr>
            <w:r>
              <w:rPr/>
              <w:drawing>
                <wp:inline distT="0" distB="0" distL="0" distR="0">
                  <wp:extent cx="1866900" cy="3810000"/>
                  <wp:effectExtent l="0" t="0" r="0" b="0"/>
                  <wp:docPr id="2" name="m01_login" descr="m01_login&#10;m01_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01_login" descr="m01_login&#10;m01_login"/>
                          <pic:cNvPicPr>
                            <a:picLocks noChangeAspect="1" noChangeArrowheads="1"/>
                          </pic:cNvPicPr>
                        </pic:nvPicPr>
                        <pic:blipFill>
                          <a:blip r:embed="rId5"/>
                          <a:stretch>
                            <a:fillRect/>
                          </a:stretch>
                        </pic:blipFill>
                        <pic:spPr bwMode="auto">
                          <a:xfrm>
                            <a:off x="0" y="0"/>
                            <a:ext cx="1866900" cy="3810000"/>
                          </a:xfrm>
                          <a:prstGeom prst="rect">
                            <a:avLst/>
                          </a:prstGeom>
                        </pic:spPr>
                      </pic:pic>
                    </a:graphicData>
                  </a:graphic>
                </wp:inline>
              </w:drawing>
            </w:r>
          </w:p>
          <w:p>
            <w:pPr>
              <w:pStyle w:val="Normal"/>
              <w:spacing w:before="0" w:after="200"/>
              <w:jc w:val="center"/>
              <w:rPr/>
            </w:pPr>
            <w:r>
              <w:rPr>
                <w:b/>
                <w:bCs/>
                <w:color w:val="555555"/>
                <w:sz w:val="18"/>
                <w:szCs w:val="18"/>
              </w:rPr>
              <w:t xml:space="preserve">Figura 2. </w:t>
            </w:r>
            <w:r>
              <w:rPr>
                <w:i/>
                <w:iCs/>
                <w:color w:val="555555"/>
                <w:sz w:val="18"/>
                <w:szCs w:val="18"/>
              </w:rPr>
              <w:t>Inicio de sesión.</w:t>
            </w:r>
          </w:p>
        </w:tc>
        <w:tc>
          <w:tcPr>
            <w:tcW w:w="4679" w:type="dxa"/>
            <w:tcBorders/>
          </w:tcPr>
          <w:p>
            <w:pPr>
              <w:pStyle w:val="Normal"/>
              <w:jc w:val="center"/>
              <w:rPr/>
            </w:pPr>
            <w:r>
              <w:rPr/>
              <w:drawing>
                <wp:inline distT="0" distB="0" distL="0" distR="0">
                  <wp:extent cx="1866900" cy="3810000"/>
                  <wp:effectExtent l="0" t="0" r="0" b="0"/>
                  <wp:docPr id="3" name="m02_registro" descr="m02_registro&#10;m02_regis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02_registro" descr="m02_registro&#10;m02_registro"/>
                          <pic:cNvPicPr>
                            <a:picLocks noChangeAspect="1" noChangeArrowheads="1"/>
                          </pic:cNvPicPr>
                        </pic:nvPicPr>
                        <pic:blipFill>
                          <a:blip r:embed="rId6"/>
                          <a:stretch>
                            <a:fillRect/>
                          </a:stretch>
                        </pic:blipFill>
                        <pic:spPr bwMode="auto">
                          <a:xfrm>
                            <a:off x="0" y="0"/>
                            <a:ext cx="1866900" cy="3810000"/>
                          </a:xfrm>
                          <a:prstGeom prst="rect">
                            <a:avLst/>
                          </a:prstGeom>
                        </pic:spPr>
                      </pic:pic>
                    </a:graphicData>
                  </a:graphic>
                </wp:inline>
              </w:drawing>
            </w:r>
          </w:p>
          <w:p>
            <w:pPr>
              <w:pStyle w:val="Normal"/>
              <w:spacing w:before="0" w:after="200"/>
              <w:jc w:val="center"/>
              <w:rPr/>
            </w:pPr>
            <w:r>
              <w:rPr>
                <w:b/>
                <w:bCs/>
                <w:color w:val="555555"/>
                <w:sz w:val="18"/>
                <w:szCs w:val="18"/>
              </w:rPr>
              <w:t xml:space="preserve">Figura 3. </w:t>
            </w:r>
            <w:r>
              <w:rPr>
                <w:i/>
                <w:iCs/>
                <w:color w:val="555555"/>
                <w:sz w:val="18"/>
                <w:szCs w:val="18"/>
              </w:rPr>
              <w:t>Crear cuenta.</w:t>
            </w:r>
          </w:p>
        </w:tc>
      </w:tr>
    </w:tbl>
    <w:p>
      <w:pPr>
        <w:pStyle w:val="Normal"/>
        <w:spacing w:before="0" w:after="80"/>
        <w:rPr/>
      </w:pPr>
      <w:r>
        <w:rPr/>
      </w:r>
    </w:p>
    <w:tbl>
      <w:tblPr>
        <w:tblW w:w="9360" w:type="dxa"/>
        <w:jc w:val="left"/>
        <w:tblInd w:w="0" w:type="dxa"/>
        <w:tblLayout w:type="fixed"/>
        <w:tblCellMar>
          <w:top w:w="0" w:type="dxa"/>
          <w:left w:w="108" w:type="dxa"/>
          <w:bottom w:w="0" w:type="dxa"/>
          <w:right w:w="108" w:type="dxa"/>
        </w:tblCellMar>
      </w:tblPr>
      <w:tblGrid>
        <w:gridCol w:w="4680"/>
        <w:gridCol w:w="4679"/>
      </w:tblGrid>
      <w:tr>
        <w:trPr/>
        <w:tc>
          <w:tcPr>
            <w:tcW w:w="4680" w:type="dxa"/>
            <w:tcBorders/>
          </w:tcPr>
          <w:p>
            <w:pPr>
              <w:pStyle w:val="Normal"/>
              <w:jc w:val="center"/>
              <w:rPr/>
            </w:pPr>
            <w:r>
              <w:rPr/>
              <w:drawing>
                <wp:inline distT="0" distB="0" distL="0" distR="0">
                  <wp:extent cx="1866900" cy="3810000"/>
                  <wp:effectExtent l="0" t="0" r="0" b="0"/>
                  <wp:docPr id="4" name="m03_recuperar" descr="m03_recuperar&#10;m03_recuper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03_recuperar" descr="m03_recuperar&#10;m03_recuperar"/>
                          <pic:cNvPicPr>
                            <a:picLocks noChangeAspect="1" noChangeArrowheads="1"/>
                          </pic:cNvPicPr>
                        </pic:nvPicPr>
                        <pic:blipFill>
                          <a:blip r:embed="rId7"/>
                          <a:stretch>
                            <a:fillRect/>
                          </a:stretch>
                        </pic:blipFill>
                        <pic:spPr bwMode="auto">
                          <a:xfrm>
                            <a:off x="0" y="0"/>
                            <a:ext cx="1866900" cy="3810000"/>
                          </a:xfrm>
                          <a:prstGeom prst="rect">
                            <a:avLst/>
                          </a:prstGeom>
                        </pic:spPr>
                      </pic:pic>
                    </a:graphicData>
                  </a:graphic>
                </wp:inline>
              </w:drawing>
            </w:r>
          </w:p>
          <w:p>
            <w:pPr>
              <w:pStyle w:val="Normal"/>
              <w:spacing w:before="0" w:after="200"/>
              <w:jc w:val="center"/>
              <w:rPr/>
            </w:pPr>
            <w:r>
              <w:rPr>
                <w:b/>
                <w:bCs/>
                <w:color w:val="555555"/>
                <w:sz w:val="18"/>
                <w:szCs w:val="18"/>
              </w:rPr>
              <w:t xml:space="preserve">Figura 4. </w:t>
            </w:r>
            <w:r>
              <w:rPr>
                <w:i/>
                <w:iCs/>
                <w:color w:val="555555"/>
                <w:sz w:val="18"/>
                <w:szCs w:val="18"/>
              </w:rPr>
              <w:t>Recuperar contraseña.</w:t>
            </w:r>
          </w:p>
        </w:tc>
        <w:tc>
          <w:tcPr>
            <w:tcW w:w="4679" w:type="dxa"/>
            <w:tcBorders/>
          </w:tcPr>
          <w:p>
            <w:pPr>
              <w:pStyle w:val="Normal"/>
              <w:jc w:val="center"/>
              <w:rPr/>
            </w:pPr>
            <w:r>
              <w:rPr/>
              <w:drawing>
                <wp:inline distT="0" distB="0" distL="0" distR="0">
                  <wp:extent cx="1866900" cy="3810000"/>
                  <wp:effectExtent l="0" t="0" r="0" b="0"/>
                  <wp:docPr id="5" name="m04_inicio" descr="m04_inicio&#10;m04_in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04_inicio" descr="m04_inicio&#10;m04_inicio"/>
                          <pic:cNvPicPr>
                            <a:picLocks noChangeAspect="1" noChangeArrowheads="1"/>
                          </pic:cNvPicPr>
                        </pic:nvPicPr>
                        <pic:blipFill>
                          <a:blip r:embed="rId8"/>
                          <a:stretch>
                            <a:fillRect/>
                          </a:stretch>
                        </pic:blipFill>
                        <pic:spPr bwMode="auto">
                          <a:xfrm>
                            <a:off x="0" y="0"/>
                            <a:ext cx="1866900" cy="3810000"/>
                          </a:xfrm>
                          <a:prstGeom prst="rect">
                            <a:avLst/>
                          </a:prstGeom>
                        </pic:spPr>
                      </pic:pic>
                    </a:graphicData>
                  </a:graphic>
                </wp:inline>
              </w:drawing>
            </w:r>
          </w:p>
          <w:p>
            <w:pPr>
              <w:pStyle w:val="Normal"/>
              <w:spacing w:before="0" w:after="200"/>
              <w:jc w:val="center"/>
              <w:rPr/>
            </w:pPr>
            <w:r>
              <w:rPr>
                <w:b/>
                <w:bCs/>
                <w:color w:val="555555"/>
                <w:sz w:val="18"/>
                <w:szCs w:val="18"/>
              </w:rPr>
              <w:t xml:space="preserve">Figura 5. </w:t>
            </w:r>
            <w:r>
              <w:rPr>
                <w:i/>
                <w:iCs/>
                <w:color w:val="555555"/>
                <w:sz w:val="18"/>
                <w:szCs w:val="18"/>
              </w:rPr>
              <w:t>Pantalla de Inicio.</w:t>
            </w:r>
          </w:p>
        </w:tc>
      </w:tr>
    </w:tbl>
    <w:p>
      <w:pPr>
        <w:pStyle w:val="Normal"/>
        <w:spacing w:before="0" w:after="80"/>
        <w:rPr/>
      </w:pPr>
      <w:r>
        <w:rPr/>
      </w:r>
    </w:p>
    <w:p>
      <w:pPr>
        <w:pStyle w:val="Heading2"/>
        <w:keepNext w:val="true"/>
        <w:rPr/>
      </w:pPr>
      <w:bookmarkStart w:id="17" w:name="__RefHeading___Toc933_747850925"/>
      <w:bookmarkEnd w:id="17"/>
      <w:r>
        <w:rPr/>
        <w:t>4.3 Pantalla de Inicio</w:t>
      </w:r>
    </w:p>
    <w:p>
      <w:pPr>
        <w:pStyle w:val="Normal"/>
        <w:spacing w:lineRule="exact" w:line="300" w:before="0" w:after="140"/>
        <w:jc w:val="both"/>
        <w:rPr/>
      </w:pPr>
      <w:r>
        <w:rPr/>
        <w:t>Muestra el saludo al usuario, accesos rápidos a Mis mascotas, Citas y Tienda, la tarjeta “Próxima cita” con el botón “Ver detalles”, el contador de vacunas próximas, los recordatorios (citas y vacunas cercanas) y las compras frecuentes.</w:t>
      </w:r>
    </w:p>
    <w:p>
      <w:pPr>
        <w:pStyle w:val="Heading2"/>
        <w:keepNext w:val="true"/>
        <w:rPr/>
      </w:pPr>
      <w:bookmarkStart w:id="18" w:name="__RefHeading___Toc935_747850925"/>
      <w:bookmarkEnd w:id="18"/>
      <w:r>
        <w:rPr/>
        <w:t>4.4 Mascotas</w:t>
      </w:r>
    </w:p>
    <w:p>
      <w:pPr>
        <w:pStyle w:val="Heading3"/>
        <w:keepNext w:val="true"/>
        <w:rPr/>
      </w:pPr>
      <w:bookmarkStart w:id="19" w:name="__RefHeading___Toc937_747850925"/>
      <w:bookmarkEnd w:id="19"/>
      <w:r>
        <w:rPr/>
        <w:t>4.4.1 Consultar mis mascotas</w:t>
      </w:r>
    </w:p>
    <w:p>
      <w:pPr>
        <w:pStyle w:val="Normal"/>
        <w:spacing w:lineRule="exact" w:line="300" w:before="0" w:after="140"/>
        <w:jc w:val="both"/>
        <w:rPr/>
      </w:pPr>
      <w:r>
        <w:rPr/>
        <w:t>La opción Mascotas lista únicamente las mascotas del usuario: el backend filtra por propietarioUid, por lo que un cliente nunca ve mascotas de otros propietarios.</w:t>
      </w:r>
    </w:p>
    <w:p>
      <w:pPr>
        <w:pStyle w:val="Heading3"/>
        <w:keepNext w:val="true"/>
        <w:rPr/>
      </w:pPr>
      <w:bookmarkStart w:id="20" w:name="__RefHeading___Toc939_747850925"/>
      <w:bookmarkEnd w:id="20"/>
      <w:r>
        <w:rPr/>
        <w:t>4.4.2 Registrar una mascota</w:t>
      </w:r>
    </w:p>
    <w:p>
      <w:pPr>
        <w:pStyle w:val="ListParagraph"/>
        <w:numPr>
          <w:ilvl w:val="0"/>
          <w:numId w:val="12"/>
        </w:numPr>
        <w:spacing w:lineRule="exact" w:line="280" w:before="0" w:after="60"/>
        <w:rPr/>
      </w:pPr>
      <w:r>
        <w:rPr/>
        <w:t>En Mascotas, presionar “Agregar mascota”.</w:t>
      </w:r>
    </w:p>
    <w:p>
      <w:pPr>
        <w:pStyle w:val="ListParagraph"/>
        <w:numPr>
          <w:ilvl w:val="0"/>
          <w:numId w:val="4"/>
        </w:numPr>
        <w:spacing w:lineRule="exact" w:line="280" w:before="0" w:after="60"/>
        <w:rPr/>
      </w:pPr>
      <w:r>
        <w:rPr/>
        <w:t>Seleccionar la especie y completar nombre, raza, sexo, color, fecha de nacimiento, peso y datos del propietario. Opcionalmente, elegir una foto.</w:t>
      </w:r>
    </w:p>
    <w:p>
      <w:pPr>
        <w:pStyle w:val="ListParagraph"/>
        <w:numPr>
          <w:ilvl w:val="0"/>
          <w:numId w:val="4"/>
        </w:numPr>
        <w:spacing w:lineRule="exact" w:line="280" w:before="0" w:after="60"/>
        <w:rPr/>
      </w:pPr>
      <w:r>
        <w:rPr/>
        <w:t>Guardar. La mascota aparece en la lista del móvil y también en el módulo Mascotas de la web.</w:t>
      </w:r>
    </w:p>
    <w:p>
      <w:pPr>
        <w:pStyle w:val="Normal"/>
        <w:spacing w:lineRule="exact" w:line="300" w:before="0" w:after="140"/>
        <w:jc w:val="both"/>
        <w:rPr/>
      </w:pPr>
      <w:r>
        <w:rPr>
          <w:b/>
          <w:bCs/>
        </w:rPr>
        <w:t xml:space="preserve">Validaciones: </w:t>
      </w:r>
      <w:r>
        <w:rPr/>
        <w:t>nombre y especie obligatorios; la fecha de nacimiento no puede ser futura; el teléfono debe ser salvadoreño de 8 dígitos (ej. 7123-4567); se solicita permiso para acceder a las fotos.</w:t>
      </w:r>
    </w:p>
    <w:tbl>
      <w:tblPr>
        <w:tblW w:w="9360" w:type="dxa"/>
        <w:jc w:val="left"/>
        <w:tblInd w:w="0" w:type="dxa"/>
        <w:tblLayout w:type="fixed"/>
        <w:tblCellMar>
          <w:top w:w="0" w:type="dxa"/>
          <w:left w:w="108" w:type="dxa"/>
          <w:bottom w:w="0" w:type="dxa"/>
          <w:right w:w="108" w:type="dxa"/>
        </w:tblCellMar>
      </w:tblPr>
      <w:tblGrid>
        <w:gridCol w:w="4680"/>
        <w:gridCol w:w="4679"/>
      </w:tblGrid>
      <w:tr>
        <w:trPr/>
        <w:tc>
          <w:tcPr>
            <w:tcW w:w="4680" w:type="dxa"/>
            <w:tcBorders/>
          </w:tcPr>
          <w:p>
            <w:pPr>
              <w:pStyle w:val="Normal"/>
              <w:jc w:val="center"/>
              <w:rPr/>
            </w:pPr>
            <w:r>
              <w:rPr/>
              <w:drawing>
                <wp:inline distT="0" distB="0" distL="0" distR="0">
                  <wp:extent cx="1866900" cy="3810000"/>
                  <wp:effectExtent l="0" t="0" r="0" b="0"/>
                  <wp:docPr id="6" name="m05_mascotas" descr="m05_mascotas&#10;m05_masco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05_mascotas" descr="m05_mascotas&#10;m05_mascotas"/>
                          <pic:cNvPicPr>
                            <a:picLocks noChangeAspect="1" noChangeArrowheads="1"/>
                          </pic:cNvPicPr>
                        </pic:nvPicPr>
                        <pic:blipFill>
                          <a:blip r:embed="rId9"/>
                          <a:stretch>
                            <a:fillRect/>
                          </a:stretch>
                        </pic:blipFill>
                        <pic:spPr bwMode="auto">
                          <a:xfrm>
                            <a:off x="0" y="0"/>
                            <a:ext cx="1866900" cy="3810000"/>
                          </a:xfrm>
                          <a:prstGeom prst="rect">
                            <a:avLst/>
                          </a:prstGeom>
                        </pic:spPr>
                      </pic:pic>
                    </a:graphicData>
                  </a:graphic>
                </wp:inline>
              </w:drawing>
            </w:r>
          </w:p>
          <w:p>
            <w:pPr>
              <w:pStyle w:val="Normal"/>
              <w:spacing w:before="0" w:after="200"/>
              <w:jc w:val="center"/>
              <w:rPr/>
            </w:pPr>
            <w:r>
              <w:rPr>
                <w:b/>
                <w:bCs/>
                <w:color w:val="555555"/>
                <w:sz w:val="18"/>
                <w:szCs w:val="18"/>
              </w:rPr>
              <w:t xml:space="preserve">Figura 6. </w:t>
            </w:r>
            <w:r>
              <w:rPr>
                <w:i/>
                <w:iCs/>
                <w:color w:val="555555"/>
                <w:sz w:val="18"/>
                <w:szCs w:val="18"/>
              </w:rPr>
              <w:t>Mis mascotas.</w:t>
            </w:r>
          </w:p>
        </w:tc>
        <w:tc>
          <w:tcPr>
            <w:tcW w:w="4679" w:type="dxa"/>
            <w:tcBorders/>
          </w:tcPr>
          <w:p>
            <w:pPr>
              <w:pStyle w:val="Normal"/>
              <w:jc w:val="center"/>
              <w:rPr/>
            </w:pPr>
            <w:r>
              <w:rPr/>
              <w:drawing>
                <wp:inline distT="0" distB="0" distL="0" distR="0">
                  <wp:extent cx="1866900" cy="3810000"/>
                  <wp:effectExtent l="0" t="0" r="0" b="0"/>
                  <wp:docPr id="7" name="m06_agregar" descr="m06_agregar&#10;m06_agreg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06_agregar" descr="m06_agregar&#10;m06_agregar"/>
                          <pic:cNvPicPr>
                            <a:picLocks noChangeAspect="1" noChangeArrowheads="1"/>
                          </pic:cNvPicPr>
                        </pic:nvPicPr>
                        <pic:blipFill>
                          <a:blip r:embed="rId10"/>
                          <a:stretch>
                            <a:fillRect/>
                          </a:stretch>
                        </pic:blipFill>
                        <pic:spPr bwMode="auto">
                          <a:xfrm>
                            <a:off x="0" y="0"/>
                            <a:ext cx="1866900" cy="3810000"/>
                          </a:xfrm>
                          <a:prstGeom prst="rect">
                            <a:avLst/>
                          </a:prstGeom>
                        </pic:spPr>
                      </pic:pic>
                    </a:graphicData>
                  </a:graphic>
                </wp:inline>
              </w:drawing>
            </w:r>
          </w:p>
          <w:p>
            <w:pPr>
              <w:pStyle w:val="Normal"/>
              <w:spacing w:before="0" w:after="200"/>
              <w:jc w:val="center"/>
              <w:rPr/>
            </w:pPr>
            <w:r>
              <w:rPr>
                <w:b/>
                <w:bCs/>
                <w:color w:val="555555"/>
                <w:sz w:val="18"/>
                <w:szCs w:val="18"/>
              </w:rPr>
              <w:t xml:space="preserve">Figura 7. </w:t>
            </w:r>
            <w:r>
              <w:rPr>
                <w:i/>
                <w:iCs/>
                <w:color w:val="555555"/>
                <w:sz w:val="18"/>
                <w:szCs w:val="18"/>
              </w:rPr>
              <w:t>Agregar mascota.</w:t>
            </w:r>
          </w:p>
        </w:tc>
      </w:tr>
    </w:tbl>
    <w:p>
      <w:pPr>
        <w:pStyle w:val="Normal"/>
        <w:spacing w:before="0" w:after="80"/>
        <w:rPr/>
      </w:pPr>
      <w:r>
        <w:rPr/>
      </w:r>
    </w:p>
    <w:p>
      <w:pPr>
        <w:pStyle w:val="Heading3"/>
        <w:keepNext w:val="true"/>
        <w:rPr/>
      </w:pPr>
      <w:bookmarkStart w:id="21" w:name="__RefHeading___Toc941_747850925"/>
      <w:bookmarkEnd w:id="21"/>
      <w:r>
        <w:rPr/>
        <w:t>4.4.3 Ficha de la mascota</w:t>
      </w:r>
    </w:p>
    <w:p>
      <w:pPr>
        <w:pStyle w:val="Normal"/>
        <w:spacing w:lineRule="exact" w:line="300" w:before="0" w:after="140"/>
        <w:jc w:val="both"/>
        <w:rPr/>
      </w:pPr>
      <w:r>
        <w:rPr/>
        <w:t>Al tocar una mascota se abre su ficha: datos generales (especie, raza, sexo, edad, peso, color) y datos del propietario, además de las notas clínicas y las vacunas que el veterinario registró desde la web.</w:t>
      </w:r>
    </w:p>
    <w:tbl>
      <w:tblPr>
        <w:tblW w:w="9360" w:type="dxa"/>
        <w:jc w:val="left"/>
        <w:tblInd w:w="0" w:type="dxa"/>
        <w:tblLayout w:type="fixed"/>
        <w:tblCellMar>
          <w:top w:w="0" w:type="dxa"/>
          <w:left w:w="108" w:type="dxa"/>
          <w:bottom w:w="0" w:type="dxa"/>
          <w:right w:w="108" w:type="dxa"/>
        </w:tblCellMar>
      </w:tblPr>
      <w:tblGrid>
        <w:gridCol w:w="4680"/>
        <w:gridCol w:w="4679"/>
      </w:tblGrid>
      <w:tr>
        <w:trPr/>
        <w:tc>
          <w:tcPr>
            <w:tcW w:w="4680" w:type="dxa"/>
            <w:tcBorders/>
          </w:tcPr>
          <w:p>
            <w:pPr>
              <w:pStyle w:val="Normal"/>
              <w:jc w:val="center"/>
              <w:rPr/>
            </w:pPr>
            <w:r>
              <w:rPr/>
              <w:drawing>
                <wp:inline distT="0" distB="0" distL="0" distR="0">
                  <wp:extent cx="1866900" cy="3810000"/>
                  <wp:effectExtent l="0" t="0" r="0" b="0"/>
                  <wp:docPr id="8" name="m07_detalle_mascota" descr="m07_detalle_mascota&#10;m07_detalle_masco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07_detalle_mascota" descr="m07_detalle_mascota&#10;m07_detalle_mascota"/>
                          <pic:cNvPicPr>
                            <a:picLocks noChangeAspect="1" noChangeArrowheads="1"/>
                          </pic:cNvPicPr>
                        </pic:nvPicPr>
                        <pic:blipFill>
                          <a:blip r:embed="rId11"/>
                          <a:stretch>
                            <a:fillRect/>
                          </a:stretch>
                        </pic:blipFill>
                        <pic:spPr bwMode="auto">
                          <a:xfrm>
                            <a:off x="0" y="0"/>
                            <a:ext cx="1866900" cy="3810000"/>
                          </a:xfrm>
                          <a:prstGeom prst="rect">
                            <a:avLst/>
                          </a:prstGeom>
                        </pic:spPr>
                      </pic:pic>
                    </a:graphicData>
                  </a:graphic>
                </wp:inline>
              </w:drawing>
            </w:r>
          </w:p>
          <w:p>
            <w:pPr>
              <w:pStyle w:val="Normal"/>
              <w:spacing w:before="0" w:after="200"/>
              <w:jc w:val="center"/>
              <w:rPr/>
            </w:pPr>
            <w:r>
              <w:rPr>
                <w:b/>
                <w:bCs/>
                <w:color w:val="555555"/>
                <w:sz w:val="18"/>
                <w:szCs w:val="18"/>
              </w:rPr>
              <w:t xml:space="preserve">Figura 8. </w:t>
            </w:r>
            <w:r>
              <w:rPr>
                <w:i/>
                <w:iCs/>
                <w:color w:val="555555"/>
                <w:sz w:val="18"/>
                <w:szCs w:val="18"/>
              </w:rPr>
              <w:t>Ficha de mascota con notas clínicas.</w:t>
            </w:r>
          </w:p>
        </w:tc>
        <w:tc>
          <w:tcPr>
            <w:tcW w:w="4679" w:type="dxa"/>
            <w:tcBorders/>
          </w:tcPr>
          <w:p>
            <w:pPr>
              <w:pStyle w:val="Normal"/>
              <w:jc w:val="center"/>
              <w:rPr/>
            </w:pPr>
            <w:r>
              <w:rPr/>
              <w:drawing>
                <wp:inline distT="0" distB="0" distL="0" distR="0">
                  <wp:extent cx="1866900" cy="3810000"/>
                  <wp:effectExtent l="0" t="0" r="0" b="0"/>
                  <wp:docPr id="9" name="m08_citas" descr="m08_citas&#10;m08_ci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08_citas" descr="m08_citas&#10;m08_citas"/>
                          <pic:cNvPicPr>
                            <a:picLocks noChangeAspect="1" noChangeArrowheads="1"/>
                          </pic:cNvPicPr>
                        </pic:nvPicPr>
                        <pic:blipFill>
                          <a:blip r:embed="rId12"/>
                          <a:stretch>
                            <a:fillRect/>
                          </a:stretch>
                        </pic:blipFill>
                        <pic:spPr bwMode="auto">
                          <a:xfrm>
                            <a:off x="0" y="0"/>
                            <a:ext cx="1866900" cy="3810000"/>
                          </a:xfrm>
                          <a:prstGeom prst="rect">
                            <a:avLst/>
                          </a:prstGeom>
                        </pic:spPr>
                      </pic:pic>
                    </a:graphicData>
                  </a:graphic>
                </wp:inline>
              </w:drawing>
            </w:r>
          </w:p>
          <w:p>
            <w:pPr>
              <w:pStyle w:val="Normal"/>
              <w:spacing w:before="0" w:after="200"/>
              <w:jc w:val="center"/>
              <w:rPr/>
            </w:pPr>
            <w:r>
              <w:rPr>
                <w:b/>
                <w:bCs/>
                <w:color w:val="555555"/>
                <w:sz w:val="18"/>
                <w:szCs w:val="18"/>
              </w:rPr>
              <w:t xml:space="preserve">Figura 9. </w:t>
            </w:r>
            <w:r>
              <w:rPr>
                <w:i/>
                <w:iCs/>
                <w:color w:val="555555"/>
                <w:sz w:val="18"/>
                <w:szCs w:val="18"/>
              </w:rPr>
              <w:t>Mis citas.</w:t>
            </w:r>
          </w:p>
        </w:tc>
      </w:tr>
    </w:tbl>
    <w:p>
      <w:pPr>
        <w:pStyle w:val="Normal"/>
        <w:spacing w:before="0" w:after="80"/>
        <w:rPr/>
      </w:pPr>
      <w:r>
        <w:rPr/>
      </w:r>
    </w:p>
    <w:p>
      <w:pPr>
        <w:pStyle w:val="Heading2"/>
        <w:keepNext w:val="true"/>
        <w:rPr/>
      </w:pPr>
      <w:bookmarkStart w:id="22" w:name="__RefHeading___Toc943_747850925"/>
      <w:bookmarkEnd w:id="22"/>
      <w:r>
        <w:rPr/>
        <w:t>4.5 Citas</w:t>
      </w:r>
    </w:p>
    <w:p>
      <w:pPr>
        <w:pStyle w:val="Heading3"/>
        <w:keepNext w:val="true"/>
        <w:rPr/>
      </w:pPr>
      <w:bookmarkStart w:id="23" w:name="__RefHeading___Toc945_747850925"/>
      <w:bookmarkEnd w:id="23"/>
      <w:r>
        <w:rPr/>
        <w:t>4.5.1 Consultar mis citas</w:t>
      </w:r>
    </w:p>
    <w:p>
      <w:pPr>
        <w:pStyle w:val="Normal"/>
        <w:spacing w:lineRule="exact" w:line="300" w:before="0" w:after="140"/>
        <w:jc w:val="both"/>
        <w:rPr/>
      </w:pPr>
      <w:r>
        <w:rPr/>
        <w:t>La pantalla Citas separa las próximas citas del historial (completadas o canceladas). Cada cita muestra mascota, fecha, hora, veterinario y un indicador de color con su estado.</w:t>
      </w:r>
    </w:p>
    <w:p>
      <w:pPr>
        <w:pStyle w:val="Heading3"/>
        <w:keepNext w:val="true"/>
        <w:rPr/>
      </w:pPr>
      <w:bookmarkStart w:id="24" w:name="__RefHeading___Toc947_747850925"/>
      <w:bookmarkEnd w:id="24"/>
      <w:r>
        <w:rPr/>
        <w:t>4.5.2 Agendar una cita</w:t>
      </w:r>
    </w:p>
    <w:p>
      <w:pPr>
        <w:pStyle w:val="ListParagraph"/>
        <w:numPr>
          <w:ilvl w:val="0"/>
          <w:numId w:val="13"/>
        </w:numPr>
        <w:spacing w:lineRule="exact" w:line="280" w:before="0" w:after="60"/>
        <w:rPr/>
      </w:pPr>
      <w:r>
        <w:rPr/>
        <w:t>En Citas, presionar “Agendar cita”.</w:t>
      </w:r>
    </w:p>
    <w:p>
      <w:pPr>
        <w:pStyle w:val="ListParagraph"/>
        <w:numPr>
          <w:ilvl w:val="0"/>
          <w:numId w:val="5"/>
        </w:numPr>
        <w:spacing w:lineRule="exact" w:line="280" w:before="0" w:after="60"/>
        <w:rPr/>
      </w:pPr>
      <w:r>
        <w:rPr/>
        <w:t>Elegir el médico y el día en el selector semanal. La app muestra solo los horarios libres, calculados a partir del horario configurado por la clínica.</w:t>
      </w:r>
    </w:p>
    <w:p>
      <w:pPr>
        <w:pStyle w:val="ListParagraph"/>
        <w:numPr>
          <w:ilvl w:val="0"/>
          <w:numId w:val="5"/>
        </w:numPr>
        <w:spacing w:lineRule="exact" w:line="280" w:before="0" w:after="60"/>
        <w:rPr/>
      </w:pPr>
      <w:r>
        <w:rPr/>
        <w:t>Tocar un horario y presionar “Reservar horario”.</w:t>
      </w:r>
    </w:p>
    <w:p>
      <w:pPr>
        <w:pStyle w:val="ListParagraph"/>
        <w:numPr>
          <w:ilvl w:val="0"/>
          <w:numId w:val="5"/>
        </w:numPr>
        <w:spacing w:lineRule="exact" w:line="280" w:before="0" w:after="60"/>
        <w:rPr/>
      </w:pPr>
      <w:r>
        <w:rPr/>
        <w:t>Seleccionar la mascota y completar propietario, teléfono y motivo de la consulta.</w:t>
      </w:r>
    </w:p>
    <w:p>
      <w:pPr>
        <w:pStyle w:val="ListParagraph"/>
        <w:numPr>
          <w:ilvl w:val="0"/>
          <w:numId w:val="5"/>
        </w:numPr>
        <w:spacing w:lineRule="exact" w:line="280" w:before="0" w:after="60"/>
        <w:rPr/>
      </w:pPr>
      <w:r>
        <w:rPr/>
        <w:t>Presionar “Confirmar reserva”. Aparece el mensaje “¡Cita reservada!” y la cita queda en estado Reservada.</w:t>
      </w:r>
    </w:p>
    <w:p>
      <w:pPr>
        <w:pStyle w:val="Normal"/>
        <w:spacing w:lineRule="exact" w:line="300" w:before="0" w:after="140"/>
        <w:jc w:val="both"/>
        <w:rPr/>
      </w:pPr>
      <w:r>
        <w:rPr>
          <w:b/>
          <w:bCs/>
        </w:rPr>
        <w:t xml:space="preserve">Validaciones: </w:t>
      </w:r>
      <w:r>
        <w:rPr/>
        <w:t>no se puede reservar sin mascota, teléfono válido y motivo; si el usuario no tiene mascotas la app lo invita a registrar una; el backend vuelve a comprobar que el horario siga libre para evitar dobles reservas.</w:t>
      </w:r>
    </w:p>
    <w:tbl>
      <w:tblPr>
        <w:tblW w:w="9360" w:type="dxa"/>
        <w:jc w:val="left"/>
        <w:tblInd w:w="0" w:type="dxa"/>
        <w:tblLayout w:type="fixed"/>
        <w:tblCellMar>
          <w:top w:w="0" w:type="dxa"/>
          <w:left w:w="108" w:type="dxa"/>
          <w:bottom w:w="0" w:type="dxa"/>
          <w:right w:w="108" w:type="dxa"/>
        </w:tblCellMar>
      </w:tblPr>
      <w:tblGrid>
        <w:gridCol w:w="4680"/>
        <w:gridCol w:w="4679"/>
      </w:tblGrid>
      <w:tr>
        <w:trPr/>
        <w:tc>
          <w:tcPr>
            <w:tcW w:w="4680" w:type="dxa"/>
            <w:tcBorders/>
          </w:tcPr>
          <w:p>
            <w:pPr>
              <w:pStyle w:val="Normal"/>
              <w:jc w:val="center"/>
              <w:rPr/>
            </w:pPr>
            <w:r>
              <w:rPr/>
              <w:drawing>
                <wp:inline distT="0" distB="0" distL="0" distR="0">
                  <wp:extent cx="1866900" cy="3810000"/>
                  <wp:effectExtent l="0" t="0" r="0" b="0"/>
                  <wp:docPr id="10" name="m09_agendar" descr="m09_agendar&#10;m09_agen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09_agendar" descr="m09_agendar&#10;m09_agendar"/>
                          <pic:cNvPicPr>
                            <a:picLocks noChangeAspect="1" noChangeArrowheads="1"/>
                          </pic:cNvPicPr>
                        </pic:nvPicPr>
                        <pic:blipFill>
                          <a:blip r:embed="rId13"/>
                          <a:stretch>
                            <a:fillRect/>
                          </a:stretch>
                        </pic:blipFill>
                        <pic:spPr bwMode="auto">
                          <a:xfrm>
                            <a:off x="0" y="0"/>
                            <a:ext cx="1866900" cy="3810000"/>
                          </a:xfrm>
                          <a:prstGeom prst="rect">
                            <a:avLst/>
                          </a:prstGeom>
                        </pic:spPr>
                      </pic:pic>
                    </a:graphicData>
                  </a:graphic>
                </wp:inline>
              </w:drawing>
            </w:r>
          </w:p>
          <w:p>
            <w:pPr>
              <w:pStyle w:val="Normal"/>
              <w:spacing w:before="0" w:after="200"/>
              <w:jc w:val="center"/>
              <w:rPr/>
            </w:pPr>
            <w:r>
              <w:rPr>
                <w:b/>
                <w:bCs/>
                <w:color w:val="555555"/>
                <w:sz w:val="18"/>
                <w:szCs w:val="18"/>
              </w:rPr>
              <w:t xml:space="preserve">Figura 10. </w:t>
            </w:r>
            <w:r>
              <w:rPr>
                <w:i/>
                <w:iCs/>
                <w:color w:val="555555"/>
                <w:sz w:val="18"/>
                <w:szCs w:val="18"/>
              </w:rPr>
              <w:t>Disponibilidad de horarios.</w:t>
            </w:r>
          </w:p>
        </w:tc>
        <w:tc>
          <w:tcPr>
            <w:tcW w:w="4679" w:type="dxa"/>
            <w:tcBorders/>
          </w:tcPr>
          <w:p>
            <w:pPr>
              <w:pStyle w:val="Normal"/>
              <w:jc w:val="center"/>
              <w:rPr/>
            </w:pPr>
            <w:r>
              <w:rPr/>
              <w:drawing>
                <wp:inline distT="0" distB="0" distL="0" distR="0">
                  <wp:extent cx="1866900" cy="3810000"/>
                  <wp:effectExtent l="0" t="0" r="0" b="0"/>
                  <wp:docPr id="11" name="m10_reservar" descr="m10_reservar&#10;m10_reserv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10_reservar" descr="m10_reservar&#10;m10_reservar"/>
                          <pic:cNvPicPr>
                            <a:picLocks noChangeAspect="1" noChangeArrowheads="1"/>
                          </pic:cNvPicPr>
                        </pic:nvPicPr>
                        <pic:blipFill>
                          <a:blip r:embed="rId14"/>
                          <a:stretch>
                            <a:fillRect/>
                          </a:stretch>
                        </pic:blipFill>
                        <pic:spPr bwMode="auto">
                          <a:xfrm>
                            <a:off x="0" y="0"/>
                            <a:ext cx="1866900" cy="3810000"/>
                          </a:xfrm>
                          <a:prstGeom prst="rect">
                            <a:avLst/>
                          </a:prstGeom>
                        </pic:spPr>
                      </pic:pic>
                    </a:graphicData>
                  </a:graphic>
                </wp:inline>
              </w:drawing>
            </w:r>
          </w:p>
          <w:p>
            <w:pPr>
              <w:pStyle w:val="Normal"/>
              <w:spacing w:before="0" w:after="200"/>
              <w:jc w:val="center"/>
              <w:rPr/>
            </w:pPr>
            <w:r>
              <w:rPr>
                <w:b/>
                <w:bCs/>
                <w:color w:val="555555"/>
                <w:sz w:val="18"/>
                <w:szCs w:val="18"/>
              </w:rPr>
              <w:t xml:space="preserve">Figura 11. </w:t>
            </w:r>
            <w:r>
              <w:rPr>
                <w:i/>
                <w:iCs/>
                <w:color w:val="555555"/>
                <w:sz w:val="18"/>
                <w:szCs w:val="18"/>
              </w:rPr>
              <w:t>Confirmación de la reserva.</w:t>
            </w:r>
          </w:p>
        </w:tc>
      </w:tr>
    </w:tbl>
    <w:p>
      <w:pPr>
        <w:pStyle w:val="Normal"/>
        <w:spacing w:before="0" w:after="80"/>
        <w:rPr/>
      </w:pPr>
      <w:r>
        <w:rPr/>
      </w:r>
    </w:p>
    <w:p>
      <w:pPr>
        <w:pStyle w:val="Heading3"/>
        <w:keepNext w:val="true"/>
        <w:rPr/>
      </w:pPr>
      <w:bookmarkStart w:id="25" w:name="__RefHeading___Toc949_747850925"/>
      <w:bookmarkEnd w:id="25"/>
      <w:r>
        <w:rPr/>
        <w:t>4.5.3 Detalle y cancelación</w:t>
      </w:r>
    </w:p>
    <w:p>
      <w:pPr>
        <w:pStyle w:val="Normal"/>
        <w:spacing w:lineRule="exact" w:line="300" w:before="0" w:after="140"/>
        <w:jc w:val="both"/>
        <w:rPr/>
      </w:pPr>
      <w:r>
        <w:rPr/>
        <w:t>El detalle de la cita muestra fecha y hora, mascota, veterinario, motivo y estado. Mientras la cita no esté completada o cancelada, el cliente puede cancelarla; el horario se libera y la cita se marca como Cancelada tanto en el móvil como en la web.</w:t>
      </w:r>
    </w:p>
    <w:tbl>
      <w:tblPr>
        <w:tblW w:w="9360" w:type="dxa"/>
        <w:jc w:val="left"/>
        <w:tblInd w:w="0" w:type="dxa"/>
        <w:tblLayout w:type="fixed"/>
        <w:tblCellMar>
          <w:top w:w="0" w:type="dxa"/>
          <w:left w:w="108" w:type="dxa"/>
          <w:bottom w:w="0" w:type="dxa"/>
          <w:right w:w="108" w:type="dxa"/>
        </w:tblCellMar>
      </w:tblPr>
      <w:tblGrid>
        <w:gridCol w:w="4680"/>
        <w:gridCol w:w="4679"/>
      </w:tblGrid>
      <w:tr>
        <w:trPr/>
        <w:tc>
          <w:tcPr>
            <w:tcW w:w="4680" w:type="dxa"/>
            <w:tcBorders/>
          </w:tcPr>
          <w:p>
            <w:pPr>
              <w:pStyle w:val="Normal"/>
              <w:jc w:val="center"/>
              <w:rPr/>
            </w:pPr>
            <w:r>
              <w:rPr/>
              <w:drawing>
                <wp:inline distT="0" distB="0" distL="0" distR="0">
                  <wp:extent cx="1866900" cy="3810000"/>
                  <wp:effectExtent l="0" t="0" r="0" b="0"/>
                  <wp:docPr id="12" name="m11_detalle_cita" descr="m11_detalle_cita&#10;m11_detalle_c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11_detalle_cita" descr="m11_detalle_cita&#10;m11_detalle_cita"/>
                          <pic:cNvPicPr>
                            <a:picLocks noChangeAspect="1" noChangeArrowheads="1"/>
                          </pic:cNvPicPr>
                        </pic:nvPicPr>
                        <pic:blipFill>
                          <a:blip r:embed="rId15"/>
                          <a:stretch>
                            <a:fillRect/>
                          </a:stretch>
                        </pic:blipFill>
                        <pic:spPr bwMode="auto">
                          <a:xfrm>
                            <a:off x="0" y="0"/>
                            <a:ext cx="1866900" cy="3810000"/>
                          </a:xfrm>
                          <a:prstGeom prst="rect">
                            <a:avLst/>
                          </a:prstGeom>
                        </pic:spPr>
                      </pic:pic>
                    </a:graphicData>
                  </a:graphic>
                </wp:inline>
              </w:drawing>
            </w:r>
          </w:p>
          <w:p>
            <w:pPr>
              <w:pStyle w:val="Normal"/>
              <w:spacing w:before="0" w:after="200"/>
              <w:jc w:val="center"/>
              <w:rPr/>
            </w:pPr>
            <w:r>
              <w:rPr>
                <w:b/>
                <w:bCs/>
                <w:color w:val="555555"/>
                <w:sz w:val="18"/>
                <w:szCs w:val="18"/>
              </w:rPr>
              <w:t xml:space="preserve">Figura 12. </w:t>
            </w:r>
            <w:r>
              <w:rPr>
                <w:i/>
                <w:iCs/>
                <w:color w:val="555555"/>
                <w:sz w:val="18"/>
                <w:szCs w:val="18"/>
              </w:rPr>
              <w:t>Detalle de cita.</w:t>
            </w:r>
          </w:p>
        </w:tc>
        <w:tc>
          <w:tcPr>
            <w:tcW w:w="4679" w:type="dxa"/>
            <w:tcBorders/>
          </w:tcPr>
          <w:p>
            <w:pPr>
              <w:pStyle w:val="Normal"/>
              <w:jc w:val="center"/>
              <w:rPr/>
            </w:pPr>
            <w:r>
              <w:rPr/>
              <w:drawing>
                <wp:inline distT="0" distB="0" distL="0" distR="0">
                  <wp:extent cx="1866900" cy="3810000"/>
                  <wp:effectExtent l="0" t="0" r="0" b="0"/>
                  <wp:docPr id="13" name="m12_tienda" descr="m12_tienda&#10;m12_ti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m12_tienda" descr="m12_tienda&#10;m12_tienda"/>
                          <pic:cNvPicPr>
                            <a:picLocks noChangeAspect="1" noChangeArrowheads="1"/>
                          </pic:cNvPicPr>
                        </pic:nvPicPr>
                        <pic:blipFill>
                          <a:blip r:embed="rId16"/>
                          <a:stretch>
                            <a:fillRect/>
                          </a:stretch>
                        </pic:blipFill>
                        <pic:spPr bwMode="auto">
                          <a:xfrm>
                            <a:off x="0" y="0"/>
                            <a:ext cx="1866900" cy="3810000"/>
                          </a:xfrm>
                          <a:prstGeom prst="rect">
                            <a:avLst/>
                          </a:prstGeom>
                        </pic:spPr>
                      </pic:pic>
                    </a:graphicData>
                  </a:graphic>
                </wp:inline>
              </w:drawing>
            </w:r>
          </w:p>
          <w:p>
            <w:pPr>
              <w:pStyle w:val="Normal"/>
              <w:spacing w:before="0" w:after="200"/>
              <w:jc w:val="center"/>
              <w:rPr/>
            </w:pPr>
            <w:r>
              <w:rPr>
                <w:b/>
                <w:bCs/>
                <w:color w:val="555555"/>
                <w:sz w:val="18"/>
                <w:szCs w:val="18"/>
              </w:rPr>
              <w:t xml:space="preserve">Figura 13. </w:t>
            </w:r>
            <w:r>
              <w:rPr>
                <w:i/>
                <w:iCs/>
                <w:color w:val="555555"/>
                <w:sz w:val="18"/>
                <w:szCs w:val="18"/>
              </w:rPr>
              <w:t>Tienda.</w:t>
            </w:r>
          </w:p>
        </w:tc>
      </w:tr>
    </w:tbl>
    <w:p>
      <w:pPr>
        <w:pStyle w:val="Normal"/>
        <w:spacing w:before="0" w:after="80"/>
        <w:rPr/>
      </w:pPr>
      <w:r>
        <w:rPr/>
      </w:r>
    </w:p>
    <w:p>
      <w:pPr>
        <w:pStyle w:val="Heading2"/>
        <w:keepNext w:val="true"/>
        <w:rPr/>
      </w:pPr>
      <w:bookmarkStart w:id="26" w:name="__RefHeading___Toc951_747850925"/>
      <w:bookmarkEnd w:id="26"/>
      <w:r>
        <w:rPr/>
        <w:t>4.6 Tienda</w:t>
      </w:r>
    </w:p>
    <w:p>
      <w:pPr>
        <w:pStyle w:val="ListParagraph"/>
        <w:numPr>
          <w:ilvl w:val="0"/>
          <w:numId w:val="14"/>
        </w:numPr>
        <w:spacing w:lineRule="exact" w:line="280" w:before="0" w:after="60"/>
        <w:rPr/>
      </w:pPr>
      <w:r>
        <w:rPr/>
        <w:t>Abrir Tienda desde la barra inferior.</w:t>
      </w:r>
    </w:p>
    <w:p>
      <w:pPr>
        <w:pStyle w:val="ListParagraph"/>
        <w:numPr>
          <w:ilvl w:val="0"/>
          <w:numId w:val="6"/>
        </w:numPr>
        <w:spacing w:lineRule="exact" w:line="280" w:before="0" w:after="60"/>
        <w:rPr/>
      </w:pPr>
      <w:r>
        <w:rPr/>
        <w:t>Buscar productos o filtrar por categoría y agregarlos al carrito.</w:t>
      </w:r>
    </w:p>
    <w:p>
      <w:pPr>
        <w:pStyle w:val="ListParagraph"/>
        <w:numPr>
          <w:ilvl w:val="0"/>
          <w:numId w:val="6"/>
        </w:numPr>
        <w:spacing w:lineRule="exact" w:line="280" w:before="0" w:after="60"/>
        <w:rPr/>
      </w:pPr>
      <w:r>
        <w:rPr/>
        <w:t>Presionar “Ver carrito”, revisar cantidades y total.</w:t>
      </w:r>
    </w:p>
    <w:p>
      <w:pPr>
        <w:pStyle w:val="ListParagraph"/>
        <w:numPr>
          <w:ilvl w:val="0"/>
          <w:numId w:val="6"/>
        </w:numPr>
        <w:spacing w:lineRule="exact" w:line="280" w:before="0" w:after="60"/>
        <w:rPr/>
      </w:pPr>
      <w:r>
        <w:rPr/>
        <w:t>Elegir la modalidad: “Retiro en clínica” (el pago se coordina al retirar) o “Pago en línea”.</w:t>
      </w:r>
    </w:p>
    <w:p>
      <w:pPr>
        <w:pStyle w:val="ListParagraph"/>
        <w:numPr>
          <w:ilvl w:val="0"/>
          <w:numId w:val="6"/>
        </w:numPr>
        <w:spacing w:lineRule="exact" w:line="280" w:before="0" w:after="60"/>
        <w:rPr/>
      </w:pPr>
      <w:r>
        <w:rPr/>
        <w:t>Presionar “Confirmar pedido”. La app muestra “¡Pedido registrado!” con el número de pedido.</w:t>
      </w:r>
    </w:p>
    <w:p>
      <w:pPr>
        <w:pStyle w:val="Normal"/>
        <w:spacing w:lineRule="exact" w:line="300" w:before="0" w:after="140"/>
        <w:jc w:val="both"/>
        <w:rPr/>
      </w:pPr>
      <w:r>
        <w:rPr/>
        <w:t>Al crear el pedido, el backend aparta las existencias en el inventario; el personal lo gestiona desde el módulo Pedidos de la web.</w:t>
      </w:r>
    </w:p>
    <w:p>
      <w:pPr>
        <w:pStyle w:val="Heading2"/>
        <w:keepNext w:val="true"/>
        <w:rPr/>
      </w:pPr>
      <w:bookmarkStart w:id="27" w:name="__RefHeading___Toc953_747850925"/>
      <w:bookmarkEnd w:id="27"/>
      <w:r>
        <w:rPr/>
        <w:t>4.7 Mi perfil y cierre de sesión</w:t>
      </w:r>
    </w:p>
    <w:p>
      <w:pPr>
        <w:pStyle w:val="Normal"/>
        <w:spacing w:lineRule="exact" w:line="300" w:before="0" w:after="140"/>
        <w:jc w:val="both"/>
        <w:rPr/>
      </w:pPr>
      <w:r>
        <w:rPr/>
        <w:t>Desde el avatar de Inicio se abre Mi perfil: foto, nombre, correo, teléfono y dirección. “Editar perfil y contraseña” permite cambiar los datos y, opcionalmente, la contraseña (mínimo 6 caracteres). La foto se elige de la galería y se envía comprimida. “Cerrar sesión” pide confirmación y regresa al login.</w:t>
      </w:r>
    </w:p>
    <w:tbl>
      <w:tblPr>
        <w:tblW w:w="9360" w:type="dxa"/>
        <w:jc w:val="left"/>
        <w:tblInd w:w="0" w:type="dxa"/>
        <w:tblLayout w:type="fixed"/>
        <w:tblCellMar>
          <w:top w:w="0" w:type="dxa"/>
          <w:left w:w="108" w:type="dxa"/>
          <w:bottom w:w="0" w:type="dxa"/>
          <w:right w:w="108" w:type="dxa"/>
        </w:tblCellMar>
      </w:tblPr>
      <w:tblGrid>
        <w:gridCol w:w="4680"/>
        <w:gridCol w:w="4679"/>
      </w:tblGrid>
      <w:tr>
        <w:trPr/>
        <w:tc>
          <w:tcPr>
            <w:tcW w:w="4680" w:type="dxa"/>
            <w:tcBorders/>
          </w:tcPr>
          <w:p>
            <w:pPr>
              <w:pStyle w:val="Normal"/>
              <w:jc w:val="center"/>
              <w:rPr/>
            </w:pPr>
            <w:r>
              <w:rPr/>
              <w:drawing>
                <wp:inline distT="0" distB="0" distL="0" distR="0">
                  <wp:extent cx="1866900" cy="3810000"/>
                  <wp:effectExtent l="0" t="0" r="0" b="0"/>
                  <wp:docPr id="14" name="m13_carrito" descr="m13_carrito&#10;m13_carr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m13_carrito" descr="m13_carrito&#10;m13_carrito"/>
                          <pic:cNvPicPr>
                            <a:picLocks noChangeAspect="1" noChangeArrowheads="1"/>
                          </pic:cNvPicPr>
                        </pic:nvPicPr>
                        <pic:blipFill>
                          <a:blip r:embed="rId17"/>
                          <a:stretch>
                            <a:fillRect/>
                          </a:stretch>
                        </pic:blipFill>
                        <pic:spPr bwMode="auto">
                          <a:xfrm>
                            <a:off x="0" y="0"/>
                            <a:ext cx="1866900" cy="3810000"/>
                          </a:xfrm>
                          <a:prstGeom prst="rect">
                            <a:avLst/>
                          </a:prstGeom>
                        </pic:spPr>
                      </pic:pic>
                    </a:graphicData>
                  </a:graphic>
                </wp:inline>
              </w:drawing>
            </w:r>
          </w:p>
          <w:p>
            <w:pPr>
              <w:pStyle w:val="Normal"/>
              <w:spacing w:before="0" w:after="200"/>
              <w:jc w:val="center"/>
              <w:rPr/>
            </w:pPr>
            <w:r>
              <w:rPr>
                <w:b/>
                <w:bCs/>
                <w:color w:val="555555"/>
                <w:sz w:val="18"/>
                <w:szCs w:val="18"/>
              </w:rPr>
              <w:t xml:space="preserve">Figura 14. </w:t>
            </w:r>
            <w:r>
              <w:rPr>
                <w:i/>
                <w:iCs/>
                <w:color w:val="555555"/>
                <w:sz w:val="18"/>
                <w:szCs w:val="18"/>
              </w:rPr>
              <w:t>Carrito y modalidad de pedido.</w:t>
            </w:r>
          </w:p>
        </w:tc>
        <w:tc>
          <w:tcPr>
            <w:tcW w:w="4679" w:type="dxa"/>
            <w:tcBorders/>
          </w:tcPr>
          <w:p>
            <w:pPr>
              <w:pStyle w:val="Normal"/>
              <w:jc w:val="center"/>
              <w:rPr/>
            </w:pPr>
            <w:r>
              <w:rPr/>
              <w:drawing>
                <wp:inline distT="0" distB="0" distL="0" distR="0">
                  <wp:extent cx="1866900" cy="3810000"/>
                  <wp:effectExtent l="0" t="0" r="0" b="0"/>
                  <wp:docPr id="15" name="m14_perfil" descr="m14_perfil&#10;m14_perf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m14_perfil" descr="m14_perfil&#10;m14_perfil"/>
                          <pic:cNvPicPr>
                            <a:picLocks noChangeAspect="1" noChangeArrowheads="1"/>
                          </pic:cNvPicPr>
                        </pic:nvPicPr>
                        <pic:blipFill>
                          <a:blip r:embed="rId18"/>
                          <a:stretch>
                            <a:fillRect/>
                          </a:stretch>
                        </pic:blipFill>
                        <pic:spPr bwMode="auto">
                          <a:xfrm>
                            <a:off x="0" y="0"/>
                            <a:ext cx="1866900" cy="3810000"/>
                          </a:xfrm>
                          <a:prstGeom prst="rect">
                            <a:avLst/>
                          </a:prstGeom>
                        </pic:spPr>
                      </pic:pic>
                    </a:graphicData>
                  </a:graphic>
                </wp:inline>
              </w:drawing>
            </w:r>
          </w:p>
          <w:p>
            <w:pPr>
              <w:pStyle w:val="Normal"/>
              <w:spacing w:before="0" w:after="200"/>
              <w:jc w:val="center"/>
              <w:rPr/>
            </w:pPr>
            <w:r>
              <w:rPr>
                <w:b/>
                <w:bCs/>
                <w:color w:val="555555"/>
                <w:sz w:val="18"/>
                <w:szCs w:val="18"/>
              </w:rPr>
              <w:t xml:space="preserve">Figura 15. </w:t>
            </w:r>
            <w:r>
              <w:rPr>
                <w:i/>
                <w:iCs/>
                <w:color w:val="555555"/>
                <w:sz w:val="18"/>
                <w:szCs w:val="18"/>
              </w:rPr>
              <w:t>Mi perfil.</w:t>
            </w:r>
          </w:p>
        </w:tc>
      </w:tr>
    </w:tbl>
    <w:p>
      <w:pPr>
        <w:pStyle w:val="Normal"/>
        <w:spacing w:before="0" w:after="80"/>
        <w:rPr/>
      </w:pPr>
      <w:r>
        <w:rPr/>
      </w:r>
      <w:r>
        <w:br w:type="page"/>
      </w:r>
    </w:p>
    <w:p>
      <w:pPr>
        <w:pStyle w:val="Heading1"/>
        <w:rPr/>
      </w:pPr>
      <w:bookmarkStart w:id="28" w:name="__RefHeading___Toc955_747850925"/>
      <w:bookmarkEnd w:id="28"/>
      <w:r>
        <w:rPr/>
        <w:t>5. Convivencia entre la aplicación móvil y la plataforma web</w:t>
      </w:r>
    </w:p>
    <w:p>
      <w:pPr>
        <w:pStyle w:val="Normal"/>
        <w:spacing w:lineRule="exact" w:line="300" w:before="0" w:after="140"/>
        <w:jc w:val="both"/>
        <w:rPr/>
      </w:pPr>
      <w:r>
        <w:rPr/>
        <w:t>El objetivo de esta etapa es demostrar que ambas plataformas trabajan sobre los mismos datos. A continuación se describen los tres flujos que se muestran en el video.</w:t>
      </w:r>
    </w:p>
    <w:p>
      <w:pPr>
        <w:pStyle w:val="Heading2"/>
        <w:keepNext w:val="true"/>
        <w:rPr/>
      </w:pPr>
      <w:bookmarkStart w:id="29" w:name="__RefHeading___Toc957_747850925"/>
      <w:bookmarkEnd w:id="29"/>
      <w:r>
        <w:rPr/>
        <w:t>5.1 Flujo de una cita (móvil → web → móvil)</w:t>
      </w:r>
    </w:p>
    <w:p>
      <w:pPr>
        <w:pStyle w:val="ListParagraph"/>
        <w:numPr>
          <w:ilvl w:val="0"/>
          <w:numId w:val="15"/>
        </w:numPr>
        <w:spacing w:lineRule="exact" w:line="280" w:before="0" w:after="60"/>
        <w:rPr/>
      </w:pPr>
      <w:r>
        <w:rPr>
          <w:b/>
          <w:bCs/>
        </w:rPr>
        <w:t xml:space="preserve">Móvil (cliente): </w:t>
      </w:r>
      <w:r>
        <w:rPr/>
        <w:t>reserva una cita. Se guarda con estado “reservada” y el horario deja de estar disponible.</w:t>
      </w:r>
    </w:p>
    <w:p>
      <w:pPr>
        <w:pStyle w:val="ListParagraph"/>
        <w:numPr>
          <w:ilvl w:val="0"/>
          <w:numId w:val="7"/>
        </w:numPr>
        <w:spacing w:lineRule="exact" w:line="280" w:before="0" w:after="60"/>
        <w:rPr/>
      </w:pPr>
      <w:r>
        <w:rPr>
          <w:b/>
          <w:bCs/>
        </w:rPr>
        <w:t xml:space="preserve">Web (veterinario o recepción): </w:t>
      </w:r>
      <w:r>
        <w:rPr/>
        <w:t>en Citas &gt; Próximas consultas aparece la cita con el botón Confirmar. Al confirmarla, el estado cambia a “confirmada”.</w:t>
      </w:r>
    </w:p>
    <w:p>
      <w:pPr>
        <w:pStyle w:val="ListParagraph"/>
        <w:numPr>
          <w:ilvl w:val="0"/>
          <w:numId w:val="7"/>
        </w:numPr>
        <w:spacing w:lineRule="exact" w:line="280" w:before="0" w:after="60"/>
        <w:rPr/>
      </w:pPr>
      <w:r>
        <w:rPr>
          <w:b/>
          <w:bCs/>
        </w:rPr>
        <w:t xml:space="preserve">Móvil: </w:t>
      </w:r>
      <w:r>
        <w:rPr/>
        <w:t>al actualizar Mis citas, el indicador de estado cambia a Confirmada.</w:t>
      </w:r>
    </w:p>
    <w:p>
      <w:pPr>
        <w:pStyle w:val="ListParagraph"/>
        <w:numPr>
          <w:ilvl w:val="0"/>
          <w:numId w:val="7"/>
        </w:numPr>
        <w:spacing w:lineRule="exact" w:line="280" w:before="0" w:after="60"/>
        <w:rPr/>
      </w:pPr>
      <w:r>
        <w:rPr>
          <w:b/>
          <w:bCs/>
        </w:rPr>
        <w:t xml:space="preserve">Web: </w:t>
      </w:r>
      <w:r>
        <w:rPr/>
        <w:t>tras la consulta se marca como Completada y se registra la nota clínica o la vacuna en el historial.</w:t>
      </w:r>
    </w:p>
    <w:p>
      <w:pPr>
        <w:pStyle w:val="ListParagraph"/>
        <w:numPr>
          <w:ilvl w:val="0"/>
          <w:numId w:val="7"/>
        </w:numPr>
        <w:spacing w:lineRule="exact" w:line="280" w:before="0" w:after="60"/>
        <w:rPr/>
      </w:pPr>
      <w:r>
        <w:rPr>
          <w:b/>
          <w:bCs/>
        </w:rPr>
        <w:t xml:space="preserve">Móvil: </w:t>
      </w:r>
      <w:r>
        <w:rPr/>
        <w:t>la cita pasa al historial y la nota clínica aparece en la ficha de la mascota.</w:t>
      </w:r>
    </w:p>
    <w:tbl>
      <w:tblPr>
        <w:tblW w:w="9360" w:type="dxa"/>
        <w:jc w:val="left"/>
        <w:tblInd w:w="0" w:type="dxa"/>
        <w:tblLayout w:type="fixed"/>
        <w:tblCellMar>
          <w:top w:w="60" w:type="dxa"/>
          <w:left w:w="100" w:type="dxa"/>
          <w:bottom w:w="60" w:type="dxa"/>
          <w:right w:w="100" w:type="dxa"/>
        </w:tblCellMar>
      </w:tblPr>
      <w:tblGrid>
        <w:gridCol w:w="1799"/>
        <w:gridCol w:w="3901"/>
        <w:gridCol w:w="3660"/>
      </w:tblGrid>
      <w:tr>
        <w:trPr>
          <w:tblHeader w:val="true"/>
        </w:trPr>
        <w:tc>
          <w:tcPr>
            <w:tcW w:w="1799" w:type="dxa"/>
            <w:tcBorders>
              <w:top w:val="single" w:sz="4" w:space="0" w:color="B8C0D9"/>
              <w:left w:val="single" w:sz="4" w:space="0" w:color="B8C0D9"/>
              <w:bottom w:val="single" w:sz="4" w:space="0" w:color="B8C0D9"/>
              <w:right w:val="single" w:sz="4" w:space="0" w:color="B8C0D9"/>
            </w:tcBorders>
            <w:shd w:color="auto" w:fill="2E3A87" w:val="clear"/>
          </w:tcPr>
          <w:p>
            <w:pPr>
              <w:pStyle w:val="Normal"/>
              <w:rPr/>
            </w:pPr>
            <w:r>
              <w:rPr>
                <w:b/>
                <w:bCs/>
                <w:color w:val="FFFFFF"/>
                <w:sz w:val="19"/>
                <w:szCs w:val="19"/>
              </w:rPr>
              <w:t>Estado</w:t>
            </w:r>
          </w:p>
        </w:tc>
        <w:tc>
          <w:tcPr>
            <w:tcW w:w="3901" w:type="dxa"/>
            <w:tcBorders>
              <w:top w:val="single" w:sz="4" w:space="0" w:color="B8C0D9"/>
              <w:left w:val="single" w:sz="4" w:space="0" w:color="B8C0D9"/>
              <w:bottom w:val="single" w:sz="4" w:space="0" w:color="B8C0D9"/>
              <w:right w:val="single" w:sz="4" w:space="0" w:color="B8C0D9"/>
            </w:tcBorders>
            <w:shd w:color="auto" w:fill="2E3A87" w:val="clear"/>
          </w:tcPr>
          <w:p>
            <w:pPr>
              <w:pStyle w:val="Normal"/>
              <w:rPr/>
            </w:pPr>
            <w:r>
              <w:rPr>
                <w:b/>
                <w:bCs/>
                <w:color w:val="FFFFFF"/>
                <w:sz w:val="19"/>
                <w:szCs w:val="19"/>
              </w:rPr>
              <w:t>Quién lo asigna</w:t>
            </w:r>
          </w:p>
        </w:tc>
        <w:tc>
          <w:tcPr>
            <w:tcW w:w="3660" w:type="dxa"/>
            <w:tcBorders>
              <w:top w:val="single" w:sz="4" w:space="0" w:color="B8C0D9"/>
              <w:left w:val="single" w:sz="4" w:space="0" w:color="B8C0D9"/>
              <w:bottom w:val="single" w:sz="4" w:space="0" w:color="B8C0D9"/>
              <w:right w:val="single" w:sz="4" w:space="0" w:color="B8C0D9"/>
            </w:tcBorders>
            <w:shd w:color="auto" w:fill="2E3A87" w:val="clear"/>
          </w:tcPr>
          <w:p>
            <w:pPr>
              <w:pStyle w:val="Normal"/>
              <w:rPr/>
            </w:pPr>
            <w:r>
              <w:rPr>
                <w:b/>
                <w:bCs/>
                <w:color w:val="FFFFFF"/>
                <w:sz w:val="19"/>
                <w:szCs w:val="19"/>
              </w:rPr>
              <w:t>Dónde se ve</w:t>
            </w:r>
          </w:p>
        </w:tc>
      </w:tr>
      <w:tr>
        <w:trPr/>
        <w:tc>
          <w:tcPr>
            <w:tcW w:w="1799"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Reservada</w:t>
            </w:r>
          </w:p>
        </w:tc>
        <w:tc>
          <w:tcPr>
            <w:tcW w:w="3901"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Cliente al reservar desde el móvil</w:t>
            </w:r>
          </w:p>
        </w:tc>
        <w:tc>
          <w:tcPr>
            <w:tcW w:w="366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Móvil y web (Próximas consultas)</w:t>
            </w:r>
          </w:p>
        </w:tc>
      </w:tr>
      <w:tr>
        <w:trPr/>
        <w:tc>
          <w:tcPr>
            <w:tcW w:w="1799"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Confirmada</w:t>
            </w:r>
          </w:p>
        </w:tc>
        <w:tc>
          <w:tcPr>
            <w:tcW w:w="3901"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Personal desde la web</w:t>
            </w:r>
          </w:p>
        </w:tc>
        <w:tc>
          <w:tcPr>
            <w:tcW w:w="366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Móvil y web</w:t>
            </w:r>
          </w:p>
        </w:tc>
      </w:tr>
      <w:tr>
        <w:trPr/>
        <w:tc>
          <w:tcPr>
            <w:tcW w:w="1799"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Completada</w:t>
            </w:r>
          </w:p>
        </w:tc>
        <w:tc>
          <w:tcPr>
            <w:tcW w:w="3901"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Personal desde la web al terminar la consulta</w:t>
            </w:r>
          </w:p>
        </w:tc>
        <w:tc>
          <w:tcPr>
            <w:tcW w:w="366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Historial en móvil y web</w:t>
            </w:r>
          </w:p>
        </w:tc>
      </w:tr>
      <w:tr>
        <w:trPr/>
        <w:tc>
          <w:tcPr>
            <w:tcW w:w="1799"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Cancelada</w:t>
            </w:r>
          </w:p>
        </w:tc>
        <w:tc>
          <w:tcPr>
            <w:tcW w:w="3901"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Cliente (móvil) o personal (web)</w:t>
            </w:r>
          </w:p>
        </w:tc>
        <w:tc>
          <w:tcPr>
            <w:tcW w:w="366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Historial en móvil y web; el horario se libera</w:t>
            </w:r>
          </w:p>
        </w:tc>
      </w:tr>
      <w:tr>
        <w:trPr/>
        <w:tc>
          <w:tcPr>
            <w:tcW w:w="1799"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Perdida</w:t>
            </w:r>
          </w:p>
        </w:tc>
        <w:tc>
          <w:tcPr>
            <w:tcW w:w="3901"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Calculado: cita reservada cuya fecha ya pasó</w:t>
            </w:r>
          </w:p>
        </w:tc>
        <w:tc>
          <w:tcPr>
            <w:tcW w:w="366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Historial de citas en la web</w:t>
            </w:r>
          </w:p>
        </w:tc>
      </w:tr>
    </w:tbl>
    <w:p>
      <w:pPr>
        <w:pStyle w:val="Normal"/>
        <w:spacing w:before="0" w:after="120"/>
        <w:rPr/>
      </w:pPr>
      <w:r>
        <w:rPr/>
      </w:r>
    </w:p>
    <w:p>
      <w:pPr>
        <w:pStyle w:val="Normal"/>
        <w:spacing w:before="120" w:after="60"/>
        <w:jc w:val="center"/>
        <w:rPr/>
      </w:pPr>
      <w:r>
        <w:rPr/>
        <w:drawing>
          <wp:inline distT="0" distB="0" distL="0" distR="0">
            <wp:extent cx="5524500" cy="3105150"/>
            <wp:effectExtent l="0" t="0" r="0" b="0"/>
            <wp:docPr id="16" name="w04_citas" descr="w04_citas&#10;w04_ci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04_citas" descr="w04_citas&#10;w04_citas"/>
                    <pic:cNvPicPr>
                      <a:picLocks noChangeAspect="1" noChangeArrowheads="1"/>
                    </pic:cNvPicPr>
                  </pic:nvPicPr>
                  <pic:blipFill>
                    <a:blip r:embed="rId19"/>
                    <a:stretch>
                      <a:fillRect/>
                    </a:stretch>
                  </pic:blipFill>
                  <pic:spPr bwMode="auto">
                    <a:xfrm>
                      <a:off x="0" y="0"/>
                      <a:ext cx="5524500" cy="3105150"/>
                    </a:xfrm>
                    <a:prstGeom prst="rect">
                      <a:avLst/>
                    </a:prstGeom>
                  </pic:spPr>
                </pic:pic>
              </a:graphicData>
            </a:graphic>
          </wp:inline>
        </w:drawing>
      </w:r>
    </w:p>
    <w:p>
      <w:pPr>
        <w:pStyle w:val="Normal"/>
        <w:spacing w:before="0" w:after="200"/>
        <w:jc w:val="center"/>
        <w:rPr/>
      </w:pPr>
      <w:r>
        <w:rPr>
          <w:b/>
          <w:bCs/>
          <w:color w:val="555555"/>
          <w:sz w:val="18"/>
          <w:szCs w:val="18"/>
        </w:rPr>
        <w:t xml:space="preserve">Figura 16. </w:t>
      </w:r>
      <w:r>
        <w:rPr>
          <w:i/>
          <w:iCs/>
          <w:color w:val="555555"/>
          <w:sz w:val="18"/>
          <w:szCs w:val="18"/>
        </w:rPr>
        <w:t>Web: Próximas consultas con la cita reservada desde el móvil.</w:t>
      </w:r>
    </w:p>
    <w:p>
      <w:pPr>
        <w:pStyle w:val="Heading2"/>
        <w:keepNext w:val="true"/>
        <w:rPr/>
      </w:pPr>
      <w:bookmarkStart w:id="30" w:name="__RefHeading___Toc959_747850925"/>
      <w:bookmarkEnd w:id="30"/>
      <w:r>
        <w:rPr/>
        <w:t>5.2 Flujo de un pedido de la tienda</w:t>
      </w:r>
    </w:p>
    <w:p>
      <w:pPr>
        <w:pStyle w:val="Normal"/>
        <w:spacing w:lineRule="exact" w:line="300" w:before="0" w:after="140"/>
        <w:jc w:val="both"/>
        <w:rPr/>
      </w:pPr>
      <w:r>
        <w:rPr/>
        <w:t>El pedido creado en el móvil queda “pendiente” y aparta stock. En la web, el módulo Pedidos permite pasarlo a “listo” y luego a “entregado” (lo que registra la venta) o a “cancelado” (lo que devuelve el stock). El backend solo permite las transiciones válidas: pendiente → listo/cancelado y listo → entregado/cancelado.</w:t>
      </w:r>
    </w:p>
    <w:p>
      <w:pPr>
        <w:pStyle w:val="Normal"/>
        <w:spacing w:before="120" w:after="60"/>
        <w:jc w:val="center"/>
        <w:rPr/>
      </w:pPr>
      <w:r>
        <w:rPr/>
        <w:drawing>
          <wp:inline distT="0" distB="0" distL="0" distR="0">
            <wp:extent cx="5524500" cy="3105150"/>
            <wp:effectExtent l="0" t="0" r="0" b="0"/>
            <wp:docPr id="17" name="w06_pedidos" descr="w06_pedidos&#10;w06_ped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06_pedidos" descr="w06_pedidos&#10;w06_pedidos"/>
                    <pic:cNvPicPr>
                      <a:picLocks noChangeAspect="1" noChangeArrowheads="1"/>
                    </pic:cNvPicPr>
                  </pic:nvPicPr>
                  <pic:blipFill>
                    <a:blip r:embed="rId20"/>
                    <a:stretch>
                      <a:fillRect/>
                    </a:stretch>
                  </pic:blipFill>
                  <pic:spPr bwMode="auto">
                    <a:xfrm>
                      <a:off x="0" y="0"/>
                      <a:ext cx="5524500" cy="3105150"/>
                    </a:xfrm>
                    <a:prstGeom prst="rect">
                      <a:avLst/>
                    </a:prstGeom>
                  </pic:spPr>
                </pic:pic>
              </a:graphicData>
            </a:graphic>
          </wp:inline>
        </w:drawing>
      </w:r>
    </w:p>
    <w:p>
      <w:pPr>
        <w:pStyle w:val="Normal"/>
        <w:spacing w:before="0" w:after="200"/>
        <w:jc w:val="center"/>
        <w:rPr/>
      </w:pPr>
      <w:r>
        <w:rPr>
          <w:b/>
          <w:bCs/>
          <w:color w:val="555555"/>
          <w:sz w:val="18"/>
          <w:szCs w:val="18"/>
        </w:rPr>
        <w:t xml:space="preserve">Figura 17. </w:t>
      </w:r>
      <w:r>
        <w:rPr>
          <w:i/>
          <w:iCs/>
          <w:color w:val="555555"/>
          <w:sz w:val="18"/>
          <w:szCs w:val="18"/>
        </w:rPr>
        <w:t>Web: módulo Pedidos con el pedido realizado desde la app.</w:t>
      </w:r>
    </w:p>
    <w:p>
      <w:pPr>
        <w:pStyle w:val="Normal"/>
        <w:spacing w:before="120" w:after="60"/>
        <w:jc w:val="center"/>
        <w:rPr/>
      </w:pPr>
      <w:r>
        <w:rPr/>
        <w:drawing>
          <wp:inline distT="0" distB="0" distL="0" distR="0">
            <wp:extent cx="5524500" cy="3105150"/>
            <wp:effectExtent l="0" t="0" r="0" b="0"/>
            <wp:docPr id="18" name="w07_inventario" descr="w07_inventario&#10;w07_invent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07_inventario" descr="w07_inventario&#10;w07_inventario"/>
                    <pic:cNvPicPr>
                      <a:picLocks noChangeAspect="1" noChangeArrowheads="1"/>
                    </pic:cNvPicPr>
                  </pic:nvPicPr>
                  <pic:blipFill>
                    <a:blip r:embed="rId21"/>
                    <a:stretch>
                      <a:fillRect/>
                    </a:stretch>
                  </pic:blipFill>
                  <pic:spPr bwMode="auto">
                    <a:xfrm>
                      <a:off x="0" y="0"/>
                      <a:ext cx="5524500" cy="3105150"/>
                    </a:xfrm>
                    <a:prstGeom prst="rect">
                      <a:avLst/>
                    </a:prstGeom>
                  </pic:spPr>
                </pic:pic>
              </a:graphicData>
            </a:graphic>
          </wp:inline>
        </w:drawing>
      </w:r>
    </w:p>
    <w:p>
      <w:pPr>
        <w:pStyle w:val="Normal"/>
        <w:spacing w:before="0" w:after="200"/>
        <w:jc w:val="center"/>
        <w:rPr/>
      </w:pPr>
      <w:r>
        <w:rPr>
          <w:b/>
          <w:bCs/>
          <w:color w:val="555555"/>
          <w:sz w:val="18"/>
          <w:szCs w:val="18"/>
        </w:rPr>
        <w:t xml:space="preserve">Figura 18. </w:t>
      </w:r>
      <w:r>
        <w:rPr>
          <w:i/>
          <w:iCs/>
          <w:color w:val="555555"/>
          <w:sz w:val="18"/>
          <w:szCs w:val="18"/>
        </w:rPr>
        <w:t>Web: inventario actualizado tras el pedido.</w:t>
      </w:r>
    </w:p>
    <w:p>
      <w:pPr>
        <w:pStyle w:val="Heading2"/>
        <w:keepNext w:val="true"/>
        <w:rPr/>
      </w:pPr>
      <w:bookmarkStart w:id="31" w:name="__RefHeading___Toc961_747850925"/>
      <w:bookmarkEnd w:id="31"/>
      <w:r>
        <w:rPr/>
        <w:t>5.3 Mascotas e historial clínico</w:t>
      </w:r>
    </w:p>
    <w:p>
      <w:pPr>
        <w:pStyle w:val="Normal"/>
        <w:spacing w:lineRule="exact" w:line="300" w:before="0" w:after="140"/>
        <w:jc w:val="both"/>
        <w:rPr/>
      </w:pPr>
      <w:r>
        <w:rPr/>
        <w:t>Una mascota registrada desde el móvil aparece en el módulo Mascotas de la web con su propietario. Las notas clínicas y vacunas que registra el veterinario en la web se muestran en la ficha de la mascota dentro de la app.</w:t>
      </w:r>
    </w:p>
    <w:p>
      <w:pPr>
        <w:pStyle w:val="Normal"/>
        <w:spacing w:before="120" w:after="60"/>
        <w:jc w:val="center"/>
        <w:rPr/>
      </w:pPr>
      <w:r>
        <w:rPr/>
        <w:drawing>
          <wp:inline distT="0" distB="0" distL="0" distR="0">
            <wp:extent cx="5524500" cy="3105150"/>
            <wp:effectExtent l="0" t="0" r="0" b="0"/>
            <wp:docPr id="19" name="w03_mascotas" descr="w03_mascotas&#10;w03_masco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03_mascotas" descr="w03_mascotas&#10;w03_mascotas"/>
                    <pic:cNvPicPr>
                      <a:picLocks noChangeAspect="1" noChangeArrowheads="1"/>
                    </pic:cNvPicPr>
                  </pic:nvPicPr>
                  <pic:blipFill>
                    <a:blip r:embed="rId22"/>
                    <a:stretch>
                      <a:fillRect/>
                    </a:stretch>
                  </pic:blipFill>
                  <pic:spPr bwMode="auto">
                    <a:xfrm>
                      <a:off x="0" y="0"/>
                      <a:ext cx="5524500" cy="3105150"/>
                    </a:xfrm>
                    <a:prstGeom prst="rect">
                      <a:avLst/>
                    </a:prstGeom>
                  </pic:spPr>
                </pic:pic>
              </a:graphicData>
            </a:graphic>
          </wp:inline>
        </w:drawing>
      </w:r>
    </w:p>
    <w:p>
      <w:pPr>
        <w:pStyle w:val="Normal"/>
        <w:spacing w:before="0" w:after="200"/>
        <w:jc w:val="center"/>
        <w:rPr/>
      </w:pPr>
      <w:r>
        <w:rPr>
          <w:b/>
          <w:bCs/>
          <w:color w:val="555555"/>
          <w:sz w:val="18"/>
          <w:szCs w:val="18"/>
        </w:rPr>
        <w:t xml:space="preserve">Figura 19. </w:t>
      </w:r>
      <w:r>
        <w:rPr>
          <w:i/>
          <w:iCs/>
          <w:color w:val="555555"/>
          <w:sz w:val="18"/>
          <w:szCs w:val="18"/>
        </w:rPr>
        <w:t>Web: módulo Mascotas.</w:t>
      </w:r>
    </w:p>
    <w:p>
      <w:pPr>
        <w:pStyle w:val="Normal"/>
        <w:spacing w:before="120" w:after="60"/>
        <w:jc w:val="center"/>
        <w:rPr/>
      </w:pPr>
      <w:r>
        <w:rPr/>
        <w:drawing>
          <wp:inline distT="0" distB="0" distL="0" distR="0">
            <wp:extent cx="5524500" cy="3105150"/>
            <wp:effectExtent l="0" t="0" r="0" b="0"/>
            <wp:docPr id="20" name="w05_historial" descr="w05_historial&#10;w05_his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05_historial" descr="w05_historial&#10;w05_historial"/>
                    <pic:cNvPicPr>
                      <a:picLocks noChangeAspect="1" noChangeArrowheads="1"/>
                    </pic:cNvPicPr>
                  </pic:nvPicPr>
                  <pic:blipFill>
                    <a:blip r:embed="rId23"/>
                    <a:stretch>
                      <a:fillRect/>
                    </a:stretch>
                  </pic:blipFill>
                  <pic:spPr bwMode="auto">
                    <a:xfrm>
                      <a:off x="0" y="0"/>
                      <a:ext cx="5524500" cy="3105150"/>
                    </a:xfrm>
                    <a:prstGeom prst="rect">
                      <a:avLst/>
                    </a:prstGeom>
                  </pic:spPr>
                </pic:pic>
              </a:graphicData>
            </a:graphic>
          </wp:inline>
        </w:drawing>
      </w:r>
    </w:p>
    <w:p>
      <w:pPr>
        <w:pStyle w:val="Normal"/>
        <w:spacing w:before="0" w:after="200"/>
        <w:jc w:val="center"/>
        <w:rPr/>
      </w:pPr>
      <w:r>
        <w:rPr>
          <w:b/>
          <w:bCs/>
          <w:color w:val="555555"/>
          <w:sz w:val="18"/>
          <w:szCs w:val="18"/>
        </w:rPr>
        <w:t xml:space="preserve">Figura 20. </w:t>
      </w:r>
      <w:r>
        <w:rPr>
          <w:i/>
          <w:iCs/>
          <w:color w:val="555555"/>
          <w:sz w:val="18"/>
          <w:szCs w:val="18"/>
        </w:rPr>
        <w:t>Web: registro de historial clínico / vacunas.</w:t>
      </w:r>
    </w:p>
    <w:p>
      <w:pPr>
        <w:pStyle w:val="Heading2"/>
        <w:keepNext w:val="true"/>
        <w:rPr/>
      </w:pPr>
      <w:bookmarkStart w:id="32" w:name="__RefHeading___Toc963_747850925"/>
      <w:bookmarkEnd w:id="32"/>
      <w:r>
        <w:rPr/>
        <w:t>5.4 Acceso web</w:t>
      </w:r>
    </w:p>
    <w:p>
      <w:pPr>
        <w:pStyle w:val="Normal"/>
        <w:spacing w:lineRule="exact" w:line="300" w:before="0" w:after="140"/>
        <w:jc w:val="both"/>
        <w:rPr/>
      </w:pPr>
      <w:r>
        <w:rPr/>
        <w:t>La plataforma web está publicada en https://vetcare-system.vercel.app. El mismo usuario puede iniciar sesión en ambas plataformas; el menú lateral se adapta al rol (el Cliente ve Dashboard, Mascotas, Citas y Tienda; el personal ve además los módulos administrativos).</w:t>
      </w:r>
    </w:p>
    <w:p>
      <w:pPr>
        <w:pStyle w:val="Normal"/>
        <w:spacing w:before="120" w:after="60"/>
        <w:jc w:val="center"/>
        <w:rPr/>
      </w:pPr>
      <w:r>
        <w:rPr/>
        <w:drawing>
          <wp:inline distT="0" distB="0" distL="0" distR="0">
            <wp:extent cx="5524500" cy="3105150"/>
            <wp:effectExtent l="0" t="0" r="0" b="0"/>
            <wp:docPr id="21" name="w01_login" descr="w01_login&#10;w01_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01_login" descr="w01_login&#10;w01_login"/>
                    <pic:cNvPicPr>
                      <a:picLocks noChangeAspect="1" noChangeArrowheads="1"/>
                    </pic:cNvPicPr>
                  </pic:nvPicPr>
                  <pic:blipFill>
                    <a:blip r:embed="rId24"/>
                    <a:stretch>
                      <a:fillRect/>
                    </a:stretch>
                  </pic:blipFill>
                  <pic:spPr bwMode="auto">
                    <a:xfrm>
                      <a:off x="0" y="0"/>
                      <a:ext cx="5524500" cy="3105150"/>
                    </a:xfrm>
                    <a:prstGeom prst="rect">
                      <a:avLst/>
                    </a:prstGeom>
                  </pic:spPr>
                </pic:pic>
              </a:graphicData>
            </a:graphic>
          </wp:inline>
        </w:drawing>
      </w:r>
    </w:p>
    <w:p>
      <w:pPr>
        <w:pStyle w:val="Normal"/>
        <w:spacing w:before="0" w:after="200"/>
        <w:jc w:val="center"/>
        <w:rPr/>
      </w:pPr>
      <w:r>
        <w:rPr>
          <w:b/>
          <w:bCs/>
          <w:color w:val="555555"/>
          <w:sz w:val="18"/>
          <w:szCs w:val="18"/>
        </w:rPr>
        <w:t xml:space="preserve">Figura 21. </w:t>
      </w:r>
      <w:r>
        <w:rPr>
          <w:i/>
          <w:iCs/>
          <w:color w:val="555555"/>
          <w:sz w:val="18"/>
          <w:szCs w:val="18"/>
        </w:rPr>
        <w:t>Web: inicio de sesión de VetCare (vetcare-system.vercel.app).</w:t>
      </w:r>
    </w:p>
    <w:p>
      <w:pPr>
        <w:pStyle w:val="Normal"/>
        <w:spacing w:before="120" w:after="60"/>
        <w:jc w:val="center"/>
        <w:rPr/>
      </w:pPr>
      <w:r>
        <w:rPr/>
        <w:drawing>
          <wp:inline distT="0" distB="0" distL="0" distR="0">
            <wp:extent cx="5524500" cy="3105150"/>
            <wp:effectExtent l="0" t="0" r="0" b="0"/>
            <wp:docPr id="22" name="w02_dashboard" descr="w02_dashboard&#10;w02_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02_dashboard" descr="w02_dashboard&#10;w02_dashboard"/>
                    <pic:cNvPicPr>
                      <a:picLocks noChangeAspect="1" noChangeArrowheads="1"/>
                    </pic:cNvPicPr>
                  </pic:nvPicPr>
                  <pic:blipFill>
                    <a:blip r:embed="rId25"/>
                    <a:stretch>
                      <a:fillRect/>
                    </a:stretch>
                  </pic:blipFill>
                  <pic:spPr bwMode="auto">
                    <a:xfrm>
                      <a:off x="0" y="0"/>
                      <a:ext cx="5524500" cy="3105150"/>
                    </a:xfrm>
                    <a:prstGeom prst="rect">
                      <a:avLst/>
                    </a:prstGeom>
                  </pic:spPr>
                </pic:pic>
              </a:graphicData>
            </a:graphic>
          </wp:inline>
        </w:drawing>
      </w:r>
    </w:p>
    <w:p>
      <w:pPr>
        <w:pStyle w:val="Normal"/>
        <w:spacing w:before="0" w:after="200"/>
        <w:jc w:val="center"/>
        <w:rPr/>
      </w:pPr>
      <w:r>
        <w:rPr>
          <w:b/>
          <w:bCs/>
          <w:color w:val="555555"/>
          <w:sz w:val="18"/>
          <w:szCs w:val="18"/>
        </w:rPr>
        <w:t xml:space="preserve">Figura 22. </w:t>
      </w:r>
      <w:r>
        <w:rPr>
          <w:i/>
          <w:iCs/>
          <w:color w:val="555555"/>
          <w:sz w:val="18"/>
          <w:szCs w:val="18"/>
        </w:rPr>
        <w:t>Web: Dashboard del personal.</w:t>
      </w:r>
      <w:r>
        <w:br w:type="page"/>
      </w:r>
    </w:p>
    <w:p>
      <w:pPr>
        <w:pStyle w:val="Heading1"/>
        <w:rPr/>
      </w:pPr>
      <w:bookmarkStart w:id="33" w:name="__RefHeading___Toc965_747850925"/>
      <w:bookmarkEnd w:id="33"/>
      <w:r>
        <w:rPr/>
        <w:t>6. Manual técnico de instalación y ejecución</w:t>
      </w:r>
    </w:p>
    <w:p>
      <w:pPr>
        <w:pStyle w:val="Heading2"/>
        <w:keepNext w:val="true"/>
        <w:rPr/>
      </w:pPr>
      <w:bookmarkStart w:id="34" w:name="__RefHeading___Toc967_747850925"/>
      <w:bookmarkEnd w:id="34"/>
      <w:r>
        <w:rPr/>
        <w:t>6.1 Requisitos</w:t>
      </w:r>
    </w:p>
    <w:p>
      <w:pPr>
        <w:pStyle w:val="ListParagraph"/>
        <w:numPr>
          <w:ilvl w:val="0"/>
          <w:numId w:val="1"/>
        </w:numPr>
        <w:spacing w:lineRule="exact" w:line="280" w:before="0" w:after="60"/>
        <w:rPr/>
      </w:pPr>
      <w:r>
        <w:rPr/>
        <w:t>Node.js 20 o superior y npm.</w:t>
      </w:r>
    </w:p>
    <w:p>
      <w:pPr>
        <w:pStyle w:val="ListParagraph"/>
        <w:numPr>
          <w:ilvl w:val="0"/>
          <w:numId w:val="1"/>
        </w:numPr>
        <w:spacing w:lineRule="exact" w:line="280" w:before="0" w:after="60"/>
        <w:rPr/>
      </w:pPr>
      <w:r>
        <w:rPr/>
        <w:t>Git.</w:t>
      </w:r>
    </w:p>
    <w:p>
      <w:pPr>
        <w:pStyle w:val="ListParagraph"/>
        <w:numPr>
          <w:ilvl w:val="0"/>
          <w:numId w:val="1"/>
        </w:numPr>
        <w:spacing w:lineRule="exact" w:line="280" w:before="0" w:after="60"/>
        <w:rPr/>
      </w:pPr>
      <w:r>
        <w:rPr/>
        <w:t>Android Studio con un dispositivo virtual (se utilizó Google Pixel 8) o un teléfono Android con Expo Go.</w:t>
      </w:r>
    </w:p>
    <w:p>
      <w:pPr>
        <w:pStyle w:val="ListParagraph"/>
        <w:numPr>
          <w:ilvl w:val="0"/>
          <w:numId w:val="1"/>
        </w:numPr>
        <w:spacing w:lineRule="exact" w:line="280" w:before="0" w:after="60"/>
        <w:rPr/>
      </w:pPr>
      <w:r>
        <w:rPr/>
        <w:t>Proyecto de Firebase con Authentication y Firestore, y el archivo de credenciales de Firebase Admin (no se publica en el repositorio).</w:t>
      </w:r>
    </w:p>
    <w:p>
      <w:pPr>
        <w:pStyle w:val="Heading2"/>
        <w:keepNext w:val="true"/>
        <w:rPr/>
      </w:pPr>
      <w:bookmarkStart w:id="35" w:name="__RefHeading___Toc969_747850925"/>
      <w:bookmarkEnd w:id="35"/>
      <w:r>
        <w:rPr/>
        <w:t>6.2 Backend (API)</w:t>
      </w:r>
    </w:p>
    <w:p>
      <w:pPr>
        <w:pStyle w:val="Normal"/>
        <w:shd w:val="clear" w:color="auto" w:fill="F2F3F7"/>
        <w:spacing w:before="0" w:after="0"/>
        <w:rPr/>
      </w:pPr>
      <w:r>
        <w:rPr>
          <w:rFonts w:eastAsia="Consolas" w:cs="Consolas" w:ascii="Consolas" w:hAnsi="Consolas"/>
          <w:sz w:val="18"/>
          <w:szCs w:val="18"/>
        </w:rPr>
        <w:t>git clone https://github.com/EdwinFrancoGH/vetcare-system.git</w:t>
      </w:r>
    </w:p>
    <w:p>
      <w:pPr>
        <w:pStyle w:val="Normal"/>
        <w:shd w:val="clear" w:color="auto" w:fill="F2F3F7"/>
        <w:spacing w:before="0" w:after="0"/>
        <w:rPr/>
      </w:pPr>
      <w:r>
        <w:rPr>
          <w:rFonts w:eastAsia="Consolas" w:cs="Consolas" w:ascii="Consolas" w:hAnsi="Consolas"/>
          <w:sz w:val="18"/>
          <w:szCs w:val="18"/>
        </w:rPr>
        <w:t>cd vetcare-system/backend</w:t>
      </w:r>
    </w:p>
    <w:p>
      <w:pPr>
        <w:pStyle w:val="Normal"/>
        <w:shd w:val="clear" w:color="auto" w:fill="F2F3F7"/>
        <w:spacing w:before="0" w:after="0"/>
        <w:rPr/>
      </w:pPr>
      <w:r>
        <w:rPr>
          <w:rFonts w:eastAsia="Consolas" w:cs="Consolas" w:ascii="Consolas" w:hAnsi="Consolas"/>
          <w:sz w:val="18"/>
          <w:szCs w:val="18"/>
        </w:rPr>
        <w:t>npm install</w:t>
      </w:r>
    </w:p>
    <w:p>
      <w:pPr>
        <w:pStyle w:val="Normal"/>
        <w:shd w:val="clear" w:color="auto" w:fill="F2F3F7"/>
        <w:spacing w:before="0" w:after="0"/>
        <w:rPr/>
      </w:pPr>
      <w:r>
        <w:rPr>
          <w:rFonts w:eastAsia="Consolas" w:cs="Consolas" w:ascii="Consolas" w:hAnsi="Consolas"/>
          <w:sz w:val="18"/>
          <w:szCs w:val="18"/>
        </w:rPr>
        <w:t># copiar .env.example a .env y colocar credentials/firebase-key.json</w:t>
      </w:r>
    </w:p>
    <w:p>
      <w:pPr>
        <w:pStyle w:val="Normal"/>
        <w:shd w:val="clear" w:color="auto" w:fill="F2F3F7"/>
        <w:spacing w:before="0" w:after="0"/>
        <w:rPr/>
      </w:pPr>
      <w:r>
        <w:rPr>
          <w:rFonts w:eastAsia="Consolas" w:cs="Consolas" w:ascii="Consolas" w:hAnsi="Consolas"/>
          <w:sz w:val="18"/>
          <w:szCs w:val="18"/>
        </w:rPr>
        <w:t>npm run dev</w:t>
      </w:r>
    </w:p>
    <w:p>
      <w:pPr>
        <w:pStyle w:val="Normal"/>
        <w:shd w:val="clear" w:color="auto" w:fill="F2F3F7"/>
        <w:spacing w:before="0" w:after="0"/>
        <w:rPr/>
      </w:pPr>
      <w:r>
        <w:rPr>
          <w:rFonts w:eastAsia="Consolas" w:cs="Consolas" w:ascii="Consolas" w:hAnsi="Consolas"/>
          <w:sz w:val="18"/>
          <w:szCs w:val="18"/>
        </w:rPr>
        <w:t>curl http://localhost:5000/   # {"mensaje":"VetCare API funcionando"}</w:t>
      </w:r>
    </w:p>
    <w:p>
      <w:pPr>
        <w:pStyle w:val="Normal"/>
        <w:spacing w:before="0" w:after="120"/>
        <w:rPr/>
      </w:pPr>
      <w:r>
        <w:rPr/>
      </w:r>
    </w:p>
    <w:p>
      <w:pPr>
        <w:pStyle w:val="Heading2"/>
        <w:keepNext w:val="true"/>
        <w:rPr/>
      </w:pPr>
      <w:bookmarkStart w:id="36" w:name="__RefHeading___Toc971_747850925"/>
      <w:bookmarkEnd w:id="36"/>
      <w:r>
        <w:rPr/>
        <w:t>6.3 Aplicación web</w:t>
      </w:r>
    </w:p>
    <w:p>
      <w:pPr>
        <w:pStyle w:val="Normal"/>
        <w:shd w:val="clear" w:color="auto" w:fill="F2F3F7"/>
        <w:spacing w:before="0" w:after="0"/>
        <w:rPr/>
      </w:pPr>
      <w:r>
        <w:rPr>
          <w:rFonts w:eastAsia="Consolas" w:cs="Consolas" w:ascii="Consolas" w:hAnsi="Consolas"/>
          <w:sz w:val="18"/>
          <w:szCs w:val="18"/>
        </w:rPr>
        <w:t>cd vetcare-system/frontend</w:t>
      </w:r>
    </w:p>
    <w:p>
      <w:pPr>
        <w:pStyle w:val="Normal"/>
        <w:shd w:val="clear" w:color="auto" w:fill="F2F3F7"/>
        <w:spacing w:before="0" w:after="0"/>
        <w:rPr/>
      </w:pPr>
      <w:r>
        <w:rPr>
          <w:rFonts w:eastAsia="Consolas" w:cs="Consolas" w:ascii="Consolas" w:hAnsi="Consolas"/>
          <w:sz w:val="18"/>
          <w:szCs w:val="18"/>
        </w:rPr>
        <w:t>npm install</w:t>
      </w:r>
    </w:p>
    <w:p>
      <w:pPr>
        <w:pStyle w:val="Normal"/>
        <w:shd w:val="clear" w:color="auto" w:fill="F2F3F7"/>
        <w:spacing w:before="0" w:after="0"/>
        <w:rPr/>
      </w:pPr>
      <w:r>
        <w:rPr>
          <w:rFonts w:eastAsia="Consolas" w:cs="Consolas" w:ascii="Consolas" w:hAnsi="Consolas"/>
          <w:sz w:val="18"/>
          <w:szCs w:val="18"/>
        </w:rPr>
        <w:t># configurar .env.local con las variables de Firebase y la URL de la API</w:t>
      </w:r>
    </w:p>
    <w:p>
      <w:pPr>
        <w:pStyle w:val="Normal"/>
        <w:shd w:val="clear" w:color="auto" w:fill="F2F3F7"/>
        <w:spacing w:before="0" w:after="0"/>
        <w:rPr/>
      </w:pPr>
      <w:r>
        <w:rPr>
          <w:rFonts w:eastAsia="Consolas" w:cs="Consolas" w:ascii="Consolas" w:hAnsi="Consolas"/>
          <w:sz w:val="18"/>
          <w:szCs w:val="18"/>
        </w:rPr>
        <w:t>npm run dev   # http://localhost:3000</w:t>
      </w:r>
    </w:p>
    <w:p>
      <w:pPr>
        <w:pStyle w:val="Normal"/>
        <w:spacing w:before="0" w:after="120"/>
        <w:rPr/>
      </w:pPr>
      <w:r>
        <w:rPr/>
      </w:r>
    </w:p>
    <w:p>
      <w:pPr>
        <w:pStyle w:val="Heading2"/>
        <w:keepNext w:val="true"/>
        <w:rPr/>
      </w:pPr>
      <w:bookmarkStart w:id="37" w:name="__RefHeading___Toc973_747850925"/>
      <w:bookmarkEnd w:id="37"/>
      <w:r>
        <w:rPr/>
        <w:t>6.4 Aplicación móvil</w:t>
      </w:r>
    </w:p>
    <w:p>
      <w:pPr>
        <w:pStyle w:val="Normal"/>
        <w:shd w:val="clear" w:color="auto" w:fill="F2F3F7"/>
        <w:spacing w:before="0" w:after="0"/>
        <w:rPr/>
      </w:pPr>
      <w:r>
        <w:rPr>
          <w:rFonts w:eastAsia="Consolas" w:cs="Consolas" w:ascii="Consolas" w:hAnsi="Consolas"/>
          <w:sz w:val="18"/>
          <w:szCs w:val="18"/>
        </w:rPr>
        <w:t>cd vetcare-system/mobile</w:t>
      </w:r>
    </w:p>
    <w:p>
      <w:pPr>
        <w:pStyle w:val="Normal"/>
        <w:shd w:val="clear" w:color="auto" w:fill="F2F3F7"/>
        <w:spacing w:before="0" w:after="0"/>
        <w:rPr/>
      </w:pPr>
      <w:r>
        <w:rPr>
          <w:rFonts w:eastAsia="Consolas" w:cs="Consolas" w:ascii="Consolas" w:hAnsi="Consolas"/>
          <w:sz w:val="18"/>
          <w:szCs w:val="18"/>
        </w:rPr>
        <w:t>npm install</w:t>
      </w:r>
    </w:p>
    <w:p>
      <w:pPr>
        <w:pStyle w:val="Normal"/>
        <w:shd w:val="clear" w:color="auto" w:fill="F2F3F7"/>
        <w:spacing w:before="0" w:after="0"/>
        <w:rPr/>
      </w:pPr>
      <w:r>
        <w:rPr>
          <w:rFonts w:eastAsia="Consolas" w:cs="Consolas" w:ascii="Consolas" w:hAnsi="Consolas"/>
          <w:sz w:val="18"/>
          <w:szCs w:val="18"/>
        </w:rPr>
        <w:t># mobile/.env: variables EXPO_PUBLIC_FIREBASE_* y EXPO_PUBLIC_API_URL</w:t>
      </w:r>
    </w:p>
    <w:p>
      <w:pPr>
        <w:pStyle w:val="Normal"/>
        <w:shd w:val="clear" w:color="auto" w:fill="F2F3F7"/>
        <w:spacing w:before="0" w:after="0"/>
        <w:rPr/>
      </w:pPr>
      <w:r>
        <w:rPr>
          <w:rFonts w:eastAsia="Consolas" w:cs="Consolas" w:ascii="Consolas" w:hAnsi="Consolas"/>
          <w:sz w:val="18"/>
          <w:szCs w:val="18"/>
        </w:rPr>
        <w:t>npx expo start</w:t>
      </w:r>
    </w:p>
    <w:p>
      <w:pPr>
        <w:pStyle w:val="Normal"/>
        <w:shd w:val="clear" w:color="auto" w:fill="F2F3F7"/>
        <w:spacing w:before="0" w:after="0"/>
        <w:rPr/>
      </w:pPr>
      <w:r>
        <w:rPr>
          <w:rFonts w:eastAsia="Consolas" w:cs="Consolas" w:ascii="Consolas" w:hAnsi="Consolas"/>
          <w:sz w:val="18"/>
          <w:szCs w:val="18"/>
        </w:rPr>
        <w:t># presionar "a" para abrir en el emulador Android</w:t>
      </w:r>
    </w:p>
    <w:p>
      <w:pPr>
        <w:pStyle w:val="Normal"/>
        <w:spacing w:before="0" w:after="120"/>
        <w:rPr/>
      </w:pPr>
      <w:r>
        <w:rPr/>
      </w:r>
    </w:p>
    <w:p>
      <w:pPr>
        <w:pStyle w:val="Normal"/>
        <w:spacing w:lineRule="exact" w:line="300" w:before="0" w:after="140"/>
        <w:jc w:val="both"/>
        <w:rPr/>
      </w:pPr>
      <w:r>
        <w:rPr/>
        <w:t>La URL del backend se define en src/config/api.js: el emulador Android usa 10.0.2.2:5000 para llegar a la computadora anfitriona; en un teléfono físico se debe usar la IP local de la computadora (por ejemplo http://192.168.1.143:5000) en EXPO_PUBLIC_API_URL y ambos equipos deben estar en la misma red.</w:t>
      </w:r>
    </w:p>
    <w:p>
      <w:pPr>
        <w:pStyle w:val="Heading2"/>
        <w:keepNext w:val="true"/>
        <w:rPr/>
      </w:pPr>
      <w:bookmarkStart w:id="38" w:name="__RefHeading___Toc975_747850925"/>
      <w:bookmarkEnd w:id="38"/>
      <w:r>
        <w:rPr/>
        <w:t>6.5 Solución de problemas frecuentes</w:t>
      </w:r>
    </w:p>
    <w:tbl>
      <w:tblPr>
        <w:tblW w:w="9360" w:type="dxa"/>
        <w:jc w:val="left"/>
        <w:tblInd w:w="0" w:type="dxa"/>
        <w:tblLayout w:type="fixed"/>
        <w:tblCellMar>
          <w:top w:w="60" w:type="dxa"/>
          <w:left w:w="100" w:type="dxa"/>
          <w:bottom w:w="60" w:type="dxa"/>
          <w:right w:w="100" w:type="dxa"/>
        </w:tblCellMar>
      </w:tblPr>
      <w:tblGrid>
        <w:gridCol w:w="2700"/>
        <w:gridCol w:w="2900"/>
        <w:gridCol w:w="3760"/>
      </w:tblGrid>
      <w:tr>
        <w:trPr>
          <w:tblHeader w:val="true"/>
        </w:trPr>
        <w:tc>
          <w:tcPr>
            <w:tcW w:w="2700" w:type="dxa"/>
            <w:tcBorders>
              <w:top w:val="single" w:sz="4" w:space="0" w:color="B8C0D9"/>
              <w:left w:val="single" w:sz="4" w:space="0" w:color="B8C0D9"/>
              <w:bottom w:val="single" w:sz="4" w:space="0" w:color="B8C0D9"/>
              <w:right w:val="single" w:sz="4" w:space="0" w:color="B8C0D9"/>
            </w:tcBorders>
            <w:shd w:color="auto" w:fill="2E3A87" w:val="clear"/>
          </w:tcPr>
          <w:p>
            <w:pPr>
              <w:pStyle w:val="Normal"/>
              <w:rPr/>
            </w:pPr>
            <w:r>
              <w:rPr>
                <w:b/>
                <w:bCs/>
                <w:color w:val="FFFFFF"/>
                <w:sz w:val="19"/>
                <w:szCs w:val="19"/>
              </w:rPr>
              <w:t>Problema</w:t>
            </w:r>
          </w:p>
        </w:tc>
        <w:tc>
          <w:tcPr>
            <w:tcW w:w="2900" w:type="dxa"/>
            <w:tcBorders>
              <w:top w:val="single" w:sz="4" w:space="0" w:color="B8C0D9"/>
              <w:left w:val="single" w:sz="4" w:space="0" w:color="B8C0D9"/>
              <w:bottom w:val="single" w:sz="4" w:space="0" w:color="B8C0D9"/>
              <w:right w:val="single" w:sz="4" w:space="0" w:color="B8C0D9"/>
            </w:tcBorders>
            <w:shd w:color="auto" w:fill="2E3A87" w:val="clear"/>
          </w:tcPr>
          <w:p>
            <w:pPr>
              <w:pStyle w:val="Normal"/>
              <w:rPr/>
            </w:pPr>
            <w:r>
              <w:rPr>
                <w:b/>
                <w:bCs/>
                <w:color w:val="FFFFFF"/>
                <w:sz w:val="19"/>
                <w:szCs w:val="19"/>
              </w:rPr>
              <w:t>Causa probable</w:t>
            </w:r>
          </w:p>
        </w:tc>
        <w:tc>
          <w:tcPr>
            <w:tcW w:w="3760" w:type="dxa"/>
            <w:tcBorders>
              <w:top w:val="single" w:sz="4" w:space="0" w:color="B8C0D9"/>
              <w:left w:val="single" w:sz="4" w:space="0" w:color="B8C0D9"/>
              <w:bottom w:val="single" w:sz="4" w:space="0" w:color="B8C0D9"/>
              <w:right w:val="single" w:sz="4" w:space="0" w:color="B8C0D9"/>
            </w:tcBorders>
            <w:shd w:color="auto" w:fill="2E3A87" w:val="clear"/>
          </w:tcPr>
          <w:p>
            <w:pPr>
              <w:pStyle w:val="Normal"/>
              <w:rPr/>
            </w:pPr>
            <w:r>
              <w:rPr>
                <w:b/>
                <w:bCs/>
                <w:color w:val="FFFFFF"/>
                <w:sz w:val="19"/>
                <w:szCs w:val="19"/>
              </w:rPr>
              <w:t>Solución</w:t>
            </w:r>
          </w:p>
        </w:tc>
      </w:tr>
      <w:tr>
        <w:trPr/>
        <w:tc>
          <w:tcPr>
            <w:tcW w:w="270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w:t>
            </w:r>
            <w:r>
              <w:rPr>
                <w:b w:val="false"/>
                <w:bCs w:val="false"/>
                <w:color w:val="222222"/>
                <w:sz w:val="19"/>
                <w:szCs w:val="19"/>
              </w:rPr>
              <w:t>Network request failed” en el móvil</w:t>
            </w:r>
          </w:p>
        </w:tc>
        <w:tc>
          <w:tcPr>
            <w:tcW w:w="290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La app no alcanza el backend.</w:t>
            </w:r>
          </w:p>
        </w:tc>
        <w:tc>
          <w:tcPr>
            <w:tcW w:w="376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Verificar que la API esté corriendo y que EXPO_PUBLIC_API_URL tenga la IP correcta; reiniciar Expo.</w:t>
            </w:r>
          </w:p>
        </w:tc>
      </w:tr>
      <w:tr>
        <w:trPr/>
        <w:tc>
          <w:tcPr>
            <w:tcW w:w="270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401 / “Sesión requerida”</w:t>
            </w:r>
          </w:p>
        </w:tc>
        <w:tc>
          <w:tcPr>
            <w:tcW w:w="290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Token vencido o usuario sin sesión.</w:t>
            </w:r>
          </w:p>
        </w:tc>
        <w:tc>
          <w:tcPr>
            <w:tcW w:w="376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Cerrar sesión y volver a iniciar.</w:t>
            </w:r>
          </w:p>
        </w:tc>
      </w:tr>
      <w:tr>
        <w:trPr/>
        <w:tc>
          <w:tcPr>
            <w:tcW w:w="270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403 en un módulo</w:t>
            </w:r>
          </w:p>
        </w:tc>
        <w:tc>
          <w:tcPr>
            <w:tcW w:w="290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El rol no tiene permiso para esa ruta.</w:t>
            </w:r>
          </w:p>
        </w:tc>
        <w:tc>
          <w:tcPr>
            <w:tcW w:w="376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Revisar el rol del usuario en el módulo Usuarios de la web.</w:t>
            </w:r>
          </w:p>
        </w:tc>
      </w:tr>
      <w:tr>
        <w:trPr/>
        <w:tc>
          <w:tcPr>
            <w:tcW w:w="270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No aparecen horarios</w:t>
            </w:r>
          </w:p>
        </w:tc>
        <w:tc>
          <w:tcPr>
            <w:tcW w:w="290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El veterinario no tiene horario configurado.</w:t>
            </w:r>
          </w:p>
        </w:tc>
        <w:tc>
          <w:tcPr>
            <w:tcW w:w="376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Configurar el horario de atención en Citas (web).</w:t>
            </w:r>
          </w:p>
        </w:tc>
      </w:tr>
      <w:tr>
        <w:trPr/>
        <w:tc>
          <w:tcPr>
            <w:tcW w:w="270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Cambios de .env no se aplican</w:t>
            </w:r>
          </w:p>
        </w:tc>
        <w:tc>
          <w:tcPr>
            <w:tcW w:w="290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Expo guarda la configuración en caché.</w:t>
            </w:r>
          </w:p>
        </w:tc>
        <w:tc>
          <w:tcPr>
            <w:tcW w:w="376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Ejecutar npx expo start -c.</w:t>
            </w:r>
          </w:p>
        </w:tc>
      </w:tr>
    </w:tbl>
    <w:p>
      <w:pPr>
        <w:pStyle w:val="Normal"/>
        <w:spacing w:before="0" w:after="120"/>
        <w:rPr/>
      </w:pPr>
      <w:r>
        <w:rPr/>
      </w:r>
      <w:r>
        <w:br w:type="page"/>
      </w:r>
    </w:p>
    <w:p>
      <w:pPr>
        <w:pStyle w:val="Heading1"/>
        <w:rPr/>
      </w:pPr>
      <w:bookmarkStart w:id="39" w:name="__RefHeading___Toc977_747850925"/>
      <w:bookmarkEnd w:id="39"/>
      <w:r>
        <w:rPr/>
        <w:t>7. Pruebas funcionales</w:t>
      </w:r>
    </w:p>
    <w:p>
      <w:pPr>
        <w:pStyle w:val="Normal"/>
        <w:spacing w:lineRule="exact" w:line="300" w:before="0" w:after="140"/>
        <w:jc w:val="both"/>
        <w:rPr/>
      </w:pPr>
      <w:r>
        <w:rPr/>
        <w:t>Se realizaron pruebas manuales de extremo a extremo en el emulador Android y en la web publicada. La siguiente matriz resume los casos principales.</w:t>
      </w:r>
    </w:p>
    <w:tbl>
      <w:tblPr>
        <w:tblW w:w="9360" w:type="dxa"/>
        <w:jc w:val="left"/>
        <w:tblInd w:w="0" w:type="dxa"/>
        <w:tblLayout w:type="fixed"/>
        <w:tblCellMar>
          <w:top w:w="60" w:type="dxa"/>
          <w:left w:w="100" w:type="dxa"/>
          <w:bottom w:w="60" w:type="dxa"/>
          <w:right w:w="100" w:type="dxa"/>
        </w:tblCellMar>
      </w:tblPr>
      <w:tblGrid>
        <w:gridCol w:w="499"/>
        <w:gridCol w:w="3301"/>
        <w:gridCol w:w="3760"/>
        <w:gridCol w:w="1799"/>
      </w:tblGrid>
      <w:tr>
        <w:trPr>
          <w:tblHeader w:val="true"/>
        </w:trPr>
        <w:tc>
          <w:tcPr>
            <w:tcW w:w="499" w:type="dxa"/>
            <w:tcBorders>
              <w:top w:val="single" w:sz="4" w:space="0" w:color="B8C0D9"/>
              <w:left w:val="single" w:sz="4" w:space="0" w:color="B8C0D9"/>
              <w:bottom w:val="single" w:sz="4" w:space="0" w:color="B8C0D9"/>
              <w:right w:val="single" w:sz="4" w:space="0" w:color="B8C0D9"/>
            </w:tcBorders>
            <w:shd w:color="auto" w:fill="2E3A87" w:val="clear"/>
          </w:tcPr>
          <w:p>
            <w:pPr>
              <w:pStyle w:val="Normal"/>
              <w:rPr/>
            </w:pPr>
            <w:r>
              <w:rPr>
                <w:b/>
                <w:bCs/>
                <w:color w:val="FFFFFF"/>
                <w:sz w:val="19"/>
                <w:szCs w:val="19"/>
              </w:rPr>
              <w:t>#</w:t>
            </w:r>
          </w:p>
        </w:tc>
        <w:tc>
          <w:tcPr>
            <w:tcW w:w="3301" w:type="dxa"/>
            <w:tcBorders>
              <w:top w:val="single" w:sz="4" w:space="0" w:color="B8C0D9"/>
              <w:left w:val="single" w:sz="4" w:space="0" w:color="B8C0D9"/>
              <w:bottom w:val="single" w:sz="4" w:space="0" w:color="B8C0D9"/>
              <w:right w:val="single" w:sz="4" w:space="0" w:color="B8C0D9"/>
            </w:tcBorders>
            <w:shd w:color="auto" w:fill="2E3A87" w:val="clear"/>
          </w:tcPr>
          <w:p>
            <w:pPr>
              <w:pStyle w:val="Normal"/>
              <w:rPr/>
            </w:pPr>
            <w:r>
              <w:rPr>
                <w:b/>
                <w:bCs/>
                <w:color w:val="FFFFFF"/>
                <w:sz w:val="19"/>
                <w:szCs w:val="19"/>
              </w:rPr>
              <w:t>Caso de prueba</w:t>
            </w:r>
          </w:p>
        </w:tc>
        <w:tc>
          <w:tcPr>
            <w:tcW w:w="3760" w:type="dxa"/>
            <w:tcBorders>
              <w:top w:val="single" w:sz="4" w:space="0" w:color="B8C0D9"/>
              <w:left w:val="single" w:sz="4" w:space="0" w:color="B8C0D9"/>
              <w:bottom w:val="single" w:sz="4" w:space="0" w:color="B8C0D9"/>
              <w:right w:val="single" w:sz="4" w:space="0" w:color="B8C0D9"/>
            </w:tcBorders>
            <w:shd w:color="auto" w:fill="2E3A87" w:val="clear"/>
          </w:tcPr>
          <w:p>
            <w:pPr>
              <w:pStyle w:val="Normal"/>
              <w:rPr/>
            </w:pPr>
            <w:r>
              <w:rPr>
                <w:b/>
                <w:bCs/>
                <w:color w:val="FFFFFF"/>
                <w:sz w:val="19"/>
                <w:szCs w:val="19"/>
              </w:rPr>
              <w:t>Resultado esperado</w:t>
            </w:r>
          </w:p>
        </w:tc>
        <w:tc>
          <w:tcPr>
            <w:tcW w:w="1799" w:type="dxa"/>
            <w:tcBorders>
              <w:top w:val="single" w:sz="4" w:space="0" w:color="B8C0D9"/>
              <w:left w:val="single" w:sz="4" w:space="0" w:color="B8C0D9"/>
              <w:bottom w:val="single" w:sz="4" w:space="0" w:color="B8C0D9"/>
              <w:right w:val="single" w:sz="4" w:space="0" w:color="B8C0D9"/>
            </w:tcBorders>
            <w:shd w:color="auto" w:fill="2E3A87" w:val="clear"/>
          </w:tcPr>
          <w:p>
            <w:pPr>
              <w:pStyle w:val="Normal"/>
              <w:rPr/>
            </w:pPr>
            <w:r>
              <w:rPr>
                <w:b/>
                <w:bCs/>
                <w:color w:val="FFFFFF"/>
                <w:sz w:val="19"/>
                <w:szCs w:val="19"/>
              </w:rPr>
              <w:t>Resultado</w:t>
            </w:r>
          </w:p>
        </w:tc>
      </w:tr>
      <w:tr>
        <w:trPr/>
        <w:tc>
          <w:tcPr>
            <w:tcW w:w="499"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1</w:t>
            </w:r>
          </w:p>
        </w:tc>
        <w:tc>
          <w:tcPr>
            <w:tcW w:w="3301"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Login con credenciales válidas</w:t>
            </w:r>
          </w:p>
        </w:tc>
        <w:tc>
          <w:tcPr>
            <w:tcW w:w="376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Abre Inicio</w:t>
            </w:r>
          </w:p>
        </w:tc>
        <w:tc>
          <w:tcPr>
            <w:tcW w:w="1799"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Correcto</w:t>
            </w:r>
          </w:p>
        </w:tc>
      </w:tr>
      <w:tr>
        <w:trPr/>
        <w:tc>
          <w:tcPr>
            <w:tcW w:w="499"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2</w:t>
            </w:r>
          </w:p>
        </w:tc>
        <w:tc>
          <w:tcPr>
            <w:tcW w:w="3301"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Login con contraseña incorrecta</w:t>
            </w:r>
          </w:p>
        </w:tc>
        <w:tc>
          <w:tcPr>
            <w:tcW w:w="376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Mensaje de error, no ingresa</w:t>
            </w:r>
          </w:p>
        </w:tc>
        <w:tc>
          <w:tcPr>
            <w:tcW w:w="1799"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Por verificar</w:t>
            </w:r>
          </w:p>
        </w:tc>
      </w:tr>
      <w:tr>
        <w:trPr/>
        <w:tc>
          <w:tcPr>
            <w:tcW w:w="499"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3</w:t>
            </w:r>
          </w:p>
        </w:tc>
        <w:tc>
          <w:tcPr>
            <w:tcW w:w="3301"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Registro de cuenta nueva</w:t>
            </w:r>
          </w:p>
        </w:tc>
        <w:tc>
          <w:tcPr>
            <w:tcW w:w="376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Usuario creado con rol Cliente</w:t>
            </w:r>
          </w:p>
        </w:tc>
        <w:tc>
          <w:tcPr>
            <w:tcW w:w="1799"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Por verificar</w:t>
            </w:r>
          </w:p>
        </w:tc>
      </w:tr>
      <w:tr>
        <w:trPr/>
        <w:tc>
          <w:tcPr>
            <w:tcW w:w="499"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4</w:t>
            </w:r>
          </w:p>
        </w:tc>
        <w:tc>
          <w:tcPr>
            <w:tcW w:w="3301"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Registrar mascota con fecha futura</w:t>
            </w:r>
          </w:p>
        </w:tc>
        <w:tc>
          <w:tcPr>
            <w:tcW w:w="376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La app lo impide</w:t>
            </w:r>
          </w:p>
        </w:tc>
        <w:tc>
          <w:tcPr>
            <w:tcW w:w="1799"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Por verificar</w:t>
            </w:r>
          </w:p>
        </w:tc>
      </w:tr>
      <w:tr>
        <w:trPr/>
        <w:tc>
          <w:tcPr>
            <w:tcW w:w="499"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5</w:t>
            </w:r>
          </w:p>
        </w:tc>
        <w:tc>
          <w:tcPr>
            <w:tcW w:w="3301"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Registrar mascota válida</w:t>
            </w:r>
          </w:p>
        </w:tc>
        <w:tc>
          <w:tcPr>
            <w:tcW w:w="376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Aparece en móvil y en web</w:t>
            </w:r>
          </w:p>
        </w:tc>
        <w:tc>
          <w:tcPr>
            <w:tcW w:w="1799"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Correcto</w:t>
            </w:r>
          </w:p>
        </w:tc>
      </w:tr>
      <w:tr>
        <w:trPr/>
        <w:tc>
          <w:tcPr>
            <w:tcW w:w="499"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6</w:t>
            </w:r>
          </w:p>
        </w:tc>
        <w:tc>
          <w:tcPr>
            <w:tcW w:w="3301"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Reservar cita en horario libre</w:t>
            </w:r>
          </w:p>
        </w:tc>
        <w:tc>
          <w:tcPr>
            <w:tcW w:w="376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Cita “Reservada”; horario deja de estar libre</w:t>
            </w:r>
          </w:p>
        </w:tc>
        <w:tc>
          <w:tcPr>
            <w:tcW w:w="1799"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Correcto</w:t>
            </w:r>
          </w:p>
        </w:tc>
      </w:tr>
      <w:tr>
        <w:trPr/>
        <w:tc>
          <w:tcPr>
            <w:tcW w:w="499"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7</w:t>
            </w:r>
          </w:p>
        </w:tc>
        <w:tc>
          <w:tcPr>
            <w:tcW w:w="3301"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Confirmar la cita desde la web</w:t>
            </w:r>
          </w:p>
        </w:tc>
        <w:tc>
          <w:tcPr>
            <w:tcW w:w="376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El móvil muestra “Confirmada”</w:t>
            </w:r>
          </w:p>
        </w:tc>
        <w:tc>
          <w:tcPr>
            <w:tcW w:w="1799"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Correcto</w:t>
            </w:r>
          </w:p>
        </w:tc>
      </w:tr>
      <w:tr>
        <w:trPr/>
        <w:tc>
          <w:tcPr>
            <w:tcW w:w="499"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8</w:t>
            </w:r>
          </w:p>
        </w:tc>
        <w:tc>
          <w:tcPr>
            <w:tcW w:w="3301"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Cancelar cita desde el móvil</w:t>
            </w:r>
          </w:p>
        </w:tc>
        <w:tc>
          <w:tcPr>
            <w:tcW w:w="376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Estado “Cancelada” y horario liberado</w:t>
            </w:r>
          </w:p>
        </w:tc>
        <w:tc>
          <w:tcPr>
            <w:tcW w:w="1799"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Correcto</w:t>
            </w:r>
          </w:p>
        </w:tc>
      </w:tr>
      <w:tr>
        <w:trPr/>
        <w:tc>
          <w:tcPr>
            <w:tcW w:w="499"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9</w:t>
            </w:r>
          </w:p>
        </w:tc>
        <w:tc>
          <w:tcPr>
            <w:tcW w:w="3301"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Nota clínica registrada en web</w:t>
            </w:r>
          </w:p>
        </w:tc>
        <w:tc>
          <w:tcPr>
            <w:tcW w:w="376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Visible en la ficha de la mascota (móvil)</w:t>
            </w:r>
          </w:p>
        </w:tc>
        <w:tc>
          <w:tcPr>
            <w:tcW w:w="1799"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Correcto</w:t>
            </w:r>
          </w:p>
        </w:tc>
      </w:tr>
      <w:tr>
        <w:trPr/>
        <w:tc>
          <w:tcPr>
            <w:tcW w:w="499"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10</w:t>
            </w:r>
          </w:p>
        </w:tc>
        <w:tc>
          <w:tcPr>
            <w:tcW w:w="3301"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Pedido en tienda (retiro)</w:t>
            </w:r>
          </w:p>
        </w:tc>
        <w:tc>
          <w:tcPr>
            <w:tcW w:w="376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Pedido “Pendiente” en web y stock apartado</w:t>
            </w:r>
          </w:p>
        </w:tc>
        <w:tc>
          <w:tcPr>
            <w:tcW w:w="1799"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Por verificar</w:t>
            </w:r>
          </w:p>
        </w:tc>
      </w:tr>
      <w:tr>
        <w:trPr/>
        <w:tc>
          <w:tcPr>
            <w:tcW w:w="499"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11</w:t>
            </w:r>
          </w:p>
        </w:tc>
        <w:tc>
          <w:tcPr>
            <w:tcW w:w="3301"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Cliente intenta ver agenda completa</w:t>
            </w:r>
          </w:p>
        </w:tc>
        <w:tc>
          <w:tcPr>
            <w:tcW w:w="376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API responde 403</w:t>
            </w:r>
          </w:p>
        </w:tc>
        <w:tc>
          <w:tcPr>
            <w:tcW w:w="1799"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Por verificar</w:t>
            </w:r>
          </w:p>
        </w:tc>
      </w:tr>
      <w:tr>
        <w:trPr/>
        <w:tc>
          <w:tcPr>
            <w:tcW w:w="499"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12</w:t>
            </w:r>
          </w:p>
        </w:tc>
        <w:tc>
          <w:tcPr>
            <w:tcW w:w="3301"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Editar perfil y foto</w:t>
            </w:r>
          </w:p>
        </w:tc>
        <w:tc>
          <w:tcPr>
            <w:tcW w:w="3760"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Datos actualizados en móvil y web</w:t>
            </w:r>
          </w:p>
        </w:tc>
        <w:tc>
          <w:tcPr>
            <w:tcW w:w="1799" w:type="dxa"/>
            <w:tcBorders>
              <w:top w:val="single" w:sz="4" w:space="0" w:color="B8C0D9"/>
              <w:left w:val="single" w:sz="4" w:space="0" w:color="B8C0D9"/>
              <w:bottom w:val="single" w:sz="4" w:space="0" w:color="B8C0D9"/>
              <w:right w:val="single" w:sz="4" w:space="0" w:color="B8C0D9"/>
            </w:tcBorders>
          </w:tcPr>
          <w:p>
            <w:pPr>
              <w:pStyle w:val="Normal"/>
              <w:rPr/>
            </w:pPr>
            <w:r>
              <w:rPr>
                <w:b w:val="false"/>
                <w:bCs w:val="false"/>
                <w:color w:val="222222"/>
                <w:sz w:val="19"/>
                <w:szCs w:val="19"/>
              </w:rPr>
              <w:t>Por verificar</w:t>
            </w:r>
          </w:p>
        </w:tc>
      </w:tr>
    </w:tbl>
    <w:p>
      <w:pPr>
        <w:pStyle w:val="Normal"/>
        <w:spacing w:before="0" w:after="120"/>
        <w:rPr/>
      </w:pPr>
      <w:r>
        <w:rPr/>
      </w:r>
    </w:p>
    <w:tbl>
      <w:tblPr>
        <w:tblW w:w="9360" w:type="dxa"/>
        <w:jc w:val="left"/>
        <w:tblInd w:w="0" w:type="dxa"/>
        <w:tblLayout w:type="fixed"/>
        <w:tblCellMar>
          <w:top w:w="100" w:type="dxa"/>
          <w:left w:w="180" w:type="dxa"/>
          <w:bottom w:w="100" w:type="dxa"/>
          <w:right w:w="140" w:type="dxa"/>
        </w:tblCellMar>
      </w:tblPr>
      <w:tblGrid>
        <w:gridCol w:w="9360"/>
      </w:tblGrid>
      <w:tr>
        <w:trPr/>
        <w:tc>
          <w:tcPr>
            <w:tcW w:w="9360" w:type="dxa"/>
            <w:tcBorders>
              <w:left w:val="single" w:sz="24" w:space="0" w:color="5B5FC7"/>
            </w:tcBorders>
            <w:shd w:color="auto" w:fill="EEF0FB" w:val="clear"/>
          </w:tcPr>
          <w:p>
            <w:pPr>
              <w:pStyle w:val="Normal"/>
              <w:rPr/>
            </w:pPr>
            <w:r>
              <w:rPr>
                <w:sz w:val="20"/>
                <w:szCs w:val="20"/>
              </w:rPr>
              <w:t>Los casos marcados “Correcto” corresponden a las pruebas ya realizadas en el emulador (login, mascotas, historial, vacunas y citas). Los marcados “Por verificar” deben comprobarse durante la grabación del video y actualizarse antes de subir el documento.</w:t>
            </w:r>
          </w:p>
        </w:tc>
      </w:tr>
    </w:tbl>
    <w:p>
      <w:pPr>
        <w:pStyle w:val="Heading2"/>
        <w:keepNext w:val="true"/>
        <w:rPr/>
      </w:pPr>
      <w:bookmarkStart w:id="40" w:name="__RefHeading___Toc979_747850925"/>
      <w:bookmarkEnd w:id="40"/>
      <w:r>
        <w:rPr/>
        <w:t>7.1 Seguridad y mantenimiento</w:t>
      </w:r>
    </w:p>
    <w:p>
      <w:pPr>
        <w:pStyle w:val="ListParagraph"/>
        <w:numPr>
          <w:ilvl w:val="0"/>
          <w:numId w:val="1"/>
        </w:numPr>
        <w:spacing w:lineRule="exact" w:line="280" w:before="0" w:after="60"/>
        <w:rPr/>
      </w:pPr>
      <w:r>
        <w:rPr/>
        <w:t>Todas las rutas de datos requieren token de Firebase; el rol se verifica en el servidor, no en la app.</w:t>
      </w:r>
    </w:p>
    <w:p>
      <w:pPr>
        <w:pStyle w:val="ListParagraph"/>
        <w:numPr>
          <w:ilvl w:val="0"/>
          <w:numId w:val="1"/>
        </w:numPr>
        <w:spacing w:lineRule="exact" w:line="280" w:before="0" w:after="60"/>
        <w:rPr/>
      </w:pPr>
      <w:r>
        <w:rPr/>
        <w:t>Un Cliente solo accede a sus mascotas, su historial y sus pedidos; la propiedad se verifica en los controladores.</w:t>
      </w:r>
    </w:p>
    <w:p>
      <w:pPr>
        <w:pStyle w:val="ListParagraph"/>
        <w:numPr>
          <w:ilvl w:val="0"/>
          <w:numId w:val="1"/>
        </w:numPr>
        <w:spacing w:lineRule="exact" w:line="280" w:before="0" w:after="60"/>
        <w:rPr/>
      </w:pPr>
      <w:r>
        <w:rPr/>
        <w:t>Los archivos .env y la clave de Firebase Admin están excluidos del repositorio.</w:t>
      </w:r>
    </w:p>
    <w:p>
      <w:pPr>
        <w:pStyle w:val="ListParagraph"/>
        <w:numPr>
          <w:ilvl w:val="0"/>
          <w:numId w:val="1"/>
        </w:numPr>
        <w:spacing w:lineRule="exact" w:line="280" w:before="0" w:after="60"/>
        <w:rPr/>
      </w:pPr>
      <w:r>
        <w:rPr/>
        <w:t>La estructura feature-first permite agregar módulos (por ejemplo, notificaciones push) sin modificar los existentes.</w:t>
      </w:r>
      <w:r>
        <w:br w:type="page"/>
      </w:r>
    </w:p>
    <w:p>
      <w:pPr>
        <w:pStyle w:val="Heading1"/>
        <w:rPr/>
      </w:pPr>
      <w:bookmarkStart w:id="41" w:name="__RefHeading___Toc981_747850925"/>
      <w:bookmarkEnd w:id="41"/>
      <w:r>
        <w:rPr/>
        <w:t>8. Conclusiones</w:t>
      </w:r>
    </w:p>
    <w:p>
      <w:pPr>
        <w:pStyle w:val="ListParagraph"/>
        <w:numPr>
          <w:ilvl w:val="0"/>
          <w:numId w:val="1"/>
        </w:numPr>
        <w:spacing w:lineRule="exact" w:line="280" w:before="0" w:after="60"/>
        <w:rPr/>
      </w:pPr>
      <w:r>
        <w:rPr/>
        <w:t>Con la aplicación móvil, VetCare completa su enfoque multiplataforma: el personal trabaja desde la web y el cliente desde su teléfono, sobre la misma información.</w:t>
      </w:r>
    </w:p>
    <w:p>
      <w:pPr>
        <w:pStyle w:val="ListParagraph"/>
        <w:numPr>
          <w:ilvl w:val="0"/>
          <w:numId w:val="1"/>
        </w:numPr>
        <w:spacing w:lineRule="exact" w:line="280" w:before="0" w:after="60"/>
        <w:rPr/>
      </w:pPr>
      <w:r>
        <w:rPr/>
        <w:t>Centralizar la lógica en una API única evitó duplicar reglas de negocio: la disponibilidad de horarios, el control de inventario y los permisos se aplican igual en ambas plataformas.</w:t>
      </w:r>
    </w:p>
    <w:p>
      <w:pPr>
        <w:pStyle w:val="ListParagraph"/>
        <w:numPr>
          <w:ilvl w:val="0"/>
          <w:numId w:val="1"/>
        </w:numPr>
        <w:spacing w:lineRule="exact" w:line="280" w:before="0" w:after="60"/>
        <w:rPr/>
      </w:pPr>
      <w:r>
        <w:rPr/>
        <w:t>React Native con Expo permitió reutilizar conocimientos de React de la Etapa 2 y probar rápidamente en el emulador Android.</w:t>
      </w:r>
    </w:p>
    <w:p>
      <w:pPr>
        <w:pStyle w:val="ListParagraph"/>
        <w:numPr>
          <w:ilvl w:val="0"/>
          <w:numId w:val="1"/>
        </w:numPr>
        <w:spacing w:lineRule="exact" w:line="280" w:before="0" w:after="60"/>
        <w:rPr/>
      </w:pPr>
      <w:r>
        <w:rPr/>
        <w:t>La organización por funcionalidades facilitó el trabajo en paralelo de los cuatro integrantes y la integración final.</w:t>
      </w:r>
    </w:p>
    <w:p>
      <w:pPr>
        <w:pStyle w:val="ListParagraph"/>
        <w:numPr>
          <w:ilvl w:val="0"/>
          <w:numId w:val="1"/>
        </w:numPr>
        <w:spacing w:lineRule="exact" w:line="280" w:before="0" w:after="60"/>
        <w:rPr/>
      </w:pPr>
      <w:r>
        <w:rPr/>
        <w:t>Como trabajo pendiente para el cierre del proyecto se plantea unificar estilos visuales de algunos módulos web, publicar el backend en un servicio en la nube para usar la app fuera de la red local y agregar notificaciones push de recordatorios.</w:t>
      </w:r>
      <w:r>
        <w:br w:type="page"/>
      </w:r>
    </w:p>
    <w:p>
      <w:pPr>
        <w:pStyle w:val="Heading1"/>
        <w:rPr/>
      </w:pPr>
      <w:bookmarkStart w:id="42" w:name="__RefHeading___Toc983_747850925"/>
      <w:bookmarkEnd w:id="42"/>
      <w:r>
        <w:rPr/>
        <w:t>9. Referencias</w:t>
      </w:r>
    </w:p>
    <w:p>
      <w:pPr>
        <w:pStyle w:val="Normal"/>
        <w:spacing w:lineRule="exact" w:line="300" w:before="0" w:after="140"/>
        <w:jc w:val="both"/>
        <w:rPr/>
      </w:pPr>
      <w:r>
        <w:rPr/>
        <w:t>Expo. (2026). Expo documentation. https://docs.expo.dev</w:t>
      </w:r>
    </w:p>
    <w:p>
      <w:pPr>
        <w:pStyle w:val="Normal"/>
        <w:spacing w:lineRule="exact" w:line="300" w:before="0" w:after="140"/>
        <w:jc w:val="both"/>
        <w:rPr/>
      </w:pPr>
      <w:r>
        <w:rPr/>
        <w:t>Meta Platforms. (2026). React Native documentation. https://reactnative.dev/docs/getting-started</w:t>
      </w:r>
    </w:p>
    <w:p>
      <w:pPr>
        <w:pStyle w:val="Normal"/>
        <w:spacing w:lineRule="exact" w:line="300" w:before="0" w:after="140"/>
        <w:jc w:val="both"/>
        <w:rPr/>
      </w:pPr>
      <w:r>
        <w:rPr/>
        <w:t>Google. (2026). Firebase Authentication y Cloud Firestore. https://firebase.google.com/docs</w:t>
      </w:r>
    </w:p>
    <w:p>
      <w:pPr>
        <w:pStyle w:val="Normal"/>
        <w:spacing w:lineRule="exact" w:line="300" w:before="0" w:after="140"/>
        <w:jc w:val="both"/>
        <w:rPr/>
      </w:pPr>
      <w:r>
        <w:rPr/>
        <w:t>OpenJS Foundation. (2026). Express – Node.js web application framework. https://expressjs.com</w:t>
      </w:r>
    </w:p>
    <w:p>
      <w:pPr>
        <w:pStyle w:val="Normal"/>
        <w:spacing w:lineRule="exact" w:line="300" w:before="0" w:after="140"/>
        <w:jc w:val="both"/>
        <w:rPr/>
      </w:pPr>
      <w:r>
        <w:rPr/>
        <w:t>Vercel. (2026). Next.js documentation. https://nextjs.org/docs</w:t>
      </w:r>
    </w:p>
    <w:p>
      <w:pPr>
        <w:pStyle w:val="Normal"/>
        <w:spacing w:lineRule="exact" w:line="300" w:before="0" w:after="140"/>
        <w:jc w:val="both"/>
        <w:rPr/>
      </w:pPr>
      <w:r>
        <w:rPr/>
        <w:t>Grupo H. (2026). VetCare – Etapa 1: Análisis y planificación del proyecto. Universidad Don Bosco.</w:t>
      </w:r>
    </w:p>
    <w:sectPr>
      <w:footerReference w:type="even" r:id="rId26"/>
      <w:footerReference w:type="default" r:id="rId27"/>
      <w:type w:val="nextPage"/>
      <w:pgSz w:w="12240" w:h="15840"/>
      <w:pgMar w:left="1440" w:right="1440" w:gutter="0" w:header="0"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color w:val="888888"/>
        <w:sz w:val="16"/>
        <w:szCs w:val="16"/>
      </w:rPr>
      <w:t xml:space="preserve">VetCare – Etapa 3 · Grupo H · </w:t>
    </w:r>
    <w:r>
      <w:rPr/>
      <w:fldChar w:fldCharType="begin"/>
    </w:r>
    <w:r>
      <w:rPr/>
      <w:instrText xml:space="preserve"> PAGE </w:instrText>
    </w:r>
    <w:r>
      <w:rPr/>
      <w:fldChar w:fldCharType="separate"/>
    </w:r>
    <w:r>
      <w:rPr/>
      <w:t>23</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1"/>
    <w:lvlOverride w:ilvl="0">
      <w:startOverride w:val="1"/>
    </w:lvlOverride>
  </w:num>
  <w:num w:numId="10">
    <w:abstractNumId w:val="2"/>
    <w:lvlOverride w:ilvl="0">
      <w:startOverride w:val="1"/>
    </w:lvlOverride>
  </w:num>
  <w:num w:numId="11">
    <w:abstractNumId w:val="3"/>
    <w:lvlOverride w:ilvl="0">
      <w:startOverride w:val="1"/>
    </w:lvlOverride>
  </w:num>
  <w:num w:numId="12">
    <w:abstractNumId w:val="4"/>
    <w:lvlOverride w:ilvl="0">
      <w:startOverride w:val="1"/>
    </w:lvlOverride>
  </w:num>
  <w:num w:numId="13">
    <w:abstractNumId w:val="5"/>
    <w:lvlOverride w:ilvl="0">
      <w:startOverride w:val="1"/>
    </w:lvlOverride>
  </w:num>
  <w:num w:numId="14">
    <w:abstractNumId w:val="6"/>
    <w:lvlOverride w:ilvl="0">
      <w:startOverride w:val="1"/>
    </w:lvlOverride>
  </w:num>
  <w:num w:numId="15">
    <w:abstractNumId w:val="7"/>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default="1">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Normal"/>
    <w:next w:val="Normal"/>
    <w:qFormat/>
    <w:pPr>
      <w:spacing w:before="120" w:after="200"/>
      <w:outlineLvl w:val="0"/>
    </w:pPr>
    <w:rPr>
      <w:rFonts w:ascii="Arial" w:hAnsi="Arial" w:eastAsia="Arial" w:cs="Arial"/>
      <w:b/>
      <w:bCs/>
      <w:color w:val="2E3A87"/>
      <w:sz w:val="32"/>
      <w:szCs w:val="32"/>
    </w:rPr>
  </w:style>
  <w:style w:type="paragraph" w:styleId="Heading2">
    <w:name w:val="Heading 2"/>
    <w:basedOn w:val="Normal"/>
    <w:next w:val="Normal"/>
    <w:qFormat/>
    <w:pPr>
      <w:spacing w:before="240" w:after="120"/>
      <w:outlineLvl w:val="1"/>
    </w:pPr>
    <w:rPr>
      <w:rFonts w:ascii="Arial" w:hAnsi="Arial" w:eastAsia="Arial" w:cs="Arial"/>
      <w:b/>
      <w:bCs/>
      <w:color w:val="3B4AA8"/>
      <w:sz w:val="26"/>
      <w:szCs w:val="26"/>
    </w:rPr>
  </w:style>
  <w:style w:type="paragraph" w:styleId="Heading3">
    <w:name w:val="Heading 3"/>
    <w:basedOn w:val="Normal"/>
    <w:next w:val="Normal"/>
    <w:qFormat/>
    <w:pPr>
      <w:spacing w:before="180" w:after="100"/>
      <w:outlineLvl w:val="2"/>
    </w:pPr>
    <w:rPr>
      <w:rFonts w:ascii="Arial" w:hAnsi="Arial" w:eastAsia="Arial" w:cs="Arial"/>
      <w:b/>
      <w:bCs/>
      <w:color w:val="444444"/>
      <w:sz w:val="23"/>
      <w:szCs w:val="23"/>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EdwinFrancoGH/vetcare-system" TargetMode="External"/><Relationship Id="rId3" Type="http://schemas.openxmlformats.org/officeDocument/2006/relationships/hyperlink" Target="https://vetcare-system.vercel.app/login"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footer" Target="footer1.xml"/><Relationship Id="rId27" Type="http://schemas.openxmlformats.org/officeDocument/2006/relationships/footer" Target="footer2.xm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2026-10-25T01:27:23Z</dcterms:created>
  <dc:creator>Grupo H</dc:creator>
  <dc:description/>
  <dc:language>en-US</dc:language>
  <cp:lastModifiedBy/>
  <dcterms:modified xsi:type="dcterms:W3CDTF">2026-10-24T19:27:30Z</dcterms:modified>
  <cp:revision>2</cp:revision>
  <dc:subject/>
  <dc:title>VetCare – Etapa 3: Implementación móvil</dc:title>
</cp:coreProperties>
</file>