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3515" w14:textId="77777777" w:rsidR="00A77757" w:rsidRDefault="00B26136" w:rsidP="00B26136">
      <w:pPr>
        <w:jc w:val="center"/>
        <w:rPr>
          <w:lang w:val="es-ES"/>
        </w:rPr>
      </w:pPr>
      <w:r>
        <w:rPr>
          <w:lang w:val="es-ES"/>
        </w:rPr>
        <w:t>Minería de Datos</w:t>
      </w:r>
    </w:p>
    <w:p w14:paraId="3141444A" w14:textId="77777777" w:rsidR="00B26136" w:rsidRPr="001F366F" w:rsidRDefault="00B26136">
      <w:pPr>
        <w:rPr>
          <w:b/>
          <w:bCs/>
          <w:sz w:val="28"/>
          <w:szCs w:val="28"/>
          <w:lang w:val="es-ES"/>
        </w:rPr>
      </w:pPr>
      <w:r w:rsidRPr="001F366F">
        <w:rPr>
          <w:b/>
          <w:bCs/>
          <w:sz w:val="28"/>
          <w:szCs w:val="28"/>
          <w:lang w:val="es-ES"/>
        </w:rPr>
        <w:t>Reglas de Asociación</w:t>
      </w:r>
    </w:p>
    <w:p w14:paraId="2FE5A6AC" w14:textId="77777777" w:rsidR="00B26136" w:rsidRPr="001F366F" w:rsidRDefault="00B26136">
      <w:pPr>
        <w:rPr>
          <w:b/>
          <w:bCs/>
          <w:lang w:val="es-ES"/>
        </w:rPr>
      </w:pPr>
      <w:r w:rsidRPr="001F366F">
        <w:rPr>
          <w:b/>
          <w:bCs/>
          <w:lang w:val="es-ES"/>
        </w:rPr>
        <w:t>Reglas de Asociación</w:t>
      </w:r>
    </w:p>
    <w:p w14:paraId="1837DB85" w14:textId="77777777" w:rsidR="00B26136" w:rsidRDefault="00B26136">
      <w:pPr>
        <w:rPr>
          <w:lang w:val="es-ES"/>
        </w:rPr>
      </w:pPr>
      <w:r>
        <w:rPr>
          <w:lang w:val="es-ES"/>
        </w:rPr>
        <w:t>El algoritmo A-priori nos permite encontrar reglas de asociación de manera automática desde los datos.</w:t>
      </w:r>
    </w:p>
    <w:p w14:paraId="31ED3849" w14:textId="77777777" w:rsidR="00B26136" w:rsidRDefault="00B26136" w:rsidP="00B2613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Itemset</w:t>
      </w:r>
      <w:proofErr w:type="spellEnd"/>
      <w:r>
        <w:rPr>
          <w:lang w:val="es-ES"/>
        </w:rPr>
        <w:t>: colección de uno o más ítems.</w:t>
      </w:r>
    </w:p>
    <w:p w14:paraId="7495207C" w14:textId="77777777" w:rsidR="00B26136" w:rsidRDefault="00B26136" w:rsidP="00B261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Soporte: numero de veces que aparece un </w:t>
      </w:r>
      <w:proofErr w:type="spellStart"/>
      <w:r>
        <w:rPr>
          <w:lang w:val="es-ES"/>
        </w:rPr>
        <w:t>Itemset</w:t>
      </w:r>
      <w:proofErr w:type="spellEnd"/>
      <w:r>
        <w:rPr>
          <w:lang w:val="es-ES"/>
        </w:rPr>
        <w:t xml:space="preserve"> en la base de datos.</w:t>
      </w:r>
    </w:p>
    <w:p w14:paraId="180C1854" w14:textId="77777777" w:rsidR="00B26136" w:rsidRPr="00B26136" w:rsidRDefault="00B26136" w:rsidP="00B2613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Itemset</w:t>
      </w:r>
      <w:proofErr w:type="spellEnd"/>
      <w:r>
        <w:rPr>
          <w:lang w:val="es-ES"/>
        </w:rPr>
        <w:t xml:space="preserve"> frecuente: Soporte &gt; Umbral</w:t>
      </w:r>
    </w:p>
    <w:p w14:paraId="230E1BEB" w14:textId="77777777" w:rsidR="00B26136" w:rsidRPr="001F366F" w:rsidRDefault="00B26136">
      <w:pPr>
        <w:rPr>
          <w:b/>
          <w:bCs/>
          <w:lang w:val="es-ES"/>
        </w:rPr>
      </w:pPr>
      <w:r w:rsidRPr="001F366F">
        <w:rPr>
          <w:b/>
          <w:bCs/>
          <w:lang w:val="es-ES"/>
        </w:rPr>
        <w:t xml:space="preserve">Soporte, Confianza y </w:t>
      </w:r>
      <w:proofErr w:type="spellStart"/>
      <w:r w:rsidRPr="001F366F">
        <w:rPr>
          <w:b/>
          <w:bCs/>
          <w:lang w:val="es-ES"/>
        </w:rPr>
        <w:t>Lift</w:t>
      </w:r>
      <w:proofErr w:type="spellEnd"/>
    </w:p>
    <w:p w14:paraId="6F51D232" w14:textId="0BDC0932" w:rsidR="00B26136" w:rsidRDefault="00B26136">
      <w:pPr>
        <w:rPr>
          <w:lang w:val="es-ES"/>
        </w:rPr>
      </w:pPr>
      <w:r>
        <w:rPr>
          <w:lang w:val="es-ES"/>
        </w:rPr>
        <w:t>Indicadores de rendimiento</w:t>
      </w:r>
      <w:r w:rsidR="00430F60">
        <w:rPr>
          <w:lang w:val="es-ES"/>
        </w:rPr>
        <w:t xml:space="preserve"> en </w:t>
      </w:r>
      <w:proofErr w:type="gramStart"/>
      <w:r w:rsidR="00430F60">
        <w:rPr>
          <w:lang w:val="es-ES"/>
        </w:rPr>
        <w:t>las regla</w:t>
      </w:r>
      <w:proofErr w:type="gramEnd"/>
      <w:r w:rsidR="00430F60">
        <w:rPr>
          <w:lang w:val="es-ES"/>
        </w:rPr>
        <w:t xml:space="preserve"> de asociación para evaluar el grado de credibilidad de cualquier decisión que dependen de las reglas encontradas</w:t>
      </w:r>
    </w:p>
    <w:p w14:paraId="13596E53" w14:textId="68EA319A" w:rsidR="000345C0" w:rsidRDefault="000345C0">
      <w:pPr>
        <w:rPr>
          <w:lang w:val="es-ES"/>
        </w:rPr>
      </w:pPr>
    </w:p>
    <w:p w14:paraId="7B7DDDC6" w14:textId="7CA8BAC3" w:rsidR="000345C0" w:rsidRDefault="000345C0" w:rsidP="000345C0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4D28FC3" wp14:editId="0DA85B6A">
            <wp:extent cx="2978759" cy="4635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351"/>
                    <a:stretch/>
                  </pic:blipFill>
                  <pic:spPr bwMode="auto">
                    <a:xfrm>
                      <a:off x="0" y="0"/>
                      <a:ext cx="3012674" cy="46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1D3A8" w14:textId="480C88D0" w:rsidR="001F366F" w:rsidRPr="001F366F" w:rsidRDefault="001F366F" w:rsidP="000345C0">
      <w:pPr>
        <w:jc w:val="center"/>
        <w:rPr>
          <w:b/>
          <w:bCs/>
          <w:sz w:val="24"/>
          <w:szCs w:val="24"/>
          <w:lang w:val="es-ES"/>
        </w:rPr>
      </w:pPr>
      <w:r w:rsidRPr="001F366F">
        <w:rPr>
          <w:b/>
          <w:bCs/>
          <w:sz w:val="24"/>
          <w:szCs w:val="24"/>
          <w:lang w:val="es-ES"/>
        </w:rPr>
        <w:t>{Antecedentes} -&gt; {Consecuentes}</w:t>
      </w:r>
    </w:p>
    <w:p w14:paraId="09FF8928" w14:textId="135879A4" w:rsidR="00047FFB" w:rsidRDefault="00047FFB" w:rsidP="00047FFB">
      <w:pPr>
        <w:pStyle w:val="Prrafodelista"/>
        <w:numPr>
          <w:ilvl w:val="0"/>
          <w:numId w:val="1"/>
        </w:numPr>
        <w:rPr>
          <w:lang w:val="es-ES"/>
        </w:rPr>
      </w:pPr>
      <w:r w:rsidRPr="000345C0">
        <w:rPr>
          <w:b/>
          <w:bCs/>
          <w:lang w:val="es-ES"/>
        </w:rPr>
        <w:t>Soporte</w:t>
      </w:r>
      <w:r>
        <w:rPr>
          <w:lang w:val="es-ES"/>
        </w:rPr>
        <w:t xml:space="preserve">: Frecuencia relativa del </w:t>
      </w:r>
      <w:proofErr w:type="spellStart"/>
      <w:r>
        <w:rPr>
          <w:lang w:val="es-ES"/>
        </w:rPr>
        <w:t>ItemSet</w:t>
      </w:r>
      <w:proofErr w:type="spellEnd"/>
      <w:r>
        <w:rPr>
          <w:lang w:val="es-ES"/>
        </w:rPr>
        <w:t xml:space="preserve"> dentro de una base de datos</w:t>
      </w:r>
    </w:p>
    <w:p w14:paraId="443F50BC" w14:textId="066F3711" w:rsidR="00047FFB" w:rsidRDefault="00047FFB" w:rsidP="00047FFB">
      <w:pPr>
        <w:pStyle w:val="Prrafodelista"/>
        <w:numPr>
          <w:ilvl w:val="0"/>
          <w:numId w:val="1"/>
        </w:numPr>
        <w:rPr>
          <w:lang w:val="es-ES"/>
        </w:rPr>
      </w:pPr>
      <w:r w:rsidRPr="000345C0">
        <w:rPr>
          <w:b/>
          <w:bCs/>
          <w:lang w:val="es-ES"/>
        </w:rPr>
        <w:t>Soporte de una regla:</w:t>
      </w:r>
      <w:r>
        <w:rPr>
          <w:lang w:val="es-ES"/>
        </w:rPr>
        <w:t xml:space="preserve"> Corresponde a la frecuencia relativa de un </w:t>
      </w:r>
      <w:proofErr w:type="spellStart"/>
      <w:r>
        <w:rPr>
          <w:lang w:val="es-ES"/>
        </w:rPr>
        <w:t>ItemSet</w:t>
      </w:r>
      <w:proofErr w:type="spellEnd"/>
      <w:r>
        <w:rPr>
          <w:lang w:val="es-ES"/>
        </w:rPr>
        <w:t xml:space="preserve"> que contiene todos los ítems presentes en la regla</w:t>
      </w:r>
    </w:p>
    <w:p w14:paraId="73A02A50" w14:textId="6F707AC8" w:rsidR="00D07DAF" w:rsidRDefault="00D07DAF" w:rsidP="000345C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378F2DE" wp14:editId="547AF430">
            <wp:extent cx="1769423" cy="1489198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935" cy="150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47B1" w14:textId="77777777" w:rsidR="000345C0" w:rsidRDefault="000345C0" w:rsidP="000345C0">
      <w:pPr>
        <w:pStyle w:val="Prrafodelista"/>
        <w:rPr>
          <w:lang w:val="es-ES"/>
        </w:rPr>
        <w:sectPr w:rsidR="000345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923343B" w14:textId="4D04AE6C" w:rsidR="00852D5C" w:rsidRDefault="00852D5C" w:rsidP="000345C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C523051" wp14:editId="289CC9B1">
            <wp:extent cx="2386940" cy="226063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6670" cy="22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8F93" w14:textId="77777777" w:rsidR="000345C0" w:rsidRDefault="000345C0" w:rsidP="000345C0">
      <w:pPr>
        <w:pStyle w:val="Prrafodelista"/>
        <w:rPr>
          <w:lang w:val="es-ES"/>
        </w:rPr>
      </w:pPr>
    </w:p>
    <w:p w14:paraId="5251A7D7" w14:textId="77777777" w:rsidR="000345C0" w:rsidRDefault="000345C0" w:rsidP="000345C0">
      <w:pPr>
        <w:pStyle w:val="Prrafodelista"/>
        <w:rPr>
          <w:lang w:val="es-ES"/>
        </w:rPr>
      </w:pPr>
    </w:p>
    <w:p w14:paraId="315D407B" w14:textId="77777777" w:rsidR="000345C0" w:rsidRDefault="000345C0" w:rsidP="000345C0">
      <w:pPr>
        <w:pStyle w:val="Prrafodelista"/>
        <w:rPr>
          <w:lang w:val="es-ES"/>
        </w:rPr>
      </w:pPr>
    </w:p>
    <w:p w14:paraId="67255587" w14:textId="21A0D021" w:rsidR="00852D5C" w:rsidRDefault="000345C0" w:rsidP="000345C0">
      <w:pPr>
        <w:pStyle w:val="Prrafodelista"/>
        <w:rPr>
          <w:lang w:val="es-ES"/>
        </w:rPr>
      </w:pPr>
      <w:r>
        <w:rPr>
          <w:lang w:val="es-ES"/>
        </w:rPr>
        <w:t>Ejemplo:</w:t>
      </w:r>
    </w:p>
    <w:p w14:paraId="09DB23B4" w14:textId="77777777" w:rsidR="000345C0" w:rsidRDefault="000345C0" w:rsidP="000345C0">
      <w:pPr>
        <w:pStyle w:val="Prrafodelista"/>
        <w:rPr>
          <w:lang w:val="es-ES"/>
        </w:rPr>
      </w:pPr>
    </w:p>
    <w:p w14:paraId="0A668D2E" w14:textId="5E4FF2EE" w:rsidR="00852D5C" w:rsidRDefault="00852D5C" w:rsidP="000345C0">
      <w:pPr>
        <w:pStyle w:val="Prrafodelista"/>
        <w:rPr>
          <w:lang w:val="es-ES"/>
        </w:rPr>
      </w:pPr>
      <w:r>
        <w:rPr>
          <w:lang w:val="es-ES"/>
        </w:rPr>
        <w:t>40% de las transacciones indican que leche, pañales y cerveza se compraron juntos</w:t>
      </w:r>
    </w:p>
    <w:p w14:paraId="5029AB38" w14:textId="77777777" w:rsidR="000345C0" w:rsidRDefault="000345C0" w:rsidP="000345C0">
      <w:pPr>
        <w:pStyle w:val="Prrafodelista"/>
        <w:rPr>
          <w:lang w:val="es-ES"/>
        </w:rPr>
        <w:sectPr w:rsidR="000345C0" w:rsidSect="000345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9349753" w14:textId="045F1EB5" w:rsidR="000345C0" w:rsidRDefault="000345C0" w:rsidP="000345C0">
      <w:pPr>
        <w:pStyle w:val="Prrafodelista"/>
        <w:rPr>
          <w:lang w:val="es-ES"/>
        </w:rPr>
      </w:pPr>
    </w:p>
    <w:p w14:paraId="072DACD8" w14:textId="519E42D0" w:rsidR="00047FFB" w:rsidRDefault="00047FFB" w:rsidP="00047FFB">
      <w:pPr>
        <w:pStyle w:val="Prrafodelista"/>
        <w:numPr>
          <w:ilvl w:val="0"/>
          <w:numId w:val="1"/>
        </w:numPr>
        <w:rPr>
          <w:lang w:val="es-ES"/>
        </w:rPr>
      </w:pPr>
      <w:r w:rsidRPr="000345C0">
        <w:rPr>
          <w:b/>
          <w:bCs/>
          <w:lang w:val="es-ES"/>
        </w:rPr>
        <w:t>Confianza</w:t>
      </w:r>
      <w:r>
        <w:rPr>
          <w:lang w:val="es-ES"/>
        </w:rPr>
        <w:t>: Probabilidad empírica de que ocurra el consecuente dado que ocurrió el antecedente de la regla</w:t>
      </w:r>
    </w:p>
    <w:p w14:paraId="3F760279" w14:textId="56578531" w:rsidR="000345C0" w:rsidRDefault="000345C0" w:rsidP="000345C0">
      <w:pPr>
        <w:pStyle w:val="Prrafodelista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7DC5A868" wp14:editId="098BDB31">
            <wp:extent cx="1710047" cy="1553841"/>
            <wp:effectExtent l="0" t="0" r="508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020" cy="15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668C" w14:textId="77777777" w:rsidR="000345C0" w:rsidRDefault="000345C0" w:rsidP="000345C0">
      <w:pPr>
        <w:pStyle w:val="Prrafodelista"/>
        <w:rPr>
          <w:b/>
          <w:bCs/>
          <w:lang w:val="es-ES"/>
        </w:rPr>
        <w:sectPr w:rsidR="000345C0" w:rsidSect="000345C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9D90F3" w14:textId="37AB0923" w:rsidR="000345C0" w:rsidRDefault="000345C0" w:rsidP="000345C0">
      <w:pPr>
        <w:pStyle w:val="Prrafodelista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7F9D921" wp14:editId="670B92BD">
            <wp:extent cx="2476500" cy="2305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303B" w14:textId="77777777" w:rsidR="000345C0" w:rsidRDefault="000345C0" w:rsidP="000345C0">
      <w:pPr>
        <w:pStyle w:val="Prrafodelista"/>
        <w:rPr>
          <w:lang w:val="es-ES"/>
        </w:rPr>
      </w:pPr>
    </w:p>
    <w:p w14:paraId="0813C5E9" w14:textId="2487234B" w:rsidR="000345C0" w:rsidRDefault="000345C0" w:rsidP="000345C0">
      <w:pPr>
        <w:pStyle w:val="Prrafodelista"/>
        <w:rPr>
          <w:lang w:val="es-ES"/>
        </w:rPr>
      </w:pPr>
      <w:r>
        <w:rPr>
          <w:lang w:val="es-ES"/>
        </w:rPr>
        <w:t>Ejemplo:</w:t>
      </w:r>
    </w:p>
    <w:p w14:paraId="27F25D42" w14:textId="77777777" w:rsidR="000345C0" w:rsidRDefault="000345C0" w:rsidP="000345C0">
      <w:pPr>
        <w:pStyle w:val="Prrafodelista"/>
        <w:rPr>
          <w:lang w:val="es-ES"/>
        </w:rPr>
      </w:pPr>
    </w:p>
    <w:p w14:paraId="075C3B55" w14:textId="62D709B3" w:rsidR="000345C0" w:rsidRDefault="000345C0" w:rsidP="000345C0">
      <w:pPr>
        <w:pStyle w:val="Prrafodelista"/>
        <w:rPr>
          <w:lang w:val="es-ES"/>
        </w:rPr>
      </w:pPr>
      <w:r w:rsidRPr="000345C0">
        <w:rPr>
          <w:lang w:val="es-ES"/>
        </w:rPr>
        <w:t>Confianza de la regla = 67%</w:t>
      </w:r>
      <w:r>
        <w:rPr>
          <w:lang w:val="es-ES"/>
        </w:rPr>
        <w:t>.</w:t>
      </w:r>
    </w:p>
    <w:p w14:paraId="6E9C111C" w14:textId="74494D63" w:rsidR="000345C0" w:rsidRDefault="000345C0" w:rsidP="000345C0">
      <w:pPr>
        <w:pStyle w:val="Prrafodelista"/>
        <w:rPr>
          <w:lang w:val="es-ES"/>
        </w:rPr>
      </w:pPr>
    </w:p>
    <w:p w14:paraId="3B2AD6A9" w14:textId="5F3C8F9A" w:rsidR="000345C0" w:rsidRPr="000345C0" w:rsidRDefault="000345C0" w:rsidP="000345C0">
      <w:pPr>
        <w:pStyle w:val="Prrafodelista"/>
        <w:rPr>
          <w:lang w:val="es-ES"/>
        </w:rPr>
      </w:pPr>
      <w:r>
        <w:rPr>
          <w:lang w:val="es-ES"/>
        </w:rPr>
        <w:t>67% de los consumidores que compraron leche y pañales también compraron cerveza</w:t>
      </w:r>
    </w:p>
    <w:p w14:paraId="5C7D7A3F" w14:textId="77777777" w:rsidR="000345C0" w:rsidRDefault="000345C0" w:rsidP="000345C0">
      <w:pPr>
        <w:pStyle w:val="Prrafodelista"/>
        <w:rPr>
          <w:lang w:val="es-ES"/>
        </w:rPr>
        <w:sectPr w:rsidR="000345C0" w:rsidSect="000345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1291544" w14:textId="538CD2BD" w:rsidR="000345C0" w:rsidRDefault="000345C0" w:rsidP="000345C0">
      <w:pPr>
        <w:pStyle w:val="Prrafodelista"/>
        <w:rPr>
          <w:lang w:val="es-ES"/>
        </w:rPr>
      </w:pPr>
    </w:p>
    <w:p w14:paraId="34A46603" w14:textId="315DF6E4" w:rsidR="00047FFB" w:rsidRDefault="00047FFB" w:rsidP="00047FF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0345C0">
        <w:rPr>
          <w:b/>
          <w:bCs/>
          <w:lang w:val="es-ES"/>
        </w:rPr>
        <w:t>Lift</w:t>
      </w:r>
      <w:proofErr w:type="spellEnd"/>
      <w:r>
        <w:rPr>
          <w:lang w:val="es-ES"/>
        </w:rPr>
        <w:t>: Refleja el aumento de la probabilidad de que ocurra el consecuente cuando nos enteramos de que ocurre el antecedente</w:t>
      </w:r>
    </w:p>
    <w:p w14:paraId="7CD54A89" w14:textId="578193BF" w:rsidR="000345C0" w:rsidRDefault="000345C0" w:rsidP="000345C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B0C98D6" wp14:editId="02476B2C">
            <wp:extent cx="1721922" cy="15853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8054" cy="15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E76C" w14:textId="532609D3" w:rsidR="000345C0" w:rsidRDefault="000345C0" w:rsidP="000345C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91B3B0B" wp14:editId="24B51CFE">
            <wp:extent cx="3076575" cy="1771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BD6A" w14:textId="336C783A" w:rsidR="000345C0" w:rsidRDefault="001F366F" w:rsidP="000345C0">
      <w:pPr>
        <w:pStyle w:val="Prrafodelista"/>
        <w:rPr>
          <w:lang w:val="es-ES"/>
        </w:rPr>
      </w:pPr>
      <w:proofErr w:type="gramStart"/>
      <w:r>
        <w:rPr>
          <w:lang w:val="es-ES"/>
        </w:rPr>
        <w:t>s</w:t>
      </w:r>
      <w:r w:rsidR="000345C0">
        <w:rPr>
          <w:lang w:val="es-ES"/>
        </w:rPr>
        <w:t>(</w:t>
      </w:r>
      <w:proofErr w:type="gramEnd"/>
      <w:r w:rsidR="000345C0">
        <w:rPr>
          <w:lang w:val="es-ES"/>
        </w:rPr>
        <w:t xml:space="preserve">{# apariciones de cerveza / </w:t>
      </w:r>
      <w:r>
        <w:rPr>
          <w:lang w:val="es-ES"/>
        </w:rPr>
        <w:t># total de transacciones</w:t>
      </w:r>
      <w:r w:rsidR="000345C0">
        <w:rPr>
          <w:lang w:val="es-ES"/>
        </w:rPr>
        <w:t>})</w:t>
      </w:r>
    </w:p>
    <w:p w14:paraId="634D2049" w14:textId="20DC7AD8" w:rsidR="001F366F" w:rsidRDefault="001F366F" w:rsidP="000345C0">
      <w:pPr>
        <w:pStyle w:val="Prrafodelista"/>
        <w:rPr>
          <w:lang w:val="es-ES"/>
        </w:rPr>
      </w:pPr>
    </w:p>
    <w:p w14:paraId="43C04607" w14:textId="4E9E66FF" w:rsidR="001F366F" w:rsidRDefault="001F366F" w:rsidP="001F366F">
      <w:pPr>
        <w:pStyle w:val="Prrafodelista"/>
        <w:rPr>
          <w:lang w:val="es-ES"/>
        </w:rPr>
      </w:pPr>
      <w:r>
        <w:rPr>
          <w:lang w:val="es-ES"/>
        </w:rPr>
        <w:t>La probabilidad de comprar cerveza aumenta de 60% a 67% cuando sabemos que el cliente compra leche y pañales.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6798"/>
      </w:tblGrid>
      <w:tr w:rsidR="001F366F" w14:paraId="5949516E" w14:textId="77777777" w:rsidTr="001F366F">
        <w:tc>
          <w:tcPr>
            <w:tcW w:w="7774" w:type="dxa"/>
            <w:gridSpan w:val="2"/>
          </w:tcPr>
          <w:p w14:paraId="4AF5F874" w14:textId="3FF5B725" w:rsidR="001F366F" w:rsidRDefault="001F366F" w:rsidP="001F366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LIFT</w:t>
            </w:r>
          </w:p>
        </w:tc>
      </w:tr>
      <w:tr w:rsidR="001F366F" w14:paraId="69F650AE" w14:textId="77777777" w:rsidTr="001F366F">
        <w:tc>
          <w:tcPr>
            <w:tcW w:w="976" w:type="dxa"/>
          </w:tcPr>
          <w:p w14:paraId="6CC5DA40" w14:textId="190D4CB4" w:rsidR="001F366F" w:rsidRPr="001F366F" w:rsidRDefault="001F366F" w:rsidP="001F366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&gt; 1</w:t>
            </w:r>
          </w:p>
        </w:tc>
        <w:tc>
          <w:tcPr>
            <w:tcW w:w="6798" w:type="dxa"/>
          </w:tcPr>
          <w:p w14:paraId="7D52BBA9" w14:textId="5B1802E5" w:rsidR="001F366F" w:rsidRDefault="001F366F" w:rsidP="001F366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La probabilidad del consecuente de la regla aumento una vez que sabemos que el consumidor compro los ítems del antecedente.</w:t>
            </w:r>
          </w:p>
        </w:tc>
      </w:tr>
      <w:tr w:rsidR="001F366F" w14:paraId="3670609A" w14:textId="77777777" w:rsidTr="001F366F">
        <w:tc>
          <w:tcPr>
            <w:tcW w:w="976" w:type="dxa"/>
          </w:tcPr>
          <w:p w14:paraId="29822104" w14:textId="16EAFD19" w:rsidR="001F366F" w:rsidRPr="001F366F" w:rsidRDefault="001F366F" w:rsidP="001F366F">
            <w:pPr>
              <w:pStyle w:val="Prrafodelista"/>
              <w:ind w:left="0"/>
              <w:rPr>
                <w:rFonts w:ascii="Segoe UI Symbol" w:hAnsi="Segoe UI Symbol"/>
                <w:lang w:val="es-ES"/>
              </w:rPr>
            </w:pPr>
            <w:r>
              <w:rPr>
                <w:rFonts w:ascii="Segoe UI Symbol" w:hAnsi="Segoe UI Symbol"/>
                <w:lang w:val="es-ES"/>
              </w:rPr>
              <w:t>= 1</w:t>
            </w:r>
          </w:p>
        </w:tc>
        <w:tc>
          <w:tcPr>
            <w:tcW w:w="6798" w:type="dxa"/>
          </w:tcPr>
          <w:p w14:paraId="00396F53" w14:textId="252D77C8" w:rsidR="001F366F" w:rsidRDefault="001F366F" w:rsidP="001F366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La Probabilidad no se vio afectada, por lo tanto, el antecedente no aporta nada respecto a la compra u ocurrencia del consecuente.</w:t>
            </w:r>
          </w:p>
        </w:tc>
      </w:tr>
      <w:tr w:rsidR="001F366F" w14:paraId="4E44204D" w14:textId="77777777" w:rsidTr="001F366F">
        <w:tc>
          <w:tcPr>
            <w:tcW w:w="976" w:type="dxa"/>
          </w:tcPr>
          <w:p w14:paraId="1036B630" w14:textId="6BB5BAFE" w:rsidR="001F366F" w:rsidRDefault="001F366F" w:rsidP="001F366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&lt; 1</w:t>
            </w:r>
          </w:p>
        </w:tc>
        <w:tc>
          <w:tcPr>
            <w:tcW w:w="6798" w:type="dxa"/>
          </w:tcPr>
          <w:p w14:paraId="1DF800D1" w14:textId="0913FB47" w:rsidR="001F366F" w:rsidRDefault="001F366F" w:rsidP="001F366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El antecedente tuvo un efecto negativo en la ocurrencia del consecuente, haciendo que su probabilidad baje.</w:t>
            </w:r>
          </w:p>
        </w:tc>
      </w:tr>
    </w:tbl>
    <w:p w14:paraId="2DE211D0" w14:textId="77777777" w:rsidR="001F366F" w:rsidRPr="001F366F" w:rsidRDefault="001F366F" w:rsidP="001F366F">
      <w:pPr>
        <w:pStyle w:val="Prrafodelista"/>
        <w:rPr>
          <w:lang w:val="es-ES"/>
        </w:rPr>
      </w:pPr>
    </w:p>
    <w:p w14:paraId="30F9C179" w14:textId="77777777" w:rsidR="00B26136" w:rsidRDefault="00B26136">
      <w:pPr>
        <w:rPr>
          <w:lang w:val="es-ES"/>
        </w:rPr>
      </w:pPr>
    </w:p>
    <w:p w14:paraId="78801BCA" w14:textId="5BBACEE9" w:rsidR="00B26136" w:rsidRDefault="00B26136">
      <w:pPr>
        <w:rPr>
          <w:b/>
          <w:bCs/>
          <w:lang w:val="es-ES"/>
        </w:rPr>
      </w:pPr>
      <w:r w:rsidRPr="001F366F">
        <w:rPr>
          <w:b/>
          <w:bCs/>
          <w:lang w:val="es-ES"/>
        </w:rPr>
        <w:t>Algoritmo A-Priori</w:t>
      </w:r>
    </w:p>
    <w:p w14:paraId="28A0A666" w14:textId="144E15AB" w:rsidR="00BA1DC6" w:rsidRDefault="00BA1DC6">
      <w:pPr>
        <w:rPr>
          <w:lang w:val="es-ES"/>
        </w:rPr>
      </w:pPr>
      <w:r>
        <w:rPr>
          <w:lang w:val="es-ES"/>
        </w:rPr>
        <w:t>Algoritmo más común para encontrar reglas de asociación que cumplan con un mínimo valor de soporte y confianza</w:t>
      </w:r>
    </w:p>
    <w:p w14:paraId="12A20815" w14:textId="6D1CC1A0" w:rsidR="007208FA" w:rsidRDefault="007208FA">
      <w:pPr>
        <w:rPr>
          <w:lang w:val="es-ES"/>
        </w:rPr>
      </w:pPr>
    </w:p>
    <w:p w14:paraId="033D1994" w14:textId="63599176" w:rsidR="007208FA" w:rsidRDefault="007208FA">
      <w:pPr>
        <w:rPr>
          <w:lang w:val="es-ES"/>
        </w:rPr>
      </w:pPr>
      <w:proofErr w:type="spellStart"/>
      <w:r>
        <w:rPr>
          <w:lang w:val="es-ES"/>
        </w:rPr>
        <w:t>Efknonipnfpinre</w:t>
      </w:r>
      <w:proofErr w:type="spellEnd"/>
    </w:p>
    <w:p w14:paraId="0A8DCF1D" w14:textId="21007063" w:rsidR="007208FA" w:rsidRDefault="007208FA">
      <w:pPr>
        <w:rPr>
          <w:lang w:val="es-ES"/>
        </w:rPr>
      </w:pPr>
      <w:proofErr w:type="spellStart"/>
      <w:r>
        <w:rPr>
          <w:lang w:val="es-ES"/>
        </w:rPr>
        <w:t>Lsmerkvneknvrker</w:t>
      </w:r>
      <w:proofErr w:type="spellEnd"/>
    </w:p>
    <w:p w14:paraId="5B1EC6BF" w14:textId="3EBF8544" w:rsidR="007208FA" w:rsidRPr="00BA1DC6" w:rsidRDefault="007208FA">
      <w:pPr>
        <w:rPr>
          <w:lang w:val="es-ES"/>
        </w:rPr>
      </w:pPr>
      <w:r>
        <w:rPr>
          <w:lang w:val="es-ES"/>
        </w:rPr>
        <w:t>Kmwervnw4rpnvre</w:t>
      </w:r>
    </w:p>
    <w:sectPr w:rsidR="007208FA" w:rsidRPr="00BA1DC6" w:rsidSect="000345C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4972"/>
    <w:multiLevelType w:val="hybridMultilevel"/>
    <w:tmpl w:val="61FC7B4A"/>
    <w:lvl w:ilvl="0" w:tplc="50C626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5F2B93"/>
    <w:multiLevelType w:val="hybridMultilevel"/>
    <w:tmpl w:val="BB9C0130"/>
    <w:lvl w:ilvl="0" w:tplc="94CCE8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696813"/>
    <w:multiLevelType w:val="hybridMultilevel"/>
    <w:tmpl w:val="19D44E2A"/>
    <w:lvl w:ilvl="0" w:tplc="DB6EA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A52F92"/>
    <w:multiLevelType w:val="hybridMultilevel"/>
    <w:tmpl w:val="E6D8AF8E"/>
    <w:lvl w:ilvl="0" w:tplc="506E185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36"/>
    <w:rsid w:val="000345C0"/>
    <w:rsid w:val="00047FFB"/>
    <w:rsid w:val="001F366F"/>
    <w:rsid w:val="00347920"/>
    <w:rsid w:val="00430F60"/>
    <w:rsid w:val="007208FA"/>
    <w:rsid w:val="00852D5C"/>
    <w:rsid w:val="00A77757"/>
    <w:rsid w:val="00B26136"/>
    <w:rsid w:val="00BA1DC6"/>
    <w:rsid w:val="00D0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B2CD3"/>
  <w15:chartTrackingRefBased/>
  <w15:docId w15:val="{6B60EEB1-357A-4488-901C-3D230C74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1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rojas</dc:creator>
  <cp:keywords/>
  <dc:description/>
  <cp:lastModifiedBy>romina rojas</cp:lastModifiedBy>
  <cp:revision>3</cp:revision>
  <dcterms:created xsi:type="dcterms:W3CDTF">2020-04-15T05:21:00Z</dcterms:created>
  <dcterms:modified xsi:type="dcterms:W3CDTF">2020-04-16T00:01:00Z</dcterms:modified>
</cp:coreProperties>
</file>