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0BDB8" w14:textId="77777777" w:rsidR="008336A9" w:rsidRPr="00B549E7" w:rsidRDefault="00B549E7" w:rsidP="00B549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336A9" w:rsidRPr="00B54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E7"/>
    <w:rsid w:val="00B549E7"/>
    <w:rsid w:val="00C70037"/>
    <w:rsid w:val="00C9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FF6DA"/>
  <w15:chartTrackingRefBased/>
  <w15:docId w15:val="{464811F2-E011-482B-8E4F-49D6D015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Meriaux, Edwin D</dc:creator>
  <cp:keywords/>
  <dc:description/>
  <cp:lastModifiedBy>Meriaux, Edwin D</cp:lastModifiedBy>
  <cp:revision>1</cp:revision>
  <dcterms:created xsi:type="dcterms:W3CDTF">2022-01-26T03:17:00Z</dcterms:created>
  <dcterms:modified xsi:type="dcterms:W3CDTF">2022-01-26T03:18:00Z</dcterms:modified>
</cp:coreProperties>
</file>