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C3A1D1">
      <w:pPr>
        <w:pStyle w:val="31"/>
      </w:pPr>
      <w:r>
        <w:rPr>
          <w:rFonts w:ascii="宋体" w:hAnsi="宋体" w:eastAsia="宋体"/>
        </w:rPr>
        <w:t>两院数据对齐工作与示例数据格式</w:t>
      </w:r>
    </w:p>
    <w:p w14:paraId="2FB07FF3">
      <w:pPr>
        <w:spacing w:after="120"/>
      </w:pPr>
      <w:r>
        <w:rPr>
          <w:rFonts w:hint="eastAsia"/>
          <w:lang w:val="en-US" w:eastAsia="zh-CN"/>
        </w:rPr>
        <w:t>主要有两个部分：第一部分是</w:t>
      </w:r>
      <w:r>
        <w:rPr>
          <w:rFonts w:ascii="宋体" w:hAnsi="宋体" w:eastAsia="宋体"/>
        </w:rPr>
        <w:t>已经做了哪些</w:t>
      </w:r>
      <w:r>
        <w:rPr>
          <w:rFonts w:hint="eastAsia"/>
          <w:lang w:val="en-US" w:eastAsia="zh-CN"/>
        </w:rPr>
        <w:t>对齐</w:t>
      </w:r>
      <w:r>
        <w:rPr>
          <w:rFonts w:ascii="宋体" w:hAnsi="宋体" w:eastAsia="宋体"/>
        </w:rPr>
        <w:t>工作，把广安门医院（GAM）和广东省中医院（GD）两套来源完全不同的数据整理到同一个格式里。第二部分用按真实格式重建的示例，展示原始数据长什么样、对齐之后变成什么，便于医院直观理解我们遇到的问题和需要协助确认的地方。</w:t>
      </w:r>
    </w:p>
    <w:p w14:paraId="215A5EDE">
      <w:pPr>
        <w:pStyle w:val="3"/>
        <w:keepNext/>
        <w:spacing w:before="200" w:after="100"/>
      </w:pPr>
      <w:r>
        <w:rPr>
          <w:rFonts w:ascii="宋体" w:hAnsi="宋体" w:eastAsia="宋体"/>
        </w:rPr>
        <w:t>一 对齐的基本思路</w:t>
      </w:r>
    </w:p>
    <w:p w14:paraId="3E7E3974">
      <w:pPr>
        <w:spacing w:after="120"/>
      </w:pPr>
      <w:r>
        <w:rPr>
          <w:rFonts w:ascii="宋体" w:hAnsi="宋体" w:eastAsia="宋体"/>
        </w:rPr>
        <w:t>两家医院没有共同患者，不能按人把数据拼在一起。我们的做法是在“变量层面”对齐：把同一个临床概念，比如体温、肌酐、有创通气、Ⅰ型呼吸衰竭，放进同一套统一数据模型（下文简称 CDM），再用实验检验对齐的效果。编码沿用GD的CRF：VS体征、LAB检验、SYM症状、COM基础病、TRT治疗、OUT 结局、CLP并发症；GD的CRF里没有、只有GAM才有的检验（如钾、钠、白蛋白、血气），统一加EXT_ 前缀。</w:t>
      </w:r>
    </w:p>
    <w:p w14:paraId="13E52899">
      <w:pPr>
        <w:spacing w:after="60"/>
      </w:pPr>
      <w:r>
        <w:rPr>
          <w:rFonts w:ascii="宋体" w:hAnsi="宋体" w:eastAsia="宋体"/>
        </w:rPr>
        <w:t>整个过程遵守三条原则：</w:t>
      </w:r>
    </w:p>
    <w:p w14:paraId="2367A4F6">
      <w:pPr>
        <w:spacing w:after="60"/>
        <w:ind w:left="170" w:hanging="170"/>
      </w:pPr>
      <w:r>
        <w:rPr>
          <w:rFonts w:ascii="宋体" w:hAnsi="宋体" w:eastAsia="宋体"/>
          <w:b/>
        </w:rPr>
        <w:t>• 保留原始值：</w:t>
      </w:r>
      <w:r>
        <w:rPr>
          <w:rFonts w:ascii="宋体" w:hAnsi="宋体" w:eastAsia="宋体"/>
        </w:rPr>
        <w:t>每条记录都保留原始写法、原始时间和来源，可以追溯到原表的哪一列或哪份病历。</w:t>
      </w:r>
    </w:p>
    <w:p w14:paraId="145DA0BF">
      <w:pPr>
        <w:spacing w:after="60"/>
        <w:ind w:left="170" w:hanging="170"/>
      </w:pPr>
      <w:r>
        <w:rPr>
          <w:rFonts w:ascii="宋体" w:hAnsi="宋体" w:eastAsia="宋体"/>
          <w:b/>
        </w:rPr>
        <w:t>• 修正只打标记：</w:t>
      </w:r>
      <w:r>
        <w:rPr>
          <w:rFonts w:ascii="宋体" w:hAnsi="宋体" w:eastAsia="宋体"/>
        </w:rPr>
        <w:t>纠正年份笔误、单位写法等，都另存修正后的值并打标记，不覆盖原值。</w:t>
      </w:r>
    </w:p>
    <w:p w14:paraId="436EEB65">
      <w:pPr>
        <w:spacing w:after="60"/>
        <w:ind w:left="170" w:hanging="170"/>
      </w:pPr>
      <w:r>
        <w:rPr>
          <w:rFonts w:ascii="宋体" w:hAnsi="宋体" w:eastAsia="宋体"/>
          <w:b/>
        </w:rPr>
        <w:t>• 口径交研究者：</w:t>
      </w:r>
      <w:r>
        <w:rPr>
          <w:rFonts w:ascii="宋体" w:hAnsi="宋体" w:eastAsia="宋体"/>
        </w:rPr>
        <w:t>转重定义、索引时点、并发症定义等，代码只生成“候选列”，由研究者决定采用哪一种。</w:t>
      </w:r>
    </w:p>
    <w:p w14:paraId="6A8EFFF3">
      <w:pPr>
        <w:pStyle w:val="3"/>
        <w:keepNext/>
        <w:spacing w:before="200" w:after="100"/>
      </w:pPr>
      <w:r>
        <w:rPr>
          <w:rFonts w:ascii="宋体" w:hAnsi="宋体" w:eastAsia="宋体"/>
        </w:rPr>
        <w:t>二 已完成的四类工作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1"/>
        <w:gridCol w:w="4202"/>
        <w:gridCol w:w="4202"/>
      </w:tblGrid>
      <w:tr w14:paraId="6C199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68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6128F7">
            <w:pPr>
              <w:spacing w:after="0" w:line="269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工作</w:t>
            </w:r>
          </w:p>
        </w:tc>
        <w:tc>
          <w:tcPr>
            <w:tcW w:w="420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F6BF89">
            <w:pPr>
              <w:spacing w:after="0" w:line="269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做了什么</w:t>
            </w:r>
          </w:p>
        </w:tc>
        <w:tc>
          <w:tcPr>
            <w:tcW w:w="420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CC695B">
            <w:pPr>
              <w:spacing w:after="0" w:line="269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目前结果</w:t>
            </w:r>
          </w:p>
        </w:tc>
      </w:tr>
      <w:tr w14:paraId="1F37A8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1E40E1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结构对齐</w:t>
            </w:r>
          </w:p>
        </w:tc>
        <w:tc>
          <w:tcPr>
            <w:tcW w:w="420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597553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建成8张表的统一数据模型，从v1迭代到v3.1</w:t>
            </w:r>
          </w:p>
        </w:tc>
        <w:tc>
          <w:tcPr>
            <w:tcW w:w="420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771373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GD 297次住院；GAM住院173 次、门诊1,166 次全部纳入；同一输入构建两次，28个产物完全一致</w:t>
            </w:r>
          </w:p>
        </w:tc>
      </w:tr>
      <w:tr w14:paraId="65C75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583D60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语义与时间对齐</w:t>
            </w:r>
          </w:p>
        </w:tc>
        <w:tc>
          <w:tcPr>
            <w:tcW w:w="420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32D64B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统一编码、单位、时间零点（锚点）、流感索引时点；症状改为“有/无/未提及”三态</w:t>
            </w:r>
          </w:p>
        </w:tc>
        <w:tc>
          <w:tcPr>
            <w:tcW w:w="420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ED446A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逐一处理了22个问题，其中9个仍需研究者定口径（见第六节）</w:t>
            </w:r>
          </w:p>
        </w:tc>
      </w:tr>
      <w:tr w14:paraId="5D62D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A8DD2A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标签对齐</w:t>
            </w:r>
          </w:p>
        </w:tc>
        <w:tc>
          <w:tcPr>
            <w:tcW w:w="420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D6EC8F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建立结局组件表（有创/无创通气、ICU、ECMO、Ⅰ/Ⅱ型呼衰、死亡、出院去向），每项记“是/否/未知”和最早时间</w:t>
            </w:r>
          </w:p>
        </w:tc>
        <w:tc>
          <w:tcPr>
            <w:tcW w:w="420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F3765F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按规则判定的重症（SEV_B）与 GD 人工判定的一致性κ=0.917</w:t>
            </w:r>
          </w:p>
        </w:tc>
      </w:tr>
      <w:tr w14:paraId="7A81C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3CE0AF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对齐效果检验</w:t>
            </w:r>
          </w:p>
        </w:tc>
        <w:tc>
          <w:tcPr>
            <w:tcW w:w="420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4A2C27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检查两院数据还能被区分到什么程度，比较4种协调方法；做GAM训练→GD外部验证</w:t>
            </w:r>
          </w:p>
        </w:tc>
        <w:tc>
          <w:tcPr>
            <w:tcW w:w="420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339898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线性偏移可以消除，非线性“医院指纹”消除不了；给出了预处理建议</w:t>
            </w:r>
          </w:p>
        </w:tc>
      </w:tr>
    </w:tbl>
    <w:p w14:paraId="4499F561">
      <w:pPr>
        <w:spacing w:after="40"/>
      </w:pPr>
    </w:p>
    <w:p w14:paraId="26C1822F">
      <w:pPr>
        <w:pStyle w:val="3"/>
        <w:keepNext/>
        <w:spacing w:before="200" w:after="100"/>
      </w:pPr>
      <w:r>
        <w:rPr>
          <w:rFonts w:ascii="宋体" w:hAnsi="宋体" w:eastAsia="宋体"/>
        </w:rPr>
        <w:t>三 工作时间线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1"/>
        <w:gridCol w:w="2521"/>
        <w:gridCol w:w="5883"/>
      </w:tblGrid>
      <w:tr w14:paraId="6353BD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68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B57C83">
            <w:pPr>
              <w:spacing w:after="0" w:line="269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日期</w:t>
            </w:r>
          </w:p>
        </w:tc>
        <w:tc>
          <w:tcPr>
            <w:tcW w:w="252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AA2D3B">
            <w:pPr>
              <w:spacing w:after="0" w:line="269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事项</w:t>
            </w:r>
          </w:p>
        </w:tc>
        <w:tc>
          <w:tcPr>
            <w:tcW w:w="5883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D92D23">
            <w:pPr>
              <w:spacing w:after="0" w:line="269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内容</w:t>
            </w:r>
          </w:p>
        </w:tc>
      </w:tr>
      <w:tr w14:paraId="15B76F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BF7DF1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2026-09-27</w:t>
            </w:r>
          </w:p>
        </w:tc>
        <w:tc>
          <w:tcPr>
            <w:tcW w:w="252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CFCF7B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CDM v1建成</w:t>
            </w:r>
          </w:p>
        </w:tc>
        <w:tc>
          <w:tcPr>
            <w:tcW w:w="5883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6C48A6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8张表；GD 297次、GAM住院173次、门诊1,166次；27个单元测试；隐私审计0命中；完成GAM→GD外部验证v1.0</w:t>
            </w:r>
          </w:p>
        </w:tc>
      </w:tr>
      <w:tr w14:paraId="42C9D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C9C1AB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2026-09-28</w:t>
            </w:r>
          </w:p>
        </w:tc>
        <w:tc>
          <w:tcPr>
            <w:tcW w:w="252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769BDA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整合与公开数据盘点</w:t>
            </w:r>
          </w:p>
        </w:tc>
        <w:tc>
          <w:tcPr>
            <w:tcW w:w="5883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CC6CA7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医院与公开数据（MIMIC-IV、eICU、MC-MED）统一状态表；列出公开数据侧需修复的问题</w:t>
            </w:r>
          </w:p>
        </w:tc>
      </w:tr>
      <w:tr w14:paraId="39F5B7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67AE2F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2026-09-29</w:t>
            </w:r>
          </w:p>
        </w:tc>
        <w:tc>
          <w:tcPr>
            <w:tcW w:w="252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7F744D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结局组件表</w:t>
            </w:r>
          </w:p>
        </w:tc>
        <w:tc>
          <w:tcPr>
            <w:tcW w:w="5883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E2BEA0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新增有创/无创通气、ICU、ECMO、Ⅰ/Ⅱ型呼衰、死亡、出院去向；每行“是/否/未知” + 最早时间+来源</w:t>
            </w:r>
          </w:p>
        </w:tc>
      </w:tr>
      <w:tr w14:paraId="295A4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62C4C7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2026-10-01</w:t>
            </w:r>
          </w:p>
        </w:tc>
        <w:tc>
          <w:tcPr>
            <w:tcW w:w="252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88C1A2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CDM v3</w:t>
            </w:r>
          </w:p>
        </w:tc>
        <w:tc>
          <w:tcPr>
            <w:tcW w:w="5883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3B5C91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修复4类缺陷：GAM症状三态、出院去向互斥、结局组件与队列共用入口、交叉验证折内处理；新增与GD人工“重症”对齐的规则（κ = 0.913）；GAM完全重复的观测去重23,489行</w:t>
            </w:r>
          </w:p>
        </w:tc>
      </w:tr>
      <w:tr w14:paraId="7371FE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390919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2026-10-01</w:t>
            </w:r>
          </w:p>
        </w:tc>
        <w:tc>
          <w:tcPr>
            <w:tcW w:w="252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C714CE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CDM v3.1（研究者决策后）</w:t>
            </w:r>
          </w:p>
        </w:tc>
        <w:tc>
          <w:tcPr>
            <w:tcW w:w="5883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7A619A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“呼吸机”含有创与无创；GD合并症表空格按阴性；重症主分析用住院期口径。重症κ=0.917</w:t>
            </w:r>
          </w:p>
        </w:tc>
      </w:tr>
      <w:tr w14:paraId="19CFD0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637B56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2026-10-04</w:t>
            </w:r>
          </w:p>
        </w:tc>
        <w:tc>
          <w:tcPr>
            <w:tcW w:w="252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B409F2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分布偏移诊断（AL1）</w:t>
            </w:r>
          </w:p>
        </w:tc>
        <w:tc>
          <w:tcPr>
            <w:tcW w:w="5883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14D8A0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两院数据能否被区分+4种协调方法比较，给出预处理建议</w:t>
            </w:r>
          </w:p>
        </w:tc>
      </w:tr>
      <w:tr w14:paraId="634C4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9C0980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2026-10-04 起</w:t>
            </w:r>
          </w:p>
        </w:tc>
        <w:tc>
          <w:tcPr>
            <w:tcW w:w="252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50AC0F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人工裁定暂停，转向公开数据</w:t>
            </w:r>
          </w:p>
        </w:tc>
        <w:tc>
          <w:tcPr>
            <w:tcW w:w="5883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42AE87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GAM结局的双人盲裁暂停；改在公开数据上研究对齐方法（观测密度、无监督域适应等）</w:t>
            </w:r>
          </w:p>
        </w:tc>
      </w:tr>
    </w:tbl>
    <w:p w14:paraId="2B7A1CB7">
      <w:pPr>
        <w:spacing w:after="40"/>
      </w:pPr>
    </w:p>
    <w:p w14:paraId="1010679B">
      <w:pPr>
        <w:pStyle w:val="3"/>
        <w:keepNext/>
        <w:spacing w:before="200" w:after="100"/>
      </w:pPr>
      <w:r>
        <w:rPr>
          <w:rFonts w:ascii="宋体" w:hAnsi="宋体" w:eastAsia="宋体"/>
        </w:rPr>
        <w:t>四 对齐流水线：九个步骤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4"/>
        <w:gridCol w:w="2017"/>
        <w:gridCol w:w="6724"/>
      </w:tblGrid>
      <w:tr w14:paraId="4DF5CF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134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1D5820">
            <w:pPr>
              <w:spacing w:after="0" w:line="269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步骤</w:t>
            </w:r>
          </w:p>
        </w:tc>
        <w:tc>
          <w:tcPr>
            <w:tcW w:w="201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D3BDC4">
            <w:pPr>
              <w:spacing w:after="0" w:line="269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要点</w:t>
            </w:r>
          </w:p>
        </w:tc>
        <w:tc>
          <w:tcPr>
            <w:tcW w:w="672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2D8BEC">
            <w:pPr>
              <w:spacing w:after="0" w:line="269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具体做法</w:t>
            </w:r>
          </w:p>
        </w:tc>
      </w:tr>
      <w:tr w14:paraId="603C3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8B2246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1. 读入</w:t>
            </w:r>
          </w:p>
        </w:tc>
        <w:tc>
          <w:tcPr>
            <w:tcW w:w="201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EE690E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只读、全部按文字读入</w:t>
            </w:r>
          </w:p>
        </w:tc>
        <w:tc>
          <w:tcPr>
            <w:tcW w:w="672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654A06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原始表格只在服务器上只读使用。全部按文字读入，避免病案号前导零丢失、长号码变成科学计数法；CRF表头逐列校验，列顺序一变就报错。</w:t>
            </w:r>
          </w:p>
        </w:tc>
      </w:tr>
      <w:tr w14:paraId="129D3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3C49B5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2. 识别就诊</w:t>
            </w:r>
          </w:p>
        </w:tc>
        <w:tc>
          <w:tcPr>
            <w:tcW w:w="201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4B3969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续行分组、再入院、挂接</w:t>
            </w:r>
          </w:p>
        </w:tc>
        <w:tc>
          <w:tcPr>
            <w:tcW w:w="672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E623AC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GD：按“年龄非空的行开始一次新住院”分组，分出297组，与“共297例”一致；同一病案号出现两次视为再入院；合并症表病案号规范化后292组全部挂上。GAM：入院前0–14天的门诊挂接到对应住院（22 次）。</w:t>
            </w:r>
          </w:p>
        </w:tc>
      </w:tr>
      <w:tr w14:paraId="25BB69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37CA1D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3. 化名</w:t>
            </w:r>
          </w:p>
        </w:tc>
        <w:tc>
          <w:tcPr>
            <w:tcW w:w="201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65C663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随机顺序号</w:t>
            </w:r>
          </w:p>
        </w:tc>
        <w:tc>
          <w:tcPr>
            <w:tcW w:w="672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A09F0D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患者与就诊都换成随机编号，对照表单独加密存放，跨版本稳定。</w:t>
            </w:r>
          </w:p>
        </w:tc>
      </w:tr>
      <w:tr w14:paraId="06DE9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E2D858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4. 变量映射</w:t>
            </w:r>
          </w:p>
        </w:tc>
        <w:tc>
          <w:tcPr>
            <w:tcW w:w="201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20DF7D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统一编码+文本抽取</w:t>
            </w:r>
          </w:p>
        </w:tc>
        <w:tc>
          <w:tcPr>
            <w:tcW w:w="672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F3971E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编码沿用GD的CRF，GAM独有检验加EXT_前缀，并附LOINC参考编码。GAM的体征、症状、通气从病历文字中抽取，处理“必要时插管”“全麻下插管”等语境，每条规则都有测试。</w:t>
            </w:r>
          </w:p>
        </w:tc>
      </w:tr>
      <w:tr w14:paraId="79470D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73139E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5. 时间</w:t>
            </w:r>
          </w:p>
        </w:tc>
        <w:tc>
          <w:tcPr>
            <w:tcW w:w="201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AEC122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锚点、笔误、精度</w:t>
            </w:r>
          </w:p>
        </w:tc>
        <w:tc>
          <w:tcPr>
            <w:tcW w:w="672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513FA3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GD没有入院时间，用首个有效体征时间作锚点（292次）；超出住院时间窗的日期尝试±1、±2年修正（105条）；混合日期格式逐个解析（找回13个值）；每条记录标注时间精度：到分钟/只有日期/病历书写时间。</w:t>
            </w:r>
          </w:p>
        </w:tc>
      </w:tr>
      <w:tr w14:paraId="3CBE75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7BAD3D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6. 单位与范围</w:t>
            </w:r>
          </w:p>
        </w:tc>
        <w:tc>
          <w:tcPr>
            <w:tcW w:w="201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D88497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统一单位、删失值、合理范围</w:t>
            </w:r>
          </w:p>
        </w:tc>
        <w:tc>
          <w:tcPr>
            <w:tcW w:w="672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0C1228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统一单位另列一栏，原单位保留；“&lt;0.05”记为0.05并标“小于”；超出生理范围的值置空并标记、原值保留；排除尿液、胸腹水等非血标本。</w:t>
            </w:r>
          </w:p>
        </w:tc>
      </w:tr>
      <w:tr w14:paraId="2A2BBD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7701EF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7. 衍生候选</w:t>
            </w:r>
          </w:p>
        </w:tc>
        <w:tc>
          <w:tcPr>
            <w:tcW w:w="201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974C4D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不是最终标签</w:t>
            </w:r>
          </w:p>
        </w:tc>
        <w:tc>
          <w:tcPr>
            <w:tcW w:w="672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67699E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入院值、流感索引值、检验规则并发症、重症候选规则（SEV_A–E）、发病时点分类、可比子集。全部是候选列，由研究者选定口径。</w:t>
            </w:r>
          </w:p>
        </w:tc>
      </w:tr>
      <w:tr w14:paraId="2BAF4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4EEC1E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8. 写盘与审计</w:t>
            </w:r>
          </w:p>
        </w:tc>
        <w:tc>
          <w:tcPr>
            <w:tcW w:w="201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8BB333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权限受限、隐私0命中</w:t>
            </w:r>
          </w:p>
        </w:tc>
        <w:tc>
          <w:tcPr>
            <w:tcW w:w="672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B0602A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写盘后逐文件检查是否残留姓名和号码，命中不为0就整个流程失败。</w:t>
            </w:r>
          </w:p>
        </w:tc>
      </w:tr>
      <w:tr w14:paraId="06D50D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FBC4B6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9. 质量汇总</w:t>
            </w:r>
          </w:p>
        </w:tc>
        <w:tc>
          <w:tcPr>
            <w:tcW w:w="201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031570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覆盖度、一致性、版本</w:t>
            </w:r>
          </w:p>
        </w:tc>
        <w:tc>
          <w:tcPr>
            <w:tcW w:w="672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C577ED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覆盖度、单位、分布比较、规则与人工判定一致性、时间质量；记录输入文件与代码的指纹，保证可复现。</w:t>
            </w:r>
          </w:p>
        </w:tc>
      </w:tr>
    </w:tbl>
    <w:p w14:paraId="636D1A6A">
      <w:pPr>
        <w:spacing w:after="40"/>
      </w:pPr>
    </w:p>
    <w:p w14:paraId="3995231C">
      <w:pPr>
        <w:pStyle w:val="3"/>
        <w:keepNext/>
        <w:spacing w:before="200" w:after="100"/>
      </w:pPr>
      <w:r>
        <w:rPr>
          <w:rFonts w:ascii="宋体" w:hAnsi="宋体" w:eastAsia="宋体"/>
        </w:rPr>
        <w:t>五 统一数据模型（CDM）的 8 张表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2"/>
        <w:gridCol w:w="4229"/>
        <w:gridCol w:w="976"/>
        <w:gridCol w:w="1138"/>
        <w:gridCol w:w="1138"/>
      </w:tblGrid>
      <w:tr w14:paraId="7D70BF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60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034208">
            <w:pPr>
              <w:spacing w:after="0" w:line="269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表</w:t>
            </w:r>
          </w:p>
        </w:tc>
        <w:tc>
          <w:tcPr>
            <w:tcW w:w="4229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14F2E8">
            <w:pPr>
              <w:spacing w:after="0" w:line="269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一行代表什么</w:t>
            </w:r>
          </w:p>
        </w:tc>
        <w:tc>
          <w:tcPr>
            <w:tcW w:w="976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5564DB">
            <w:pPr>
              <w:spacing w:after="0" w:line="269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GD</w:t>
            </w:r>
          </w:p>
        </w:tc>
        <w:tc>
          <w:tcPr>
            <w:tcW w:w="1138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CD88A1">
            <w:pPr>
              <w:spacing w:after="0" w:line="269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GAM 住院</w:t>
            </w:r>
          </w:p>
        </w:tc>
        <w:tc>
          <w:tcPr>
            <w:tcW w:w="1138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492EFA">
            <w:pPr>
              <w:spacing w:after="0" w:line="269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GAM 门诊</w:t>
            </w:r>
          </w:p>
        </w:tc>
      </w:tr>
      <w:tr w14:paraId="077F4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4A6078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encounters（就诊）</w:t>
            </w:r>
          </w:p>
        </w:tc>
        <w:tc>
          <w:tcPr>
            <w:tcW w:w="4229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4F171B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每次就诊一行：时间零点、年龄性别、基础病、结局、流感检测</w:t>
            </w:r>
          </w:p>
        </w:tc>
        <w:tc>
          <w:tcPr>
            <w:tcW w:w="976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582BDB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297</w:t>
            </w:r>
          </w:p>
        </w:tc>
        <w:tc>
          <w:tcPr>
            <w:tcW w:w="1138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BEC8BC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173</w:t>
            </w:r>
          </w:p>
        </w:tc>
        <w:tc>
          <w:tcPr>
            <w:tcW w:w="1138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CAE241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1,166</w:t>
            </w:r>
          </w:p>
        </w:tc>
      </w:tr>
      <w:tr w14:paraId="14A2BE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E32506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events（观测）</w:t>
            </w:r>
          </w:p>
        </w:tc>
        <w:tc>
          <w:tcPr>
            <w:tcW w:w="4229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010D9F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每个观测一行：体征、检验、症状</w:t>
            </w:r>
          </w:p>
        </w:tc>
        <w:tc>
          <w:tcPr>
            <w:tcW w:w="976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4E2CA1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13,424</w:t>
            </w:r>
          </w:p>
        </w:tc>
        <w:tc>
          <w:tcPr>
            <w:tcW w:w="1138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3321BE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49,572</w:t>
            </w:r>
          </w:p>
        </w:tc>
        <w:tc>
          <w:tcPr>
            <w:tcW w:w="1138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A49385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30,715</w:t>
            </w:r>
          </w:p>
        </w:tc>
      </w:tr>
      <w:tr w14:paraId="521CE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7BAE9C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treatments（治疗）</w:t>
            </w:r>
          </w:p>
        </w:tc>
        <w:tc>
          <w:tcPr>
            <w:tcW w:w="4229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9BF5F3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就诊×治疗：抗病毒药、中成药、通气、ICU、ECMO</w:t>
            </w:r>
          </w:p>
        </w:tc>
        <w:tc>
          <w:tcPr>
            <w:tcW w:w="976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A7459E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2,927</w:t>
            </w:r>
          </w:p>
        </w:tc>
        <w:tc>
          <w:tcPr>
            <w:tcW w:w="1138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118675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1,730</w:t>
            </w:r>
          </w:p>
        </w:tc>
        <w:tc>
          <w:tcPr>
            <w:tcW w:w="1138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6D97E9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967</w:t>
            </w:r>
          </w:p>
        </w:tc>
      </w:tr>
      <w:tr w14:paraId="6A5E7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80696D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complications（并发症）</w:t>
            </w:r>
          </w:p>
        </w:tc>
        <w:tc>
          <w:tcPr>
            <w:tcW w:w="4229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7197D3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就诊×并发症：GD为人工判定，GAM为诊断关键词</w:t>
            </w:r>
          </w:p>
        </w:tc>
        <w:tc>
          <w:tcPr>
            <w:tcW w:w="976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BF74D9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6,716</w:t>
            </w:r>
          </w:p>
        </w:tc>
        <w:tc>
          <w:tcPr>
            <w:tcW w:w="1138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6709F3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4,325</w:t>
            </w:r>
          </w:p>
        </w:tc>
        <w:tc>
          <w:tcPr>
            <w:tcW w:w="1138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8B71BD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 w14:paraId="6BBECC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5A8008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complications_lab_rules</w:t>
            </w:r>
          </w:p>
        </w:tc>
        <w:tc>
          <w:tcPr>
            <w:tcW w:w="4229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DAF42D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就诊×检验规则得到的候选并发症</w:t>
            </w:r>
          </w:p>
        </w:tc>
        <w:tc>
          <w:tcPr>
            <w:tcW w:w="976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C00246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有</w:t>
            </w:r>
          </w:p>
        </w:tc>
        <w:tc>
          <w:tcPr>
            <w:tcW w:w="1138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88BEAA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有</w:t>
            </w:r>
          </w:p>
        </w:tc>
        <w:tc>
          <w:tcPr>
            <w:tcW w:w="1138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14D6F0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 w14:paraId="26DF73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125F55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imaging（影像）</w:t>
            </w:r>
          </w:p>
        </w:tc>
        <w:tc>
          <w:tcPr>
            <w:tcW w:w="4229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8F12C7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每次检查一行</w:t>
            </w:r>
          </w:p>
        </w:tc>
        <w:tc>
          <w:tcPr>
            <w:tcW w:w="976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956A75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374</w:t>
            </w:r>
          </w:p>
        </w:tc>
        <w:tc>
          <w:tcPr>
            <w:tcW w:w="1138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041FF5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1,110</w:t>
            </w:r>
          </w:p>
        </w:tc>
        <w:tc>
          <w:tcPr>
            <w:tcW w:w="1138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FCFDF6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 w14:paraId="17CB3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E30793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notes（文本）</w:t>
            </w:r>
          </w:p>
        </w:tc>
        <w:tc>
          <w:tcPr>
            <w:tcW w:w="4229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FF901D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每份文本一行（已清洗）</w:t>
            </w:r>
          </w:p>
        </w:tc>
        <w:tc>
          <w:tcPr>
            <w:tcW w:w="976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043913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375</w:t>
            </w:r>
          </w:p>
        </w:tc>
        <w:tc>
          <w:tcPr>
            <w:tcW w:w="1138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52496A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3,912</w:t>
            </w:r>
          </w:p>
        </w:tc>
        <w:tc>
          <w:tcPr>
            <w:tcW w:w="1138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B990C8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1,699</w:t>
            </w:r>
          </w:p>
        </w:tc>
      </w:tr>
      <w:tr w14:paraId="07EED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A59EC2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crf_view（宽表）</w:t>
            </w:r>
          </w:p>
        </w:tc>
        <w:tc>
          <w:tcPr>
            <w:tcW w:w="4229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446D51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与GD的CRF同样结构的宽表，每次住院一行</w:t>
            </w:r>
          </w:p>
        </w:tc>
        <w:tc>
          <w:tcPr>
            <w:tcW w:w="976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F7A8A0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297</w:t>
            </w:r>
          </w:p>
        </w:tc>
        <w:tc>
          <w:tcPr>
            <w:tcW w:w="1138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9C1043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173</w:t>
            </w:r>
          </w:p>
        </w:tc>
        <w:tc>
          <w:tcPr>
            <w:tcW w:w="1138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3D0887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</w:tbl>
    <w:p w14:paraId="4D1F7974">
      <w:pPr>
        <w:spacing w:after="40"/>
      </w:pPr>
    </w:p>
    <w:p w14:paraId="70040715">
      <w:pPr>
        <w:spacing w:after="120"/>
      </w:pPr>
      <w:r>
        <w:rPr>
          <w:rFonts w:ascii="宋体" w:hAnsi="宋体" w:eastAsia="宋体"/>
          <w:sz w:val="19"/>
        </w:rPr>
        <w:t>行数为2026-09-27版；GAM住院观测在v3中去掉完全重复的记录后为26,083 行。每条记录都保留原值（raw_value）、原时间（time_raw）、时间精度（time_precision）和来源（origin）。</w:t>
      </w:r>
    </w:p>
    <w:p w14:paraId="4557987F">
      <w:pPr>
        <w:pStyle w:val="3"/>
        <w:keepNext/>
        <w:spacing w:before="200" w:after="100"/>
      </w:pPr>
      <w:r>
        <w:rPr>
          <w:rFonts w:ascii="宋体" w:hAnsi="宋体" w:eastAsia="宋体"/>
        </w:rPr>
        <w:t>六 遇到的 22 个问题与处理</w:t>
      </w:r>
    </w:p>
    <w:p w14:paraId="6DE7100E">
      <w:pPr>
        <w:spacing w:after="120"/>
      </w:pPr>
      <w:r>
        <w:rPr>
          <w:rFonts w:ascii="宋体" w:hAnsi="宋体" w:eastAsia="宋体"/>
        </w:rPr>
        <w:t>标“A 档”的是需要研究者决定口径的事项；“请数据方”的是需要医院协助确认的事项。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5"/>
        <w:gridCol w:w="2560"/>
        <w:gridCol w:w="1862"/>
        <w:gridCol w:w="3103"/>
        <w:gridCol w:w="1784"/>
      </w:tblGrid>
      <w:tr w14:paraId="4B321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77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6C8AAB">
            <w:pPr>
              <w:spacing w:after="0" w:line="269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类别</w:t>
            </w:r>
          </w:p>
        </w:tc>
        <w:tc>
          <w:tcPr>
            <w:tcW w:w="256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0F8B45">
            <w:pPr>
              <w:spacing w:after="0" w:line="269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问题</w:t>
            </w:r>
          </w:p>
        </w:tc>
        <w:tc>
          <w:tcPr>
            <w:tcW w:w="186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13907D">
            <w:pPr>
              <w:spacing w:after="0" w:line="269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影响</w:t>
            </w:r>
          </w:p>
        </w:tc>
        <w:tc>
          <w:tcPr>
            <w:tcW w:w="3103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5E695A">
            <w:pPr>
              <w:spacing w:after="0" w:line="269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处理</w:t>
            </w:r>
          </w:p>
        </w:tc>
        <w:tc>
          <w:tcPr>
            <w:tcW w:w="178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3979CD">
            <w:pPr>
              <w:spacing w:after="0" w:line="269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仍需</w:t>
            </w:r>
          </w:p>
        </w:tc>
      </w:tr>
      <w:tr w14:paraId="53A61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6A0EA0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识别</w:t>
            </w:r>
          </w:p>
        </w:tc>
        <w:tc>
          <w:tcPr>
            <w:tcW w:w="256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777953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两家医院没有共同患者</w:t>
            </w:r>
          </w:p>
        </w:tc>
        <w:tc>
          <w:tcPr>
            <w:tcW w:w="186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9ADBAA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无法按患者合并</w:t>
            </w:r>
          </w:p>
        </w:tc>
        <w:tc>
          <w:tcPr>
            <w:tcW w:w="3103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C9DCB3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在变量层面建CDM；用“同日三项血常规完全相同”检查，确认没有重复患者</w:t>
            </w:r>
          </w:p>
        </w:tc>
        <w:tc>
          <w:tcPr>
            <w:tcW w:w="178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3AD76F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</w:tr>
      <w:tr w14:paraId="64A0D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0E0FE1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识别</w:t>
            </w:r>
          </w:p>
        </w:tc>
        <w:tc>
          <w:tcPr>
            <w:tcW w:w="256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286CA0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GD一次住院占多行，续行病案号为空或被Excel下拉递增</w:t>
            </w:r>
          </w:p>
        </w:tc>
        <w:tc>
          <w:tcPr>
            <w:tcW w:w="186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7E8B5A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会把一人拆成多人，或多人并成一人</w:t>
            </w:r>
          </w:p>
        </w:tc>
        <w:tc>
          <w:tcPr>
            <w:tcW w:w="3103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B0A27A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按“年龄非空的行开始新住院”分组，297组与总数一致</w:t>
            </w:r>
          </w:p>
        </w:tc>
        <w:tc>
          <w:tcPr>
            <w:tcW w:w="178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EE7BAA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请数据方每行都填病案号</w:t>
            </w:r>
          </w:p>
        </w:tc>
      </w:tr>
      <w:tr w14:paraId="6A707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7AB04D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识别</w:t>
            </w:r>
          </w:p>
        </w:tc>
        <w:tc>
          <w:tcPr>
            <w:tcW w:w="256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8BA1E8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同一病案号出现两次</w:t>
            </w:r>
          </w:p>
        </w:tc>
        <w:tc>
          <w:tcPr>
            <w:tcW w:w="186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71EFFD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容易被误删</w:t>
            </w:r>
          </w:p>
        </w:tc>
        <w:tc>
          <w:tcPr>
            <w:tcW w:w="3103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B63561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视为再入院，两次都保留；合并症按顺序分配，并用时间窗复核</w:t>
            </w:r>
          </w:p>
        </w:tc>
        <w:tc>
          <w:tcPr>
            <w:tcW w:w="178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43A7BF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</w:tr>
      <w:tr w14:paraId="29E9E9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EDC3EF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识别</w:t>
            </w:r>
          </w:p>
        </w:tc>
        <w:tc>
          <w:tcPr>
            <w:tcW w:w="256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DE4194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合并症表病案号丢了前导零，或被存成小数</w:t>
            </w:r>
          </w:p>
        </w:tc>
        <w:tc>
          <w:tcPr>
            <w:tcW w:w="186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5DA0B0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挂接不上</w:t>
            </w:r>
          </w:p>
        </w:tc>
        <w:tc>
          <w:tcPr>
            <w:tcW w:w="3103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4C905B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统一规范化，292组全部挂接</w:t>
            </w:r>
          </w:p>
        </w:tc>
        <w:tc>
          <w:tcPr>
            <w:tcW w:w="178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F8FC72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</w:tr>
      <w:tr w14:paraId="75231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88F10F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时间</w:t>
            </w:r>
          </w:p>
        </w:tc>
        <w:tc>
          <w:tcPr>
            <w:tcW w:w="256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8B654E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GD没有入院时间</w:t>
            </w:r>
          </w:p>
        </w:tc>
        <w:tc>
          <w:tcPr>
            <w:tcW w:w="186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962FDD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“入院值”无从定义</w:t>
            </w:r>
          </w:p>
        </w:tc>
        <w:tc>
          <w:tcPr>
            <w:tcW w:w="3103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17D608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以首个有效体征时间为锚点（292/297），并记录锚点的取法</w:t>
            </w:r>
          </w:p>
        </w:tc>
        <w:tc>
          <w:tcPr>
            <w:tcW w:w="178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81A2AE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请数据方补入院时间</w:t>
            </w:r>
          </w:p>
        </w:tc>
      </w:tr>
      <w:tr w14:paraId="07DE5C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064ADA">
            <w:pPr>
              <w:spacing w:after="0" w:line="269" w:lineRule="auto"/>
            </w:pPr>
            <w:bookmarkStart w:id="0" w:name="_GoBack"/>
            <w:r>
              <w:rPr>
                <w:rFonts w:ascii="宋体" w:hAnsi="宋体" w:eastAsia="宋体"/>
                <w:b w:val="0"/>
                <w:sz w:val="17"/>
              </w:rPr>
              <w:t>时间</w:t>
            </w:r>
          </w:p>
        </w:tc>
        <w:tc>
          <w:tcPr>
            <w:tcW w:w="256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CBE327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GD时间有年份笔误</w:t>
            </w:r>
          </w:p>
        </w:tc>
        <w:tc>
          <w:tcPr>
            <w:tcW w:w="186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207DCB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时间顺序错乱</w:t>
            </w:r>
          </w:p>
        </w:tc>
        <w:tc>
          <w:tcPr>
            <w:tcW w:w="3103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31CAFD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在住院时间窗内尝试±1、±2年修正并打标记；修不了的保留并标出</w:t>
            </w:r>
          </w:p>
        </w:tc>
        <w:tc>
          <w:tcPr>
            <w:tcW w:w="178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B978D6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</w:tr>
      <w:bookmarkEnd w:id="0"/>
      <w:tr w14:paraId="2930DF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38F965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时间</w:t>
            </w:r>
          </w:p>
        </w:tc>
        <w:tc>
          <w:tcPr>
            <w:tcW w:w="256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41512A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同一列日期写法混杂，被软件悄悄置空</w:t>
            </w:r>
          </w:p>
        </w:tc>
        <w:tc>
          <w:tcPr>
            <w:tcW w:w="186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35E911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悄悄丢数据</w:t>
            </w:r>
          </w:p>
        </w:tc>
        <w:tc>
          <w:tcPr>
            <w:tcW w:w="3103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6CCE63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逐个解析，找回13个值，并加测试</w:t>
            </w:r>
          </w:p>
        </w:tc>
        <w:tc>
          <w:tcPr>
            <w:tcW w:w="178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AF152F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</w:tr>
      <w:tr w14:paraId="5B5A8F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CC318D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语义</w:t>
            </w:r>
          </w:p>
        </w:tc>
        <w:tc>
          <w:tcPr>
            <w:tcW w:w="256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BD1C60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CRF表头TRT009 编码重复</w:t>
            </w:r>
          </w:p>
        </w:tc>
        <w:tc>
          <w:tcPr>
            <w:tcW w:w="186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1D01DB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ECMO与“其他治疗”混淆</w:t>
            </w:r>
          </w:p>
        </w:tc>
        <w:tc>
          <w:tcPr>
            <w:tcW w:w="3103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FE123B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统一为TRT008 ICU、TRT009 ECMO、TRT010其他治疗；逐列校验表头</w:t>
            </w:r>
          </w:p>
        </w:tc>
        <w:tc>
          <w:tcPr>
            <w:tcW w:w="178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9B8126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请数据方确认</w:t>
            </w:r>
          </w:p>
        </w:tc>
      </w:tr>
      <w:tr w14:paraId="48E22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E8A464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语义</w:t>
            </w:r>
          </w:p>
        </w:tc>
        <w:tc>
          <w:tcPr>
            <w:tcW w:w="256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50687C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GAM导出表头错位</w:t>
            </w:r>
          </w:p>
        </w:tc>
        <w:tc>
          <w:tcPr>
            <w:tcW w:w="186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C5BEFA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字段读错</w:t>
            </w:r>
          </w:p>
        </w:tc>
        <w:tc>
          <w:tcPr>
            <w:tcW w:w="3103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BBD3C7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按内容核对后改名，并校验必需列</w:t>
            </w:r>
          </w:p>
        </w:tc>
        <w:tc>
          <w:tcPr>
            <w:tcW w:w="178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DB8255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</w:tr>
      <w:tr w14:paraId="03473B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3EFC15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文本</w:t>
            </w:r>
          </w:p>
        </w:tc>
        <w:tc>
          <w:tcPr>
            <w:tcW w:w="256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A81997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GAM没有体征表</w:t>
            </w:r>
          </w:p>
        </w:tc>
        <w:tc>
          <w:tcPr>
            <w:tcW w:w="186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053D66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体征缺失</w:t>
            </w:r>
          </w:p>
        </w:tc>
        <w:tc>
          <w:tcPr>
            <w:tcW w:w="3103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9BB9FC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从入院记录体格检查段和病程、查房记录中抽取，排除“最高体温”等非当时的值；时间标为病历书写时间</w:t>
            </w:r>
          </w:p>
        </w:tc>
        <w:tc>
          <w:tcPr>
            <w:tcW w:w="178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561AEA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门诊体征仍很稀疏（≤4.4%）</w:t>
            </w:r>
          </w:p>
        </w:tc>
      </w:tr>
      <w:tr w14:paraId="0EE802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3D25EF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时间</w:t>
            </w:r>
          </w:p>
        </w:tc>
        <w:tc>
          <w:tcPr>
            <w:tcW w:w="256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4A7B95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GAM用药医嘱没有时间</w:t>
            </w:r>
          </w:p>
        </w:tc>
        <w:tc>
          <w:tcPr>
            <w:tcW w:w="186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3FD75F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不知道何时开始用药</w:t>
            </w:r>
          </w:p>
        </w:tc>
        <w:tc>
          <w:tcPr>
            <w:tcW w:w="3103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501890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用病程里首次肯定提及的时间近似（奥司他韦109次中93次能找到）</w:t>
            </w:r>
          </w:p>
        </w:tc>
        <w:tc>
          <w:tcPr>
            <w:tcW w:w="178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83489E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A档：是否只用“是否使用”</w:t>
            </w:r>
          </w:p>
        </w:tc>
      </w:tr>
      <w:tr w14:paraId="67DB62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5AC199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标签</w:t>
            </w:r>
          </w:p>
        </w:tc>
        <w:tc>
          <w:tcPr>
            <w:tcW w:w="256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D2C5DC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GAM诊断没有时间，也不分入院 / 出院</w:t>
            </w:r>
          </w:p>
        </w:tc>
        <w:tc>
          <w:tcPr>
            <w:tcW w:w="186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FF45EF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分不清是并发症还是入院前已有</w:t>
            </w:r>
          </w:p>
        </w:tc>
        <w:tc>
          <w:tcPr>
            <w:tcW w:w="3103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60847E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入院初步诊断中出现 = 入院时已存在；补充诊断用医师签名时间</w:t>
            </w:r>
          </w:p>
        </w:tc>
        <w:tc>
          <w:tcPr>
            <w:tcW w:w="178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BA53C7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A档：是否排除入院时已存在的</w:t>
            </w:r>
          </w:p>
        </w:tc>
      </w:tr>
      <w:tr w14:paraId="1C312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13AC99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文本</w:t>
            </w:r>
          </w:p>
        </w:tc>
        <w:tc>
          <w:tcPr>
            <w:tcW w:w="256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7F683E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病历中的否定、假设、拒绝、围术期语境</w:t>
            </w:r>
          </w:p>
        </w:tc>
        <w:tc>
          <w:tcPr>
            <w:tcW w:w="186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63789E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“必要时插管”“全麻下插管”会被误判为用了呼吸机</w:t>
            </w:r>
          </w:p>
        </w:tc>
        <w:tc>
          <w:tcPr>
            <w:tcW w:w="3103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BD2C3A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否定检测规则+伪否定屏蔽；围术期插管单列（5次）</w:t>
            </w:r>
          </w:p>
        </w:tc>
        <w:tc>
          <w:tcPr>
            <w:tcW w:w="178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3FCCC7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A档：围术期插管是否计入</w:t>
            </w:r>
          </w:p>
        </w:tc>
      </w:tr>
      <w:tr w14:paraId="53198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A55F8B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单位</w:t>
            </w:r>
          </w:p>
        </w:tc>
        <w:tc>
          <w:tcPr>
            <w:tcW w:w="256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5A69BA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GAM检验表混有尿液、胸腹水等标本</w:t>
            </w:r>
          </w:p>
        </w:tc>
        <w:tc>
          <w:tcPr>
            <w:tcW w:w="186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889841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尿肌酐被当成血肌酐</w:t>
            </w:r>
          </w:p>
        </w:tc>
        <w:tc>
          <w:tcPr>
            <w:tcW w:w="3103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BBF664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按标本过滤 + 合理范围标记；肌酐不合理值40个降到1个</w:t>
            </w:r>
          </w:p>
        </w:tc>
        <w:tc>
          <w:tcPr>
            <w:tcW w:w="178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7A5AC7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</w:tr>
      <w:tr w14:paraId="65DD12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DA4C89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单位</w:t>
            </w:r>
          </w:p>
        </w:tc>
        <w:tc>
          <w:tcPr>
            <w:tcW w:w="256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94B778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GD只有表头单位；IL-6没写单位；D-二聚体没注明FEU / DDU</w:t>
            </w:r>
          </w:p>
        </w:tc>
        <w:tc>
          <w:tcPr>
            <w:tcW w:w="186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2F268C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数值可能差 2 倍以上</w:t>
            </w:r>
          </w:p>
        </w:tc>
        <w:tc>
          <w:tcPr>
            <w:tcW w:w="3103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F28BE7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逐项核对GAM单位，用中位数比值辅助判断</w:t>
            </w:r>
          </w:p>
        </w:tc>
        <w:tc>
          <w:tcPr>
            <w:tcW w:w="178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F34258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请数据方确认</w:t>
            </w:r>
          </w:p>
        </w:tc>
      </w:tr>
      <w:tr w14:paraId="32345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FFDA3A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标签</w:t>
            </w:r>
          </w:p>
        </w:tc>
        <w:tc>
          <w:tcPr>
            <w:tcW w:w="256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C641AE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GAM 没有“重症”标签</w:t>
            </w:r>
          </w:p>
        </w:tc>
        <w:tc>
          <w:tcPr>
            <w:tcW w:w="186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136FF9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主要结局两边不对称</w:t>
            </w:r>
          </w:p>
        </w:tc>
        <w:tc>
          <w:tcPr>
            <w:tcW w:w="3103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C6E3AF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5条候选规则（SEV_A–E）；SEV_B在 GD上κ=0.917</w:t>
            </w:r>
          </w:p>
        </w:tc>
        <w:tc>
          <w:tcPr>
            <w:tcW w:w="178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96D907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A档：已选SEV_B</w:t>
            </w:r>
          </w:p>
        </w:tc>
      </w:tr>
      <w:tr w14:paraId="550F3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02D03D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标签</w:t>
            </w:r>
          </w:p>
        </w:tc>
        <w:tc>
          <w:tcPr>
            <w:tcW w:w="256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E66759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并发症判定来源不同；CRF的急性肾损伤与KDIGO标准不一致</w:t>
            </w:r>
          </w:p>
        </w:tc>
        <w:tc>
          <w:tcPr>
            <w:tcW w:w="186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E4F7B7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并发症比较有偏</w:t>
            </w:r>
          </w:p>
        </w:tc>
        <w:tc>
          <w:tcPr>
            <w:tcW w:w="3103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DC6AA7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检验规则候选（KDIGO、&gt;3 倍正常上限、电解质、血气、肌钙蛋白、CK）；急性肾损伤另给替代口径（κ=0.66）</w:t>
            </w:r>
          </w:p>
        </w:tc>
        <w:tc>
          <w:tcPr>
            <w:tcW w:w="178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2F3894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A档：采用哪种定义</w:t>
            </w:r>
          </w:p>
        </w:tc>
      </w:tr>
      <w:tr w14:paraId="3CE241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F60634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人群</w:t>
            </w:r>
          </w:p>
        </w:tc>
        <w:tc>
          <w:tcPr>
            <w:tcW w:w="256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10CBB9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GAM 63%的患者入院48小时后才首次流感阳性</w:t>
            </w:r>
          </w:p>
        </w:tc>
        <w:tc>
          <w:tcPr>
            <w:tcW w:w="186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AD08C0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入院值不可比</w:t>
            </w:r>
          </w:p>
        </w:tc>
        <w:tc>
          <w:tcPr>
            <w:tcW w:w="3103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9353F1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发病时点分类、可比子集、按流感索引时点取值</w:t>
            </w:r>
          </w:p>
        </w:tc>
        <w:tc>
          <w:tcPr>
            <w:tcW w:w="178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D7CCB3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A档：采用哪种口径</w:t>
            </w:r>
          </w:p>
        </w:tc>
      </w:tr>
      <w:tr w14:paraId="5B3BB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6B0F60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人群</w:t>
            </w:r>
          </w:p>
        </w:tc>
        <w:tc>
          <w:tcPr>
            <w:tcW w:w="256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575F4D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GAM门诊缺少年龄、性别</w:t>
            </w:r>
          </w:p>
        </w:tc>
        <w:tc>
          <w:tcPr>
            <w:tcW w:w="186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A47DE9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门诊难以单独使用</w:t>
            </w:r>
          </w:p>
        </w:tc>
        <w:tc>
          <w:tcPr>
            <w:tcW w:w="3103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359E9B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挂接入院前0–14天的住院，借用年龄性别（22次）</w:t>
            </w:r>
          </w:p>
        </w:tc>
        <w:tc>
          <w:tcPr>
            <w:tcW w:w="178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9D17BB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其余1,144次仍缺失</w:t>
            </w:r>
          </w:p>
        </w:tc>
      </w:tr>
      <w:tr w14:paraId="7D769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63004A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隐私</w:t>
            </w:r>
          </w:p>
        </w:tc>
        <w:tc>
          <w:tcPr>
            <w:tcW w:w="256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95837E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GAM病历全文含姓名、号码、电话、住址、签名</w:t>
            </w:r>
          </w:p>
        </w:tc>
        <w:tc>
          <w:tcPr>
            <w:tcW w:w="186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0058C6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隐私风险</w:t>
            </w:r>
          </w:p>
        </w:tc>
        <w:tc>
          <w:tcPr>
            <w:tcW w:w="3103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F194A1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字段规则+已知姓名+长号码清洗；行政文书不输出正文；按来源逐文件审计，0命中</w:t>
            </w:r>
          </w:p>
        </w:tc>
        <w:tc>
          <w:tcPr>
            <w:tcW w:w="178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D88989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A档：是否保留全文</w:t>
            </w:r>
          </w:p>
        </w:tc>
      </w:tr>
      <w:tr w14:paraId="40078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F6BDC4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标签</w:t>
            </w:r>
          </w:p>
        </w:tc>
        <w:tc>
          <w:tcPr>
            <w:tcW w:w="256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D9036C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GAM症状只能从入院现病史中抽取</w:t>
            </w:r>
          </w:p>
        </w:tc>
        <w:tc>
          <w:tcPr>
            <w:tcW w:w="186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1ED171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“未提及”记 0 会使症状比例偏低</w:t>
            </w:r>
          </w:p>
        </w:tc>
        <w:tc>
          <w:tcPr>
            <w:tcW w:w="3103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1CCABC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保留“有/无/未提及”原值；v3 起未提及记缺失</w:t>
            </w:r>
          </w:p>
        </w:tc>
        <w:tc>
          <w:tcPr>
            <w:tcW w:w="178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742CBD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A档：院内发病者是否置缺失</w:t>
            </w:r>
          </w:p>
        </w:tc>
      </w:tr>
      <w:tr w14:paraId="6C3B6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AEF2D4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识别</w:t>
            </w:r>
          </w:p>
        </w:tc>
        <w:tc>
          <w:tcPr>
            <w:tcW w:w="256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7F72DB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GD有4次住院没有任何时间和结局，5次不在合并症表</w:t>
            </w:r>
          </w:p>
        </w:tc>
        <w:tc>
          <w:tcPr>
            <w:tcW w:w="186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52B402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不完整病例</w:t>
            </w:r>
          </w:p>
        </w:tc>
        <w:tc>
          <w:tcPr>
            <w:tcW w:w="3103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62CC5B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保留，并在质量汇总中计数</w:t>
            </w:r>
          </w:p>
        </w:tc>
        <w:tc>
          <w:tcPr>
            <w:tcW w:w="178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3D22D8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A档：是否剔除</w:t>
            </w:r>
          </w:p>
        </w:tc>
      </w:tr>
    </w:tbl>
    <w:p w14:paraId="2B088452">
      <w:pPr>
        <w:spacing w:after="40"/>
      </w:pPr>
    </w:p>
    <w:p w14:paraId="18558B09">
      <w:pPr>
        <w:pStyle w:val="3"/>
        <w:keepNext/>
        <w:spacing w:before="200" w:after="100"/>
      </w:pPr>
      <w:r>
        <w:rPr>
          <w:rFonts w:ascii="宋体" w:hAnsi="宋体" w:eastAsia="宋体"/>
        </w:rPr>
        <w:t>七 对齐质量与效果检验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02"/>
        <w:gridCol w:w="5883"/>
      </w:tblGrid>
      <w:tr w14:paraId="1A579D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20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D78EB5">
            <w:pPr>
              <w:spacing w:after="0" w:line="269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检查</w:t>
            </w:r>
          </w:p>
        </w:tc>
        <w:tc>
          <w:tcPr>
            <w:tcW w:w="5883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D33B5A">
            <w:pPr>
              <w:spacing w:after="0" w:line="269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结果</w:t>
            </w:r>
          </w:p>
        </w:tc>
      </w:tr>
      <w:tr w14:paraId="2ABE0A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0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1CABBC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规则判定的重症（SEV_B） vs GD人工判定</w:t>
            </w:r>
          </w:p>
        </w:tc>
        <w:tc>
          <w:tcPr>
            <w:tcW w:w="5883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FB8D98">
            <w:pPr>
              <w:spacing w:after="0" w:line="269" w:lineRule="auto"/>
            </w:pPr>
            <w:r>
              <w:rPr>
                <w:rFonts w:ascii="宋体" w:hAnsi="宋体" w:eastAsia="宋体"/>
                <w:b/>
                <w:sz w:val="18"/>
              </w:rPr>
              <w:t>κ=0.917</w:t>
            </w:r>
            <w:r>
              <w:rPr>
                <w:rFonts w:ascii="宋体" w:hAnsi="宋体" w:eastAsia="宋体"/>
                <w:b w:val="0"/>
                <w:sz w:val="18"/>
              </w:rPr>
              <w:t>（293 次住院，漏判 0，多判 10）</w:t>
            </w:r>
          </w:p>
        </w:tc>
      </w:tr>
      <w:tr w14:paraId="11FBB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0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CAB67D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肝损伤规则（&gt;3 倍正常上限） vs CRF</w:t>
            </w:r>
          </w:p>
        </w:tc>
        <w:tc>
          <w:tcPr>
            <w:tcW w:w="5883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0DA401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κ=0.774</w:t>
            </w:r>
          </w:p>
        </w:tc>
      </w:tr>
      <w:tr w14:paraId="7D79E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0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961F97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急性肾损伤：肌酐 &gt;133 且无慢性肾病 vs CRF</w:t>
            </w:r>
          </w:p>
        </w:tc>
        <w:tc>
          <w:tcPr>
            <w:tcW w:w="5883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2E713E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κ=0.662（按KDIGO只有0.347）</w:t>
            </w:r>
          </w:p>
        </w:tc>
      </w:tr>
      <w:tr w14:paraId="4C8E57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0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98D599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两院是否有重复患者</w:t>
            </w:r>
          </w:p>
        </w:tc>
        <w:tc>
          <w:tcPr>
            <w:tcW w:w="5883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A5BBF6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同日三项血常规完全相同：0组</w:t>
            </w:r>
          </w:p>
        </w:tc>
      </w:tr>
      <w:tr w14:paraId="2B74BF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0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C31874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可复现性</w:t>
            </w:r>
          </w:p>
        </w:tc>
        <w:tc>
          <w:tcPr>
            <w:tcW w:w="5883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0DAE66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同一输入构建两次，28个产物完全一致</w:t>
            </w:r>
          </w:p>
        </w:tc>
      </w:tr>
      <w:tr w14:paraId="71892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0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A383B9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隐私审计</w:t>
            </w:r>
          </w:p>
        </w:tc>
        <w:tc>
          <w:tcPr>
            <w:tcW w:w="5883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D2EE64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产物与代码扫描0命中；化名对照跨版本稳定</w:t>
            </w:r>
          </w:p>
        </w:tc>
      </w:tr>
      <w:tr w14:paraId="0D65F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0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48ABC6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单元测试</w:t>
            </w:r>
          </w:p>
        </w:tc>
        <w:tc>
          <w:tcPr>
            <w:tcW w:w="5883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A475D0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27项（v1）→ 70项（v3），全部通过</w:t>
            </w:r>
          </w:p>
        </w:tc>
      </w:tr>
      <w:tr w14:paraId="1F059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0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E56E7E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标签版本等价</w:t>
            </w:r>
          </w:p>
        </w:tc>
        <w:tc>
          <w:tcPr>
            <w:tcW w:w="5883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412046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主终点阳性在三个 CDM 版本上一致（264 对，不一致 0）</w:t>
            </w:r>
          </w:p>
        </w:tc>
      </w:tr>
    </w:tbl>
    <w:p w14:paraId="14F06EBA">
      <w:pPr>
        <w:spacing w:after="40"/>
      </w:pPr>
    </w:p>
    <w:p w14:paraId="645D1D6E">
      <w:pPr>
        <w:keepNext/>
        <w:spacing w:before="160" w:after="80"/>
      </w:pPr>
      <w:r>
        <w:rPr>
          <w:rFonts w:ascii="宋体" w:hAnsi="宋体" w:eastAsia="宋体"/>
          <w:b/>
          <w:sz w:val="23"/>
        </w:rPr>
        <w:t>对齐效果：两院数据还能被区分到什么程度（AL1）</w:t>
      </w:r>
    </w:p>
    <w:p w14:paraId="01F3495B">
      <w:pPr>
        <w:spacing w:after="60"/>
        <w:ind w:left="170" w:hanging="170"/>
      </w:pPr>
      <w:r>
        <w:rPr>
          <w:rFonts w:ascii="宋体" w:hAnsi="宋体" w:eastAsia="宋体"/>
        </w:rPr>
        <w:t>• 用15个首日数值训练“分辨是哪家医院”的模型：线性模型AUROC 0.73，非线性模型（LightGBM）0.85。做院内标准化等协调后，线性模型降到 0.53–0.54，接近分不出。</w:t>
      </w:r>
    </w:p>
    <w:p w14:paraId="61A9B386">
      <w:pPr>
        <w:spacing w:after="60"/>
        <w:ind w:left="170" w:hanging="170"/>
      </w:pPr>
      <w:r>
        <w:rPr>
          <w:rFonts w:ascii="宋体" w:hAnsi="宋体" w:eastAsia="宋体"/>
        </w:rPr>
        <w:t>• 非线性的差异消除不了：z分数和ComBat反而让 LightGBM 升到 0.95–0.98。原因是整数取值经过变换后，两家医院落在错开的“取值网格”上，形成新的医院指纹。</w:t>
      </w:r>
    </w:p>
    <w:p w14:paraId="62F311CD">
      <w:pPr>
        <w:spacing w:after="60"/>
        <w:ind w:left="170" w:hanging="170"/>
      </w:pPr>
      <w:r>
        <w:rPr>
          <w:rFonts w:ascii="宋体" w:hAnsi="宋体" w:eastAsia="宋体"/>
        </w:rPr>
        <w:t>• 仅凭“时间记到分钟还是只有日期”这一项，就能100%分出两家医院，所以时间精度信息不能进入模型。</w:t>
      </w:r>
    </w:p>
    <w:p w14:paraId="5DDB65CA">
      <w:pPr>
        <w:spacing w:after="60"/>
        <w:ind w:left="170" w:hanging="170"/>
      </w:pPr>
      <w:r>
        <w:rPr>
          <w:rFonts w:ascii="宋体" w:hAnsi="宋体" w:eastAsia="宋体"/>
        </w:rPr>
        <w:t>• 需要协调时优先用分位数映射；外部验证以“不协调”的结果为主。URB-65 这类阈值评分不能在协调后的数据上计算（“体温≥38℃”的判断会翻转4.6–4.8%）。</w:t>
      </w:r>
    </w:p>
    <w:p w14:paraId="653317EF">
      <w:pPr>
        <w:keepNext/>
        <w:spacing w:before="160" w:after="80"/>
      </w:pPr>
      <w:r>
        <w:rPr>
          <w:rFonts w:ascii="宋体" w:hAnsi="宋体" w:eastAsia="宋体"/>
          <w:b/>
          <w:sz w:val="23"/>
        </w:rPr>
        <w:t>对齐之后：GAM训练 → GD外部验证（v1.0）</w:t>
      </w:r>
    </w:p>
    <w:p w14:paraId="472C6254">
      <w:pPr>
        <w:spacing w:after="120"/>
      </w:pPr>
      <w:r>
        <w:rPr>
          <w:rFonts w:ascii="宋体" w:hAnsi="宋体" w:eastAsia="宋体"/>
        </w:rPr>
        <w:t>用GAM训练、在GD上外部验证（GD 292 次住院、38 个事件）。GAM训练集只有10个事件，所有模型都低估风险；MIRA时序模型在每个变量只有1–2个点的GD数据上明显落后。这说明当前的瓶颈主要在事件数和观测密度，而不在模型。</w:t>
      </w:r>
    </w:p>
    <w:p w14:paraId="57DB1D5E">
      <w:pPr>
        <w:pStyle w:val="3"/>
        <w:keepNext/>
        <w:spacing w:before="200" w:after="100"/>
      </w:pPr>
      <w:r>
        <w:rPr>
          <w:rFonts w:ascii="宋体" w:hAnsi="宋体" w:eastAsia="宋体"/>
        </w:rPr>
        <w:t>八 示例数据格式（按真实格式重建，数值虚构）</w:t>
      </w:r>
    </w:p>
    <w:p w14:paraId="3FF4E0A2">
      <w:pPr>
        <w:spacing w:after="120"/>
      </w:pPr>
      <w:r>
        <w:rPr>
          <w:rFonts w:ascii="宋体" w:hAnsi="宋体" w:eastAsia="宋体"/>
        </w:rPr>
        <w:t>以下示例的表头、列位置、字段名、单位写法、病历措辞和处理规则，都取自两家医院真实数据的结构和对齐代码（包括代码的单元测试）；姓名、病案号、日期和数值全部是虚构的。各类问题出现的次数是服务器上的真实统计。</w:t>
      </w:r>
    </w:p>
    <w:p w14:paraId="5D4F8A6E">
      <w:pPr>
        <w:keepNext/>
        <w:spacing w:before="160" w:after="80"/>
      </w:pPr>
      <w:r>
        <w:rPr>
          <w:rFonts w:ascii="宋体" w:hAnsi="宋体" w:eastAsia="宋体"/>
          <w:b/>
          <w:sz w:val="23"/>
        </w:rPr>
        <w:t>（一）GD：一张人工整理的CRF宽表</w:t>
      </w:r>
    </w:p>
    <w:p w14:paraId="66040D93">
      <w:pPr>
        <w:spacing w:after="120"/>
      </w:pPr>
      <w:r>
        <w:rPr>
          <w:rFonts w:ascii="宋体" w:hAnsi="宋体" w:eastAsia="宋体"/>
          <w:sz w:val="20"/>
        </w:rPr>
        <w:t>下表是GD汇总表第一个工作表（Sheet1）的样子，只保留部分列。括号内是真实表中的列字母。第 1 行是模块名，第 2 行是字段名（真实表头以编码开头）。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9"/>
        <w:gridCol w:w="1025"/>
        <w:gridCol w:w="769"/>
        <w:gridCol w:w="598"/>
        <w:gridCol w:w="1367"/>
        <w:gridCol w:w="598"/>
        <w:gridCol w:w="683"/>
        <w:gridCol w:w="1111"/>
        <w:gridCol w:w="598"/>
        <w:gridCol w:w="683"/>
        <w:gridCol w:w="1111"/>
        <w:gridCol w:w="769"/>
      </w:tblGrid>
      <w:tr w14:paraId="156B1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769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6B0798">
            <w:pPr>
              <w:spacing w:after="0" w:line="269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5"/>
              </w:rPr>
              <w:t>行</w:t>
            </w:r>
          </w:p>
        </w:tc>
        <w:tc>
          <w:tcPr>
            <w:tcW w:w="102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6B167E">
            <w:pPr>
              <w:spacing w:after="0" w:line="269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5"/>
              </w:rPr>
              <w:t>病案号 (A)</w:t>
            </w:r>
          </w:p>
        </w:tc>
        <w:tc>
          <w:tcPr>
            <w:tcW w:w="769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F08467">
            <w:pPr>
              <w:spacing w:after="0" w:line="269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5"/>
              </w:rPr>
              <w:t>姓名 (B)</w:t>
            </w:r>
          </w:p>
        </w:tc>
        <w:tc>
          <w:tcPr>
            <w:tcW w:w="598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E8D8B9">
            <w:pPr>
              <w:spacing w:after="0" w:line="269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5"/>
              </w:rPr>
              <w:t>年龄 (D)</w:t>
            </w:r>
          </w:p>
        </w:tc>
        <w:tc>
          <w:tcPr>
            <w:tcW w:w="136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44ECF5">
            <w:pPr>
              <w:spacing w:after="0" w:line="269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5"/>
              </w:rPr>
              <w:t>体征记录时间 (R)</w:t>
            </w:r>
          </w:p>
        </w:tc>
        <w:tc>
          <w:tcPr>
            <w:tcW w:w="598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F5C19F">
            <w:pPr>
              <w:spacing w:after="0" w:line="269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5"/>
              </w:rPr>
              <w:t>体温 (S)</w:t>
            </w:r>
          </w:p>
        </w:tc>
        <w:tc>
          <w:tcPr>
            <w:tcW w:w="683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5A3791">
            <w:pPr>
              <w:spacing w:after="0" w:line="269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5"/>
              </w:rPr>
              <w:t>SpO2 (X)</w:t>
            </w:r>
          </w:p>
        </w:tc>
        <w:tc>
          <w:tcPr>
            <w:tcW w:w="111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CF1AFD">
            <w:pPr>
              <w:spacing w:after="0" w:line="269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5"/>
              </w:rPr>
              <w:t>检验记录时间 (Y)</w:t>
            </w:r>
          </w:p>
        </w:tc>
        <w:tc>
          <w:tcPr>
            <w:tcW w:w="598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58F36D">
            <w:pPr>
              <w:spacing w:after="0" w:line="269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5"/>
              </w:rPr>
              <w:t>WBC (Z)</w:t>
            </w:r>
          </w:p>
        </w:tc>
        <w:tc>
          <w:tcPr>
            <w:tcW w:w="683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E5A1A8">
            <w:pPr>
              <w:spacing w:after="0" w:line="269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5"/>
              </w:rPr>
              <w:t>PCT (AF)</w:t>
            </w:r>
          </w:p>
        </w:tc>
        <w:tc>
          <w:tcPr>
            <w:tcW w:w="111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6D6968">
            <w:pPr>
              <w:spacing w:after="0" w:line="269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5"/>
              </w:rPr>
              <w:t>症状记录时间 (AO)</w:t>
            </w:r>
          </w:p>
        </w:tc>
        <w:tc>
          <w:tcPr>
            <w:tcW w:w="769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47B75E">
            <w:pPr>
              <w:spacing w:after="0" w:line="269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5"/>
              </w:rPr>
              <w:t>呼吸困难 (AV)</w:t>
            </w:r>
          </w:p>
        </w:tc>
      </w:tr>
      <w:tr w14:paraId="4E9D7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9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B7C4B3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5"/>
              </w:rPr>
              <w:t>3 主行</w:t>
            </w:r>
          </w:p>
        </w:tc>
        <w:tc>
          <w:tcPr>
            <w:tcW w:w="102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095B57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5"/>
              </w:rPr>
              <w:t>0099001</w:t>
            </w:r>
          </w:p>
        </w:tc>
        <w:tc>
          <w:tcPr>
            <w:tcW w:w="769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D0142A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5"/>
              </w:rPr>
              <w:t>示例甲</w:t>
            </w:r>
          </w:p>
        </w:tc>
        <w:tc>
          <w:tcPr>
            <w:tcW w:w="598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BB0FD0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5"/>
              </w:rPr>
              <w:t>78</w:t>
            </w:r>
          </w:p>
        </w:tc>
        <w:tc>
          <w:tcPr>
            <w:tcW w:w="136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DC3D26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5"/>
              </w:rPr>
              <w:t>2024-01-03 10:30</w:t>
            </w:r>
          </w:p>
        </w:tc>
        <w:tc>
          <w:tcPr>
            <w:tcW w:w="598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BDCA73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5"/>
              </w:rPr>
              <w:t>38.6</w:t>
            </w:r>
          </w:p>
        </w:tc>
        <w:tc>
          <w:tcPr>
            <w:tcW w:w="683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735FD6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5"/>
              </w:rPr>
              <w:t>93</w:t>
            </w:r>
          </w:p>
        </w:tc>
        <w:tc>
          <w:tcPr>
            <w:tcW w:w="111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9D0BB7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5"/>
              </w:rPr>
              <w:t>2024-01-03</w:t>
            </w:r>
          </w:p>
        </w:tc>
        <w:tc>
          <w:tcPr>
            <w:tcW w:w="598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C5FAE5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5"/>
              </w:rPr>
              <w:t>12.4</w:t>
            </w:r>
          </w:p>
        </w:tc>
        <w:tc>
          <w:tcPr>
            <w:tcW w:w="683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A3BC29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5"/>
              </w:rPr>
              <w:t>0.32</w:t>
            </w:r>
          </w:p>
        </w:tc>
        <w:tc>
          <w:tcPr>
            <w:tcW w:w="111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54A508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5"/>
              </w:rPr>
              <w:t>2024-01-03</w:t>
            </w:r>
          </w:p>
        </w:tc>
        <w:tc>
          <w:tcPr>
            <w:tcW w:w="769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A420FA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5"/>
              </w:rPr>
              <w:t>0</w:t>
            </w:r>
          </w:p>
        </w:tc>
      </w:tr>
      <w:tr w14:paraId="58ED23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9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C6ECAB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5"/>
              </w:rPr>
              <w:t>4 续行</w:t>
            </w:r>
          </w:p>
        </w:tc>
        <w:tc>
          <w:tcPr>
            <w:tcW w:w="102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3951E9">
            <w:pPr>
              <w:spacing w:after="0" w:line="269" w:lineRule="auto"/>
            </w:pPr>
          </w:p>
        </w:tc>
        <w:tc>
          <w:tcPr>
            <w:tcW w:w="769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DD1EC4">
            <w:pPr>
              <w:spacing w:after="0" w:line="269" w:lineRule="auto"/>
            </w:pPr>
          </w:p>
        </w:tc>
        <w:tc>
          <w:tcPr>
            <w:tcW w:w="598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F8DCFD">
            <w:pPr>
              <w:spacing w:after="0" w:line="269" w:lineRule="auto"/>
            </w:pPr>
          </w:p>
        </w:tc>
        <w:tc>
          <w:tcPr>
            <w:tcW w:w="136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474765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5"/>
              </w:rPr>
              <w:t>2024-01-05 08:00</w:t>
            </w:r>
          </w:p>
        </w:tc>
        <w:tc>
          <w:tcPr>
            <w:tcW w:w="598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CC8DC5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5"/>
              </w:rPr>
              <w:t>37.9</w:t>
            </w:r>
          </w:p>
        </w:tc>
        <w:tc>
          <w:tcPr>
            <w:tcW w:w="683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6F5E8E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5"/>
              </w:rPr>
              <w:t>95</w:t>
            </w:r>
          </w:p>
        </w:tc>
        <w:tc>
          <w:tcPr>
            <w:tcW w:w="111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484D3D">
            <w:pPr>
              <w:spacing w:after="0" w:line="269" w:lineRule="auto"/>
            </w:pPr>
            <w:r>
              <w:rPr>
                <w:rFonts w:ascii="宋体" w:hAnsi="宋体" w:eastAsia="宋体"/>
                <w:b/>
                <w:sz w:val="15"/>
              </w:rPr>
              <w:t>2023-01-06</w:t>
            </w:r>
          </w:p>
        </w:tc>
        <w:tc>
          <w:tcPr>
            <w:tcW w:w="598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F61880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5"/>
              </w:rPr>
              <w:t>15.8</w:t>
            </w:r>
          </w:p>
        </w:tc>
        <w:tc>
          <w:tcPr>
            <w:tcW w:w="683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66A96E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5"/>
              </w:rPr>
              <w:t>0.21</w:t>
            </w:r>
          </w:p>
        </w:tc>
        <w:tc>
          <w:tcPr>
            <w:tcW w:w="111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7A9516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5"/>
              </w:rPr>
              <w:t>2024-01-06</w:t>
            </w:r>
          </w:p>
        </w:tc>
        <w:tc>
          <w:tcPr>
            <w:tcW w:w="769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B813A5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5"/>
              </w:rPr>
              <w:t>1</w:t>
            </w:r>
          </w:p>
        </w:tc>
      </w:tr>
      <w:tr w14:paraId="77027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9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55D918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5"/>
              </w:rPr>
              <w:t>5 续行</w:t>
            </w:r>
          </w:p>
        </w:tc>
        <w:tc>
          <w:tcPr>
            <w:tcW w:w="102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4722F7">
            <w:pPr>
              <w:spacing w:after="0" w:line="269" w:lineRule="auto"/>
            </w:pPr>
            <w:r>
              <w:rPr>
                <w:rFonts w:ascii="宋体" w:hAnsi="宋体" w:eastAsia="宋体"/>
                <w:b/>
                <w:sz w:val="15"/>
              </w:rPr>
              <w:t>0099002</w:t>
            </w:r>
          </w:p>
        </w:tc>
        <w:tc>
          <w:tcPr>
            <w:tcW w:w="769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A83400">
            <w:pPr>
              <w:spacing w:after="0" w:line="269" w:lineRule="auto"/>
            </w:pPr>
          </w:p>
        </w:tc>
        <w:tc>
          <w:tcPr>
            <w:tcW w:w="598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F2C3C2">
            <w:pPr>
              <w:spacing w:after="0" w:line="269" w:lineRule="auto"/>
            </w:pPr>
          </w:p>
        </w:tc>
        <w:tc>
          <w:tcPr>
            <w:tcW w:w="136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973D13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5"/>
              </w:rPr>
              <w:t>2024-01-08 09:15</w:t>
            </w:r>
          </w:p>
        </w:tc>
        <w:tc>
          <w:tcPr>
            <w:tcW w:w="598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18EDFB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5"/>
              </w:rPr>
              <w:t>36.7</w:t>
            </w:r>
          </w:p>
        </w:tc>
        <w:tc>
          <w:tcPr>
            <w:tcW w:w="683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791CAA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5"/>
              </w:rPr>
              <w:t>96</w:t>
            </w:r>
          </w:p>
        </w:tc>
        <w:tc>
          <w:tcPr>
            <w:tcW w:w="111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24B124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5"/>
              </w:rPr>
              <w:t>2024-01-08</w:t>
            </w:r>
          </w:p>
        </w:tc>
        <w:tc>
          <w:tcPr>
            <w:tcW w:w="598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DED473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5"/>
              </w:rPr>
              <w:t>7.1</w:t>
            </w:r>
          </w:p>
        </w:tc>
        <w:tc>
          <w:tcPr>
            <w:tcW w:w="683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4D7049">
            <w:pPr>
              <w:spacing w:after="0" w:line="269" w:lineRule="auto"/>
            </w:pPr>
            <w:r>
              <w:rPr>
                <w:rFonts w:ascii="宋体" w:hAnsi="宋体" w:eastAsia="宋体"/>
                <w:b/>
                <w:sz w:val="15"/>
              </w:rPr>
              <w:t>&lt;0.05</w:t>
            </w:r>
          </w:p>
        </w:tc>
        <w:tc>
          <w:tcPr>
            <w:tcW w:w="111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BA6B8C">
            <w:pPr>
              <w:spacing w:after="0" w:line="269" w:lineRule="auto"/>
            </w:pPr>
          </w:p>
        </w:tc>
        <w:tc>
          <w:tcPr>
            <w:tcW w:w="769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450B52">
            <w:pPr>
              <w:spacing w:after="0" w:line="269" w:lineRule="auto"/>
            </w:pPr>
          </w:p>
        </w:tc>
      </w:tr>
      <w:tr w14:paraId="35FF0D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9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CA8700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5"/>
              </w:rPr>
              <w:t>6 主行</w:t>
            </w:r>
          </w:p>
        </w:tc>
        <w:tc>
          <w:tcPr>
            <w:tcW w:w="102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4C84CA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5"/>
              </w:rPr>
              <w:t>0099315</w:t>
            </w:r>
          </w:p>
        </w:tc>
        <w:tc>
          <w:tcPr>
            <w:tcW w:w="769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5A4D01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5"/>
              </w:rPr>
              <w:t>示例乙</w:t>
            </w:r>
          </w:p>
        </w:tc>
        <w:tc>
          <w:tcPr>
            <w:tcW w:w="598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C70611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5"/>
              </w:rPr>
              <w:t>83</w:t>
            </w:r>
          </w:p>
        </w:tc>
        <w:tc>
          <w:tcPr>
            <w:tcW w:w="136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3F521E">
            <w:pPr>
              <w:spacing w:after="0" w:line="269" w:lineRule="auto"/>
            </w:pPr>
            <w:r>
              <w:rPr>
                <w:rFonts w:ascii="宋体" w:hAnsi="宋体" w:eastAsia="宋体"/>
                <w:b/>
                <w:sz w:val="15"/>
              </w:rPr>
              <w:t>2024-01-10</w:t>
            </w:r>
          </w:p>
        </w:tc>
        <w:tc>
          <w:tcPr>
            <w:tcW w:w="598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B45ECB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5"/>
              </w:rPr>
              <w:t>37.6</w:t>
            </w:r>
          </w:p>
        </w:tc>
        <w:tc>
          <w:tcPr>
            <w:tcW w:w="683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85BBFB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5"/>
              </w:rPr>
              <w:t>97</w:t>
            </w:r>
          </w:p>
        </w:tc>
        <w:tc>
          <w:tcPr>
            <w:tcW w:w="111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5E7284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5"/>
              </w:rPr>
              <w:t>2024-01-10</w:t>
            </w:r>
          </w:p>
        </w:tc>
        <w:tc>
          <w:tcPr>
            <w:tcW w:w="598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B6DBE6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5"/>
              </w:rPr>
              <w:t>6.3</w:t>
            </w:r>
          </w:p>
        </w:tc>
        <w:tc>
          <w:tcPr>
            <w:tcW w:w="683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A6ECB3">
            <w:pPr>
              <w:spacing w:after="0" w:line="269" w:lineRule="auto"/>
            </w:pPr>
          </w:p>
        </w:tc>
        <w:tc>
          <w:tcPr>
            <w:tcW w:w="111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0A9B04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5"/>
              </w:rPr>
              <w:t>2024-01-10</w:t>
            </w:r>
          </w:p>
        </w:tc>
        <w:tc>
          <w:tcPr>
            <w:tcW w:w="769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72EF5B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5"/>
              </w:rPr>
              <w:t>0</w:t>
            </w:r>
          </w:p>
        </w:tc>
      </w:tr>
    </w:tbl>
    <w:p w14:paraId="4971850F">
      <w:pPr>
        <w:spacing w:after="40"/>
      </w:pPr>
    </w:p>
    <w:p w14:paraId="30C91437">
      <w:pPr>
        <w:spacing w:after="60"/>
      </w:pPr>
      <w:r>
        <w:rPr>
          <w:rFonts w:ascii="宋体" w:hAnsi="宋体" w:eastAsia="宋体"/>
        </w:rPr>
        <w:t>这张表里能看到的8个问题，以及我们的处理：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1"/>
        <w:gridCol w:w="3782"/>
        <w:gridCol w:w="4622"/>
      </w:tblGrid>
      <w:tr w14:paraId="414022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68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F9B299">
            <w:pPr>
              <w:spacing w:after="0" w:line="269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问题</w:t>
            </w:r>
          </w:p>
        </w:tc>
        <w:tc>
          <w:tcPr>
            <w:tcW w:w="378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413C6A">
            <w:pPr>
              <w:spacing w:after="0" w:line="269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在示例中的位置</w:t>
            </w:r>
          </w:p>
        </w:tc>
        <w:tc>
          <w:tcPr>
            <w:tcW w:w="462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8BEFF7">
            <w:pPr>
              <w:spacing w:after="0" w:line="269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处理</w:t>
            </w:r>
          </w:p>
        </w:tc>
      </w:tr>
      <w:tr w14:paraId="0BDF0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9D0512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一次住院占好几行</w:t>
            </w:r>
          </w:p>
        </w:tc>
        <w:tc>
          <w:tcPr>
            <w:tcW w:w="378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CB4633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第3–5行都是示例甲：主行填年龄、基础病、治疗、结局，续行只填其他时间点的体征、检验和症状</w:t>
            </w:r>
          </w:p>
        </w:tc>
        <w:tc>
          <w:tcPr>
            <w:tcW w:w="462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E37500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按“年龄非空的行开始一位新患者”分组。Sheet1共663 行，分出297组，与“共297例”一致</w:t>
            </w:r>
          </w:p>
        </w:tc>
      </w:tr>
      <w:tr w14:paraId="3B43A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11985B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病案号被下拉递增</w:t>
            </w:r>
          </w:p>
        </w:tc>
        <w:tc>
          <w:tcPr>
            <w:tcW w:w="378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606823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第5行病案号0099002：Exce下拉时自动加了 1</w:t>
            </w:r>
          </w:p>
        </w:tc>
        <w:tc>
          <w:tcPr>
            <w:tcW w:w="462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EC7D85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分组不信任续行的病案号；真实数据中发现2行。</w:t>
            </w:r>
            <w:r>
              <w:rPr>
                <w:rFonts w:ascii="宋体" w:hAnsi="宋体" w:eastAsia="宋体"/>
                <w:b/>
                <w:sz w:val="17"/>
              </w:rPr>
              <w:t>请数据方以后每行都填病案号</w:t>
            </w:r>
          </w:p>
        </w:tc>
      </w:tr>
      <w:tr w14:paraId="59506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CFD1D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三组时间各自独立</w:t>
            </w:r>
          </w:p>
        </w:tc>
        <w:tc>
          <w:tcPr>
            <w:tcW w:w="378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141F33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同一行有体征、检验、症状三个“记录时间”，第4行分别是01-05、01-06、01-06</w:t>
            </w:r>
          </w:p>
        </w:tc>
        <w:tc>
          <w:tcPr>
            <w:tcW w:w="462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3347C1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三组分别展开成独立的时间点，不把一行当作同一时刻</w:t>
            </w:r>
          </w:p>
        </w:tc>
      </w:tr>
      <w:tr w14:paraId="5CF400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16D638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年份笔误</w:t>
            </w:r>
          </w:p>
        </w:tc>
        <w:tc>
          <w:tcPr>
            <w:tcW w:w="378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E367F0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第4行检验时间2023-01-06，落在住院时间窗之外</w:t>
            </w:r>
          </w:p>
        </w:tc>
        <w:tc>
          <w:tcPr>
            <w:tcW w:w="462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73B54B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尝试±1、±2 年，能落回窗内就采用并打标记year+1。真实数据修正105条（+1 年 59、−1 年 32、+2 年 14），41条修不了，保留并标出</w:t>
            </w:r>
          </w:p>
        </w:tc>
      </w:tr>
      <w:tr w14:paraId="19FB95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A90BA8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时间精度</w:t>
            </w:r>
          </w:p>
        </w:tc>
        <w:tc>
          <w:tcPr>
            <w:tcW w:w="378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23999E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体征时间多数到分钟，第6行只有日期；检验时间全部只有日期</w:t>
            </w:r>
          </w:p>
        </w:tc>
        <w:tc>
          <w:tcPr>
            <w:tcW w:w="462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277E06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每条记录标注精度。真实计数：体征2,423条到分钟、484条只有日期；检验6,170条全部只有日期</w:t>
            </w:r>
          </w:p>
        </w:tc>
      </w:tr>
      <w:tr w14:paraId="135C2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98647D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没有入院时间</w:t>
            </w:r>
          </w:p>
        </w:tc>
        <w:tc>
          <w:tcPr>
            <w:tcW w:w="378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3F89B1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CRF没有入院时间这一列</w:t>
            </w:r>
          </w:p>
        </w:tc>
        <w:tc>
          <w:tcPr>
            <w:tcW w:w="462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3DB0A0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用“首个有效体征时间”作时间零点（297次中292 次）。</w:t>
            </w:r>
            <w:r>
              <w:rPr>
                <w:rFonts w:ascii="宋体" w:hAnsi="宋体" w:eastAsia="宋体"/>
                <w:b/>
                <w:sz w:val="17"/>
              </w:rPr>
              <w:t>请数据方补充入院时间</w:t>
            </w:r>
          </w:p>
        </w:tc>
      </w:tr>
      <w:tr w14:paraId="37E56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7C114A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“&lt;0.05”这类值</w:t>
            </w:r>
          </w:p>
        </w:tc>
        <w:tc>
          <w:tcPr>
            <w:tcW w:w="378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2E5E6F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第5行PCT写作“&lt;0.05”</w:t>
            </w:r>
          </w:p>
        </w:tc>
        <w:tc>
          <w:tcPr>
            <w:tcW w:w="462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13C6CC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数值记0.05，另加“小于”标记，原写法保留</w:t>
            </w:r>
          </w:p>
        </w:tc>
      </w:tr>
      <w:tr w14:paraId="7F0EC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F19FAF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表头编码重复</w:t>
            </w:r>
          </w:p>
        </w:tc>
        <w:tc>
          <w:tcPr>
            <w:tcW w:w="378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3AF365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ECMO和“其他治疗”的表头都写成TRT009</w:t>
            </w:r>
          </w:p>
        </w:tc>
        <w:tc>
          <w:tcPr>
            <w:tcW w:w="462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D802D5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统一为TRT009=ECMO、TRT010=其他治疗；读入时逐列校验表头</w:t>
            </w:r>
          </w:p>
        </w:tc>
      </w:tr>
    </w:tbl>
    <w:p w14:paraId="13BD8CDD">
      <w:pPr>
        <w:spacing w:after="40"/>
      </w:pPr>
    </w:p>
    <w:p w14:paraId="2BEB9376">
      <w:pPr>
        <w:keepNext/>
        <w:spacing w:before="160" w:after="80"/>
      </w:pPr>
      <w:r>
        <w:rPr>
          <w:rFonts w:ascii="宋体" w:hAnsi="宋体" w:eastAsia="宋体"/>
          <w:b/>
          <w:sz w:val="23"/>
        </w:rPr>
        <w:t>（二）GD：对齐之后变成什么</w:t>
      </w:r>
    </w:p>
    <w:p w14:paraId="5D983CCE">
      <w:pPr>
        <w:spacing w:after="120"/>
      </w:pPr>
      <w:r>
        <w:rPr>
          <w:rFonts w:ascii="宋体" w:hAnsi="宋体" w:eastAsia="宋体"/>
          <w:sz w:val="20"/>
        </w:rPr>
        <w:t>上表中示例甲的 3 行，被拆成按时间点排列的观测记录（只列 4 条）：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7"/>
        <w:gridCol w:w="1092"/>
        <w:gridCol w:w="924"/>
        <w:gridCol w:w="3362"/>
        <w:gridCol w:w="2689"/>
      </w:tblGrid>
      <w:tr w14:paraId="51226B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01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A3AB93">
            <w:pPr>
              <w:spacing w:after="0" w:line="269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变量</w:t>
            </w:r>
          </w:p>
        </w:tc>
        <w:tc>
          <w:tcPr>
            <w:tcW w:w="109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C05F2D">
            <w:pPr>
              <w:spacing w:after="0" w:line="269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原值</w:t>
            </w:r>
          </w:p>
        </w:tc>
        <w:tc>
          <w:tcPr>
            <w:tcW w:w="92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C25C91">
            <w:pPr>
              <w:spacing w:after="0" w:line="269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数值</w:t>
            </w:r>
          </w:p>
        </w:tc>
        <w:tc>
          <w:tcPr>
            <w:tcW w:w="336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2E19B8">
            <w:pPr>
              <w:spacing w:after="0" w:line="269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原时间 → 采用时间</w:t>
            </w:r>
          </w:p>
        </w:tc>
        <w:tc>
          <w:tcPr>
            <w:tcW w:w="2689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1AFA92">
            <w:pPr>
              <w:spacing w:after="0" w:line="269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标记</w:t>
            </w:r>
          </w:p>
        </w:tc>
      </w:tr>
      <w:tr w14:paraId="6C81B8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D13E72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VS001 体温</w:t>
            </w:r>
          </w:p>
        </w:tc>
        <w:tc>
          <w:tcPr>
            <w:tcW w:w="109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2EA483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38.6</w:t>
            </w:r>
          </w:p>
        </w:tc>
        <w:tc>
          <w:tcPr>
            <w:tcW w:w="92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3C7035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38.6</w:t>
            </w:r>
          </w:p>
        </w:tc>
        <w:tc>
          <w:tcPr>
            <w:tcW w:w="336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EDF6DD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2024-01-03 10:30</w:t>
            </w:r>
          </w:p>
        </w:tc>
        <w:tc>
          <w:tcPr>
            <w:tcW w:w="2689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34EA4C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精度：到分钟</w:t>
            </w:r>
          </w:p>
        </w:tc>
      </w:tr>
      <w:tr w14:paraId="77243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6D1449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LAB001 白细胞</w:t>
            </w:r>
          </w:p>
        </w:tc>
        <w:tc>
          <w:tcPr>
            <w:tcW w:w="109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16F051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15.8</w:t>
            </w:r>
          </w:p>
        </w:tc>
        <w:tc>
          <w:tcPr>
            <w:tcW w:w="92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60AB51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15.8</w:t>
            </w:r>
          </w:p>
        </w:tc>
        <w:tc>
          <w:tcPr>
            <w:tcW w:w="336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0D0917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2023-01-06 → 2024-01-06</w:t>
            </w:r>
          </w:p>
        </w:tc>
        <w:tc>
          <w:tcPr>
            <w:tcW w:w="2689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7178CF">
            <w:pPr>
              <w:spacing w:after="0" w:line="269" w:lineRule="auto"/>
            </w:pPr>
            <w:r>
              <w:rPr>
                <w:rFonts w:ascii="宋体" w:hAnsi="宋体" w:eastAsia="宋体"/>
                <w:b/>
                <w:sz w:val="18"/>
              </w:rPr>
              <w:t>year+1</w:t>
            </w:r>
            <w:r>
              <w:rPr>
                <w:rFonts w:ascii="宋体" w:hAnsi="宋体" w:eastAsia="宋体"/>
                <w:b w:val="0"/>
                <w:sz w:val="18"/>
              </w:rPr>
              <w:t>；精度：只有日期</w:t>
            </w:r>
          </w:p>
        </w:tc>
      </w:tr>
      <w:tr w14:paraId="072F4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6DE4D3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LAB007 PCT</w:t>
            </w:r>
          </w:p>
        </w:tc>
        <w:tc>
          <w:tcPr>
            <w:tcW w:w="109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8039C5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&lt;0.05</w:t>
            </w:r>
          </w:p>
        </w:tc>
        <w:tc>
          <w:tcPr>
            <w:tcW w:w="92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B93060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w="336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85DD80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2024-01-08</w:t>
            </w:r>
          </w:p>
        </w:tc>
        <w:tc>
          <w:tcPr>
            <w:tcW w:w="2689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B7C132">
            <w:pPr>
              <w:spacing w:after="0" w:line="269" w:lineRule="auto"/>
            </w:pPr>
            <w:r>
              <w:rPr>
                <w:rFonts w:ascii="宋体" w:hAnsi="宋体" w:eastAsia="宋体"/>
                <w:b/>
                <w:sz w:val="18"/>
              </w:rPr>
              <w:t>删失“&lt;”</w:t>
            </w:r>
            <w:r>
              <w:rPr>
                <w:rFonts w:ascii="宋体" w:hAnsi="宋体" w:eastAsia="宋体"/>
                <w:b w:val="0"/>
                <w:sz w:val="18"/>
              </w:rPr>
              <w:t>；精度：只有日期</w:t>
            </w:r>
          </w:p>
        </w:tc>
      </w:tr>
      <w:tr w14:paraId="6A494A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5426C7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SYM007 呼吸困难</w:t>
            </w:r>
          </w:p>
        </w:tc>
        <w:tc>
          <w:tcPr>
            <w:tcW w:w="109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B8140F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w="92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084A78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w="336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1F1766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2024-01-06</w:t>
            </w:r>
          </w:p>
        </w:tc>
        <w:tc>
          <w:tcPr>
            <w:tcW w:w="2689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BC31A2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精度：只有日期</w:t>
            </w:r>
          </w:p>
        </w:tc>
      </w:tr>
    </w:tbl>
    <w:p w14:paraId="51DA0B72">
      <w:pPr>
        <w:spacing w:after="40"/>
      </w:pPr>
    </w:p>
    <w:p w14:paraId="61B6D730">
      <w:pPr>
        <w:spacing w:after="120"/>
      </w:pPr>
      <w:r>
        <w:rPr>
          <w:rFonts w:ascii="宋体" w:hAnsi="宋体" w:eastAsia="宋体"/>
          <w:sz w:val="20"/>
        </w:rPr>
        <w:t>对应的就诊记录：时间零点2024-01-03 10:30（规则：首个有效体征时间），年龄78，性别男（CRF 编码 1 = 男），住院9天。姓名和病案号不进入数据，改用随机编号。</w:t>
      </w:r>
    </w:p>
    <w:p w14:paraId="28EFCA34">
      <w:pPr>
        <w:keepNext/>
        <w:spacing w:before="160" w:after="80"/>
      </w:pPr>
      <w:r>
        <w:rPr>
          <w:rFonts w:ascii="宋体" w:hAnsi="宋体" w:eastAsia="宋体"/>
          <w:b/>
          <w:sz w:val="23"/>
        </w:rPr>
        <w:t>（三）GD：合并症表</w:t>
      </w:r>
    </w:p>
    <w:p w14:paraId="38BA7065">
      <w:pPr>
        <w:spacing w:after="120"/>
      </w:pPr>
      <w:r>
        <w:rPr>
          <w:rFonts w:ascii="宋体" w:hAnsi="宋体" w:eastAsia="宋体"/>
          <w:sz w:val="20"/>
        </w:rPr>
        <w:t>第二个工作表。每个并发症占一组列：标志、诊断时间、判定依据（部分还有严重程度、SOFA评分等）。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"/>
        <w:gridCol w:w="869"/>
        <w:gridCol w:w="1217"/>
        <w:gridCol w:w="1130"/>
        <w:gridCol w:w="2260"/>
        <w:gridCol w:w="1391"/>
        <w:gridCol w:w="1130"/>
        <w:gridCol w:w="1043"/>
      </w:tblGrid>
      <w:tr w14:paraId="1DE83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043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D8D091">
            <w:pPr>
              <w:spacing w:after="0" w:line="269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病案号</w:t>
            </w:r>
          </w:p>
        </w:tc>
        <w:tc>
          <w:tcPr>
            <w:tcW w:w="869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164EF4">
            <w:pPr>
              <w:spacing w:after="0" w:line="269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姓名</w:t>
            </w:r>
          </w:p>
        </w:tc>
        <w:tc>
          <w:tcPr>
            <w:tcW w:w="121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FBEB59">
            <w:pPr>
              <w:spacing w:after="0" w:line="269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CLP003 Ⅰ型呼衰</w:t>
            </w:r>
          </w:p>
        </w:tc>
        <w:tc>
          <w:tcPr>
            <w:tcW w:w="11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2352B9">
            <w:pPr>
              <w:spacing w:after="0" w:line="269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诊断时间</w:t>
            </w:r>
          </w:p>
        </w:tc>
        <w:tc>
          <w:tcPr>
            <w:tcW w:w="226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42CFEB">
            <w:pPr>
              <w:spacing w:after="0" w:line="269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判定依据</w:t>
            </w:r>
          </w:p>
        </w:tc>
        <w:tc>
          <w:tcPr>
            <w:tcW w:w="139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9FAAF8">
            <w:pPr>
              <w:spacing w:after="0" w:line="269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CLP014 急性肾损伤</w:t>
            </w:r>
          </w:p>
        </w:tc>
        <w:tc>
          <w:tcPr>
            <w:tcW w:w="11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B7E65D">
            <w:pPr>
              <w:spacing w:after="0" w:line="269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诊断时间</w:t>
            </w:r>
          </w:p>
        </w:tc>
        <w:tc>
          <w:tcPr>
            <w:tcW w:w="1043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3E7F62">
            <w:pPr>
              <w:spacing w:after="0" w:line="269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CLP021 低钾</w:t>
            </w:r>
          </w:p>
        </w:tc>
      </w:tr>
      <w:tr w14:paraId="21DB8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D5B92F">
            <w:pPr>
              <w:spacing w:after="0" w:line="269" w:lineRule="auto"/>
            </w:pPr>
            <w:r>
              <w:rPr>
                <w:rFonts w:ascii="宋体" w:hAnsi="宋体" w:eastAsia="宋体"/>
                <w:b/>
                <w:sz w:val="17"/>
              </w:rPr>
              <w:t>99001</w:t>
            </w:r>
          </w:p>
        </w:tc>
        <w:tc>
          <w:tcPr>
            <w:tcW w:w="869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9CA7E2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示例甲</w:t>
            </w:r>
          </w:p>
        </w:tc>
        <w:tc>
          <w:tcPr>
            <w:tcW w:w="121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BAF11A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w="11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2AA9C3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2024-01-05</w:t>
            </w:r>
          </w:p>
        </w:tc>
        <w:tc>
          <w:tcPr>
            <w:tcW w:w="226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B6DD83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3 血气 PaO2 55mmHg</w:t>
            </w:r>
          </w:p>
        </w:tc>
        <w:tc>
          <w:tcPr>
            <w:tcW w:w="139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88CD79">
            <w:pPr>
              <w:spacing w:after="0" w:line="269" w:lineRule="auto"/>
            </w:pPr>
          </w:p>
        </w:tc>
        <w:tc>
          <w:tcPr>
            <w:tcW w:w="11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884B44">
            <w:pPr>
              <w:spacing w:after="0" w:line="269" w:lineRule="auto"/>
            </w:pPr>
            <w:r>
              <w:rPr>
                <w:rFonts w:ascii="宋体" w:hAnsi="宋体" w:eastAsia="宋体"/>
                <w:b/>
                <w:sz w:val="17"/>
              </w:rPr>
              <w:t>2024-01-06</w:t>
            </w:r>
          </w:p>
        </w:tc>
        <w:tc>
          <w:tcPr>
            <w:tcW w:w="1043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56EC55">
            <w:pPr>
              <w:spacing w:after="0" w:line="269" w:lineRule="auto"/>
            </w:pPr>
          </w:p>
        </w:tc>
      </w:tr>
      <w:tr w14:paraId="55E71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CE8EF9">
            <w:pPr>
              <w:spacing w:after="0" w:line="269" w:lineRule="auto"/>
            </w:pPr>
          </w:p>
        </w:tc>
        <w:tc>
          <w:tcPr>
            <w:tcW w:w="869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542AE8">
            <w:pPr>
              <w:spacing w:after="0" w:line="269" w:lineRule="auto"/>
            </w:pPr>
          </w:p>
        </w:tc>
        <w:tc>
          <w:tcPr>
            <w:tcW w:w="121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9E68CE">
            <w:pPr>
              <w:spacing w:after="0" w:line="269" w:lineRule="auto"/>
            </w:pPr>
          </w:p>
        </w:tc>
        <w:tc>
          <w:tcPr>
            <w:tcW w:w="11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781BCC">
            <w:pPr>
              <w:spacing w:after="0" w:line="269" w:lineRule="auto"/>
            </w:pPr>
          </w:p>
        </w:tc>
        <w:tc>
          <w:tcPr>
            <w:tcW w:w="226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BA403F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2 胸部CT示双肺渗出</w:t>
            </w:r>
          </w:p>
        </w:tc>
        <w:tc>
          <w:tcPr>
            <w:tcW w:w="139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A0B7C8">
            <w:pPr>
              <w:spacing w:after="0" w:line="269" w:lineRule="auto"/>
            </w:pPr>
          </w:p>
        </w:tc>
        <w:tc>
          <w:tcPr>
            <w:tcW w:w="11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EC27A4">
            <w:pPr>
              <w:spacing w:after="0" w:line="269" w:lineRule="auto"/>
            </w:pPr>
          </w:p>
        </w:tc>
        <w:tc>
          <w:tcPr>
            <w:tcW w:w="1043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766777">
            <w:pPr>
              <w:spacing w:after="0" w:line="269" w:lineRule="auto"/>
            </w:pPr>
          </w:p>
        </w:tc>
      </w:tr>
    </w:tbl>
    <w:p w14:paraId="13906CA6">
      <w:pPr>
        <w:spacing w:after="40"/>
      </w:pPr>
    </w:p>
    <w:p w14:paraId="3C2EDA77">
      <w:pPr>
        <w:spacing w:after="60"/>
        <w:ind w:left="170" w:hanging="170"/>
      </w:pPr>
      <w:r>
        <w:rPr>
          <w:rFonts w:ascii="宋体" w:hAnsi="宋体" w:eastAsia="宋体"/>
          <w:b/>
        </w:rPr>
        <w:t>• 病案号丢了前导零：</w:t>
      </w:r>
      <w:r>
        <w:rPr>
          <w:rFonts w:ascii="宋体" w:hAnsi="宋体" w:eastAsia="宋体"/>
        </w:rPr>
        <w:t>主表是0099001，这里是99001（被Excel存成了数字）。统一规范化后再挂接，292 组全部挂上。</w:t>
      </w:r>
    </w:p>
    <w:p w14:paraId="6622A196">
      <w:pPr>
        <w:spacing w:after="60"/>
        <w:ind w:left="170" w:hanging="170"/>
      </w:pPr>
      <w:r>
        <w:rPr>
          <w:rFonts w:ascii="宋体" w:hAnsi="宋体" w:eastAsia="宋体"/>
          <w:b/>
        </w:rPr>
        <w:t>• 没有病案号的行：</w:t>
      </w:r>
      <w:r>
        <w:rPr>
          <w:rFonts w:ascii="宋体" w:hAnsi="宋体" w:eastAsia="宋体"/>
        </w:rPr>
        <w:t>是上一位患者的补充依据，并入同一组。</w:t>
      </w:r>
    </w:p>
    <w:p w14:paraId="621C4B6B">
      <w:pPr>
        <w:spacing w:after="60"/>
        <w:ind w:left="170" w:hanging="170"/>
      </w:pPr>
      <w:r>
        <w:rPr>
          <w:rFonts w:ascii="宋体" w:hAnsi="宋体" w:eastAsia="宋体"/>
          <w:b/>
        </w:rPr>
        <w:t>• CLP003：</w:t>
      </w:r>
      <w:r>
        <w:rPr>
          <w:rFonts w:ascii="宋体" w:hAnsi="宋体" w:eastAsia="宋体"/>
        </w:rPr>
        <w:t>标志1 → 阳性，时间2024-01-05，依据编码“2+3”。编码含义是我们推断的（1诊断/2影像/3检验/4评分或治疗），</w:t>
      </w:r>
      <w:r>
        <w:rPr>
          <w:rFonts w:ascii="宋体" w:hAnsi="宋体" w:eastAsia="宋体"/>
          <w:b/>
        </w:rPr>
        <w:t>需数据方字典确认</w:t>
      </w:r>
      <w:r>
        <w:rPr>
          <w:rFonts w:ascii="宋体" w:hAnsi="宋体" w:eastAsia="宋体"/>
        </w:rPr>
        <w:t>。</w:t>
      </w:r>
    </w:p>
    <w:p w14:paraId="0BED73C0">
      <w:pPr>
        <w:spacing w:after="60"/>
        <w:ind w:left="170" w:hanging="170"/>
      </w:pPr>
      <w:r>
        <w:rPr>
          <w:rFonts w:ascii="宋体" w:hAnsi="宋体" w:eastAsia="宋体"/>
          <w:b/>
        </w:rPr>
        <w:t>• CLP014：</w:t>
      </w:r>
      <w:r>
        <w:rPr>
          <w:rFonts w:ascii="宋体" w:hAnsi="宋体" w:eastAsia="宋体"/>
        </w:rPr>
        <w:t>标志空着，却写了诊断时间 → 含义不明，记缺失，交数据方核实。</w:t>
      </w:r>
    </w:p>
    <w:p w14:paraId="7E908A70">
      <w:pPr>
        <w:spacing w:after="60"/>
        <w:ind w:left="170" w:hanging="170"/>
      </w:pPr>
      <w:r>
        <w:rPr>
          <w:rFonts w:ascii="宋体" w:hAnsi="宋体" w:eastAsia="宋体"/>
          <w:b/>
        </w:rPr>
        <w:t>• CLP021：</w:t>
      </w:r>
      <w:r>
        <w:rPr>
          <w:rFonts w:ascii="宋体" w:hAnsi="宋体" w:eastAsia="宋体"/>
        </w:rPr>
        <w:t>整组空着、没有任何依据 → 记阴性（研究者10-01决定“空着按阴性”）。</w:t>
      </w:r>
    </w:p>
    <w:p w14:paraId="0E5FD8A4">
      <w:pPr>
        <w:keepNext/>
        <w:spacing w:before="160" w:after="80"/>
      </w:pPr>
      <w:r>
        <w:rPr>
          <w:rFonts w:ascii="宋体" w:hAnsi="宋体" w:eastAsia="宋体"/>
          <w:b/>
          <w:sz w:val="23"/>
        </w:rPr>
        <w:t>（四）GAM：EHR导出的检验表</w:t>
      </w:r>
    </w:p>
    <w:p w14:paraId="595C88C2">
      <w:pPr>
        <w:spacing w:after="120"/>
      </w:pPr>
      <w:r>
        <w:rPr>
          <w:rFonts w:ascii="宋体" w:hAnsi="宋体" w:eastAsia="宋体"/>
          <w:sz w:val="20"/>
        </w:rPr>
        <w:t>GAM住院数据有6个工作表（住院诊断、西成药医嘱、草药处方、检验、检查、住院病历），门诊有5个。下面是“检验”表，列名与真实表一致；子项名是真实写法，检验项目名称为示意，前三列（关联字段、病人ID、科室）省略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7"/>
        <w:gridCol w:w="1210"/>
        <w:gridCol w:w="1694"/>
        <w:gridCol w:w="645"/>
        <w:gridCol w:w="887"/>
        <w:gridCol w:w="403"/>
        <w:gridCol w:w="887"/>
        <w:gridCol w:w="3469"/>
      </w:tblGrid>
      <w:tr w14:paraId="792D9C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88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AF2AEC">
            <w:pPr>
              <w:spacing w:after="0" w:line="269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检验项目</w:t>
            </w:r>
          </w:p>
        </w:tc>
        <w:tc>
          <w:tcPr>
            <w:tcW w:w="121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0DC7FC">
            <w:pPr>
              <w:spacing w:after="0" w:line="269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时间</w:t>
            </w:r>
          </w:p>
        </w:tc>
        <w:tc>
          <w:tcPr>
            <w:tcW w:w="169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AFB0BC">
            <w:pPr>
              <w:spacing w:after="0" w:line="269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子项</w:t>
            </w:r>
          </w:p>
        </w:tc>
        <w:tc>
          <w:tcPr>
            <w:tcW w:w="64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3D758F">
            <w:pPr>
              <w:spacing w:after="0" w:line="269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结果</w:t>
            </w:r>
          </w:p>
        </w:tc>
        <w:tc>
          <w:tcPr>
            <w:tcW w:w="88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CB75CE">
            <w:pPr>
              <w:spacing w:after="0" w:line="269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单位</w:t>
            </w:r>
          </w:p>
        </w:tc>
        <w:tc>
          <w:tcPr>
            <w:tcW w:w="403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054545">
            <w:pPr>
              <w:spacing w:after="0" w:line="269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值</w:t>
            </w:r>
          </w:p>
        </w:tc>
        <w:tc>
          <w:tcPr>
            <w:tcW w:w="88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FB90D9">
            <w:pPr>
              <w:spacing w:after="0" w:line="269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范围</w:t>
            </w:r>
          </w:p>
        </w:tc>
        <w:tc>
          <w:tcPr>
            <w:tcW w:w="3469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7BF168">
            <w:pPr>
              <w:spacing w:after="0" w:line="269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对齐结果</w:t>
            </w:r>
          </w:p>
        </w:tc>
      </w:tr>
      <w:tr w14:paraId="31A2B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1B9B21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6"/>
              </w:rPr>
              <w:t>血常规</w:t>
            </w:r>
          </w:p>
        </w:tc>
        <w:tc>
          <w:tcPr>
            <w:tcW w:w="121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3F313A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6"/>
              </w:rPr>
              <w:t>2024-01-03 15:42</w:t>
            </w:r>
          </w:p>
        </w:tc>
        <w:tc>
          <w:tcPr>
            <w:tcW w:w="169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BDE4DD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6"/>
              </w:rPr>
              <w:t>★白细胞 [★WBC]</w:t>
            </w:r>
          </w:p>
        </w:tc>
        <w:tc>
          <w:tcPr>
            <w:tcW w:w="64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34B264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6"/>
              </w:rPr>
              <w:t>11.62</w:t>
            </w:r>
          </w:p>
        </w:tc>
        <w:tc>
          <w:tcPr>
            <w:tcW w:w="88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E69BA7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6"/>
              </w:rPr>
              <w:t>10^9/L</w:t>
            </w:r>
          </w:p>
        </w:tc>
        <w:tc>
          <w:tcPr>
            <w:tcW w:w="403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A264A8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6"/>
              </w:rPr>
              <w:t>H</w:t>
            </w:r>
          </w:p>
        </w:tc>
        <w:tc>
          <w:tcPr>
            <w:tcW w:w="88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BB5E69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6"/>
              </w:rPr>
              <w:t>3.5--9.5</w:t>
            </w:r>
          </w:p>
        </w:tc>
        <w:tc>
          <w:tcPr>
            <w:tcW w:w="3469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632390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6"/>
              </w:rPr>
              <w:t>LAB001 = 11.62；时间到分钟；范围上限 9.5 解析为正常上限</w:t>
            </w:r>
          </w:p>
        </w:tc>
      </w:tr>
      <w:tr w14:paraId="22BB1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BE5676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6"/>
              </w:rPr>
              <w:t>降钙素原</w:t>
            </w:r>
          </w:p>
        </w:tc>
        <w:tc>
          <w:tcPr>
            <w:tcW w:w="121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B2BB46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6"/>
              </w:rPr>
              <w:t>2024-01-03 15:42</w:t>
            </w:r>
          </w:p>
        </w:tc>
        <w:tc>
          <w:tcPr>
            <w:tcW w:w="169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96EE0F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6"/>
              </w:rPr>
              <w:t>★降钙素原检测 [★PCT]</w:t>
            </w:r>
          </w:p>
        </w:tc>
        <w:tc>
          <w:tcPr>
            <w:tcW w:w="64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E7C3DA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6"/>
              </w:rPr>
              <w:t>&lt;0.05</w:t>
            </w:r>
          </w:p>
        </w:tc>
        <w:tc>
          <w:tcPr>
            <w:tcW w:w="88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E815C8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6"/>
              </w:rPr>
              <w:t>ng/ml</w:t>
            </w:r>
          </w:p>
        </w:tc>
        <w:tc>
          <w:tcPr>
            <w:tcW w:w="403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153970">
            <w:pPr>
              <w:spacing w:after="0" w:line="269" w:lineRule="auto"/>
            </w:pPr>
          </w:p>
        </w:tc>
        <w:tc>
          <w:tcPr>
            <w:tcW w:w="88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797F55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6"/>
              </w:rPr>
              <w:t>0--0.05</w:t>
            </w:r>
          </w:p>
        </w:tc>
        <w:tc>
          <w:tcPr>
            <w:tcW w:w="3469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556360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6"/>
              </w:rPr>
              <w:t>LAB007 = 0.05 +“小于”标记；同一指标在 GAM 有 3 种子项名，都映射到同一编码</w:t>
            </w:r>
          </w:p>
        </w:tc>
      </w:tr>
      <w:tr w14:paraId="45ADF5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8BDF7D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6"/>
              </w:rPr>
              <w:t>肾功能</w:t>
            </w:r>
          </w:p>
        </w:tc>
        <w:tc>
          <w:tcPr>
            <w:tcW w:w="121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EEC097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6"/>
              </w:rPr>
              <w:t>2024-01-04 07:15</w:t>
            </w:r>
          </w:p>
        </w:tc>
        <w:tc>
          <w:tcPr>
            <w:tcW w:w="169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ED6BC7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6"/>
              </w:rPr>
              <w:t>★肌酐(酶法) [★Cr]</w:t>
            </w:r>
          </w:p>
        </w:tc>
        <w:tc>
          <w:tcPr>
            <w:tcW w:w="64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300782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6"/>
              </w:rPr>
              <w:t>86</w:t>
            </w:r>
          </w:p>
        </w:tc>
        <w:tc>
          <w:tcPr>
            <w:tcW w:w="88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B86A9D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6"/>
              </w:rPr>
              <w:t>umol/L</w:t>
            </w:r>
          </w:p>
        </w:tc>
        <w:tc>
          <w:tcPr>
            <w:tcW w:w="403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2330D4">
            <w:pPr>
              <w:spacing w:after="0" w:line="269" w:lineRule="auto"/>
            </w:pPr>
          </w:p>
        </w:tc>
        <w:tc>
          <w:tcPr>
            <w:tcW w:w="88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0165A2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6"/>
              </w:rPr>
              <w:t>57--111</w:t>
            </w:r>
          </w:p>
        </w:tc>
        <w:tc>
          <w:tcPr>
            <w:tcW w:w="3469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ACDE39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6"/>
              </w:rPr>
              <w:t>LAB011 = 86 μmol/L（原表写 umol/L）</w:t>
            </w:r>
          </w:p>
        </w:tc>
      </w:tr>
      <w:tr w14:paraId="5ACB9A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3BB019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6"/>
              </w:rPr>
              <w:t>尿生化</w:t>
            </w:r>
          </w:p>
        </w:tc>
        <w:tc>
          <w:tcPr>
            <w:tcW w:w="121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A8E72A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6"/>
              </w:rPr>
              <w:t>2024-01-04 09:30</w:t>
            </w:r>
          </w:p>
        </w:tc>
        <w:tc>
          <w:tcPr>
            <w:tcW w:w="169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440E37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6"/>
              </w:rPr>
              <w:t>★肌酐(酶法) [★Cr]</w:t>
            </w:r>
          </w:p>
        </w:tc>
        <w:tc>
          <w:tcPr>
            <w:tcW w:w="64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7F1D40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6"/>
              </w:rPr>
              <w:t>8650</w:t>
            </w:r>
          </w:p>
        </w:tc>
        <w:tc>
          <w:tcPr>
            <w:tcW w:w="88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22D3DF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6"/>
              </w:rPr>
              <w:t>umol/L</w:t>
            </w:r>
          </w:p>
        </w:tc>
        <w:tc>
          <w:tcPr>
            <w:tcW w:w="403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3EE6AA">
            <w:pPr>
              <w:spacing w:after="0" w:line="269" w:lineRule="auto"/>
            </w:pPr>
          </w:p>
        </w:tc>
        <w:tc>
          <w:tcPr>
            <w:tcW w:w="88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DE5553">
            <w:pPr>
              <w:spacing w:after="0" w:line="269" w:lineRule="auto"/>
            </w:pPr>
          </w:p>
        </w:tc>
        <w:tc>
          <w:tcPr>
            <w:tcW w:w="3469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2E4105">
            <w:pPr>
              <w:spacing w:after="0" w:line="269" w:lineRule="auto"/>
            </w:pPr>
            <w:r>
              <w:rPr>
                <w:rFonts w:ascii="宋体" w:hAnsi="宋体" w:eastAsia="宋体"/>
                <w:b/>
                <w:sz w:val="16"/>
              </w:rPr>
              <w:t>不映射</w:t>
            </w:r>
            <w:r>
              <w:rPr>
                <w:rFonts w:ascii="宋体" w:hAnsi="宋体" w:eastAsia="宋体"/>
                <w:b w:val="0"/>
                <w:sz w:val="16"/>
              </w:rPr>
              <w:t>：子项名和血肌酐一字不差，但这是尿液标本。只看子项名会得到 8650 的“血肌酐”，并触发急性肾损伤规则</w:t>
            </w:r>
          </w:p>
        </w:tc>
      </w:tr>
      <w:tr w14:paraId="1439BB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E1931F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6"/>
              </w:rPr>
              <w:t>电解质</w:t>
            </w:r>
          </w:p>
        </w:tc>
        <w:tc>
          <w:tcPr>
            <w:tcW w:w="121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4F756C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6"/>
              </w:rPr>
              <w:t>2024-01-04 07:15</w:t>
            </w:r>
          </w:p>
        </w:tc>
        <w:tc>
          <w:tcPr>
            <w:tcW w:w="169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67347E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6"/>
              </w:rPr>
              <w:t>★钾 [★K]</w:t>
            </w:r>
          </w:p>
        </w:tc>
        <w:tc>
          <w:tcPr>
            <w:tcW w:w="64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E9053C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6"/>
              </w:rPr>
              <w:t>3.2</w:t>
            </w:r>
          </w:p>
        </w:tc>
        <w:tc>
          <w:tcPr>
            <w:tcW w:w="88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073A1F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6"/>
              </w:rPr>
              <w:t>Mmol/L</w:t>
            </w:r>
          </w:p>
        </w:tc>
        <w:tc>
          <w:tcPr>
            <w:tcW w:w="403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25B1DC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6"/>
              </w:rPr>
              <w:t>L</w:t>
            </w:r>
          </w:p>
        </w:tc>
        <w:tc>
          <w:tcPr>
            <w:tcW w:w="88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BF5647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6"/>
              </w:rPr>
              <w:t>3.5--5.3</w:t>
            </w:r>
          </w:p>
        </w:tc>
        <w:tc>
          <w:tcPr>
            <w:tcW w:w="3469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F3F2DC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6"/>
              </w:rPr>
              <w:t>EXT_K=3.2（GD 没收集钾，用EXT_ 前缀）；Mmol/L 只是大小写不同</w:t>
            </w:r>
          </w:p>
        </w:tc>
      </w:tr>
      <w:tr w14:paraId="682D7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201C56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6"/>
              </w:rPr>
              <w:t>血气分析</w:t>
            </w:r>
          </w:p>
        </w:tc>
        <w:tc>
          <w:tcPr>
            <w:tcW w:w="121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CC7351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6"/>
              </w:rPr>
              <w:t>2024-01-05 08:50</w:t>
            </w:r>
          </w:p>
        </w:tc>
        <w:tc>
          <w:tcPr>
            <w:tcW w:w="169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5C6CC3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6"/>
              </w:rPr>
              <w:t>氧分压 [pO2]</w:t>
            </w:r>
          </w:p>
        </w:tc>
        <w:tc>
          <w:tcPr>
            <w:tcW w:w="64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CF37D5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6"/>
              </w:rPr>
              <w:t>55</w:t>
            </w:r>
          </w:p>
        </w:tc>
        <w:tc>
          <w:tcPr>
            <w:tcW w:w="88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069DBD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6"/>
              </w:rPr>
              <w:t>mmHg</w:t>
            </w:r>
          </w:p>
        </w:tc>
        <w:tc>
          <w:tcPr>
            <w:tcW w:w="403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2AE4BC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6"/>
              </w:rPr>
              <w:t>L</w:t>
            </w:r>
          </w:p>
        </w:tc>
        <w:tc>
          <w:tcPr>
            <w:tcW w:w="88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704AD0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6"/>
              </w:rPr>
              <w:t>83--108</w:t>
            </w:r>
          </w:p>
        </w:tc>
        <w:tc>
          <w:tcPr>
            <w:tcW w:w="3469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F91213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6"/>
              </w:rPr>
              <w:t>EXT_PAO2=55；动脉血气的SaO2不与指脉氧合并</w:t>
            </w:r>
          </w:p>
        </w:tc>
      </w:tr>
      <w:tr w14:paraId="1F5A44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722C50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6"/>
              </w:rPr>
              <w:t>凝血</w:t>
            </w:r>
          </w:p>
        </w:tc>
        <w:tc>
          <w:tcPr>
            <w:tcW w:w="121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8FBA54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6"/>
              </w:rPr>
              <w:t>2024-01-04 07:15</w:t>
            </w:r>
          </w:p>
        </w:tc>
        <w:tc>
          <w:tcPr>
            <w:tcW w:w="169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8A3998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6"/>
              </w:rPr>
              <w:t>*D二聚体定量 [D- Dimer]</w:t>
            </w:r>
          </w:p>
        </w:tc>
        <w:tc>
          <w:tcPr>
            <w:tcW w:w="64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D6F5B3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6"/>
              </w:rPr>
              <w:t>1.36</w:t>
            </w:r>
          </w:p>
        </w:tc>
        <w:tc>
          <w:tcPr>
            <w:tcW w:w="88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E19712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6"/>
              </w:rPr>
              <w:t>mg/l FEU</w:t>
            </w:r>
          </w:p>
        </w:tc>
        <w:tc>
          <w:tcPr>
            <w:tcW w:w="403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5EAA12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6"/>
              </w:rPr>
              <w:t>H</w:t>
            </w:r>
          </w:p>
        </w:tc>
        <w:tc>
          <w:tcPr>
            <w:tcW w:w="88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D9FE9E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6"/>
              </w:rPr>
              <w:t>0--0.55</w:t>
            </w:r>
          </w:p>
        </w:tc>
        <w:tc>
          <w:tcPr>
            <w:tcW w:w="3469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B00E0F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6"/>
              </w:rPr>
              <w:t>LAB013=1.36（FEU）；GD表头没写FEU还是 DDU，两者差约2倍，</w:t>
            </w:r>
            <w:r>
              <w:rPr>
                <w:rFonts w:ascii="宋体" w:hAnsi="宋体" w:eastAsia="宋体"/>
                <w:b/>
                <w:sz w:val="16"/>
              </w:rPr>
              <w:t>需数据方确认</w:t>
            </w:r>
          </w:p>
        </w:tc>
      </w:tr>
    </w:tbl>
    <w:p w14:paraId="19B33899">
      <w:pPr>
        <w:spacing w:after="40"/>
      </w:pPr>
    </w:p>
    <w:p w14:paraId="307B18B9">
      <w:pPr>
        <w:keepNext/>
        <w:spacing w:before="160" w:after="80"/>
      </w:pPr>
      <w:r>
        <w:rPr>
          <w:rFonts w:ascii="宋体" w:hAnsi="宋体" w:eastAsia="宋体"/>
          <w:b/>
          <w:sz w:val="23"/>
        </w:rPr>
        <w:t>（五）GAM：表头错位的例子（“检查”表）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1"/>
        <w:gridCol w:w="932"/>
        <w:gridCol w:w="1271"/>
        <w:gridCol w:w="1271"/>
        <w:gridCol w:w="1440"/>
        <w:gridCol w:w="2373"/>
        <w:gridCol w:w="1695"/>
      </w:tblGrid>
      <w:tr w14:paraId="3C5860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10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0FEC60">
            <w:pPr>
              <w:spacing w:after="0" w:line="269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关联字段</w:t>
            </w:r>
          </w:p>
        </w:tc>
        <w:tc>
          <w:tcPr>
            <w:tcW w:w="93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3AD41E">
            <w:pPr>
              <w:spacing w:after="0" w:line="269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病人ID</w:t>
            </w:r>
          </w:p>
        </w:tc>
        <w:tc>
          <w:tcPr>
            <w:tcW w:w="127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58CBB0">
            <w:pPr>
              <w:spacing w:after="0" w:line="269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项目名称</w:t>
            </w:r>
          </w:p>
        </w:tc>
        <w:tc>
          <w:tcPr>
            <w:tcW w:w="127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44C60D">
            <w:pPr>
              <w:spacing w:after="0" w:line="269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检查单号</w:t>
            </w:r>
          </w:p>
        </w:tc>
        <w:tc>
          <w:tcPr>
            <w:tcW w:w="144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C9AC48">
            <w:pPr>
              <w:spacing w:after="0" w:line="269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时间</w:t>
            </w:r>
          </w:p>
        </w:tc>
        <w:tc>
          <w:tcPr>
            <w:tcW w:w="2373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91E911">
            <w:pPr>
              <w:spacing w:after="0" w:line="269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结果</w:t>
            </w:r>
          </w:p>
        </w:tc>
        <w:tc>
          <w:tcPr>
            <w:tcW w:w="169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670EAC">
            <w:pPr>
              <w:spacing w:after="0" w:line="269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结果</w:t>
            </w:r>
          </w:p>
        </w:tc>
      </w:tr>
      <w:tr w14:paraId="0DAD3B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928AD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900001-2</w:t>
            </w:r>
          </w:p>
        </w:tc>
        <w:tc>
          <w:tcPr>
            <w:tcW w:w="93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364032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900001</w:t>
            </w:r>
          </w:p>
        </w:tc>
        <w:tc>
          <w:tcPr>
            <w:tcW w:w="127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500FBF">
            <w:pPr>
              <w:spacing w:after="0" w:line="269" w:lineRule="auto"/>
            </w:pPr>
            <w:r>
              <w:rPr>
                <w:rFonts w:ascii="宋体" w:hAnsi="宋体" w:eastAsia="宋体"/>
                <w:b/>
                <w:sz w:val="18"/>
              </w:rPr>
              <w:t>7700123456</w:t>
            </w:r>
          </w:p>
        </w:tc>
        <w:tc>
          <w:tcPr>
            <w:tcW w:w="127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2BF13E">
            <w:pPr>
              <w:spacing w:after="0" w:line="269" w:lineRule="auto"/>
            </w:pPr>
            <w:r>
              <w:rPr>
                <w:rFonts w:ascii="宋体" w:hAnsi="宋体" w:eastAsia="宋体"/>
                <w:b/>
                <w:sz w:val="18"/>
              </w:rPr>
              <w:t>胸部CT平扫</w:t>
            </w:r>
          </w:p>
        </w:tc>
        <w:tc>
          <w:tcPr>
            <w:tcW w:w="144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B1C892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2024-01-03 16:20</w:t>
            </w:r>
          </w:p>
        </w:tc>
        <w:tc>
          <w:tcPr>
            <w:tcW w:w="2373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7544F1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双肺下叶见斑片状磨玻璃影……</w:t>
            </w:r>
          </w:p>
        </w:tc>
        <w:tc>
          <w:tcPr>
            <w:tcW w:w="169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ECFF8D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双肺炎症，请结合临床</w:t>
            </w:r>
          </w:p>
        </w:tc>
      </w:tr>
    </w:tbl>
    <w:p w14:paraId="150D68A1">
      <w:pPr>
        <w:spacing w:after="40"/>
      </w:pPr>
    </w:p>
    <w:p w14:paraId="1ECD433B">
      <w:pPr>
        <w:spacing w:after="120"/>
      </w:pPr>
      <w:r>
        <w:rPr>
          <w:rFonts w:ascii="宋体" w:hAnsi="宋体" w:eastAsia="宋体"/>
          <w:sz w:val="20"/>
        </w:rPr>
        <w:t>“项目名称”列里放的其实是检查单号（能回溯到个人，丢弃），“检查单号”列里才是项目名称；两个同名“结果”列分别是所见和结论。门诊“病历信息”表也有类似错位：“处方号”列里放的是就诊类型（急诊/普通门诊）。这些都在读入时按内容核对后改名。</w:t>
      </w:r>
    </w:p>
    <w:p w14:paraId="36A2C37C">
      <w:pPr>
        <w:keepNext/>
        <w:spacing w:before="160" w:after="80"/>
      </w:pPr>
      <w:r>
        <w:rPr>
          <w:rFonts w:ascii="宋体" w:hAnsi="宋体" w:eastAsia="宋体"/>
          <w:b/>
          <w:sz w:val="23"/>
        </w:rPr>
        <w:t>（六）GAM：病历文字→结构化数据</w:t>
      </w:r>
    </w:p>
    <w:p w14:paraId="4F625B55">
      <w:pPr>
        <w:spacing w:after="120"/>
      </w:pPr>
      <w:r>
        <w:rPr>
          <w:rFonts w:ascii="宋体" w:hAnsi="宋体" w:eastAsia="宋体"/>
          <w:sz w:val="20"/>
        </w:rPr>
        <w:t>GAM没有体征表，也没有呼吸机、ICU的结构化字段，这些都要从病历文字里抽取。下面是按真实病历格式写的虚构记录，用到的句式都在我们的单元测试里。高亮颜色表示规则的判断：</w:t>
      </w:r>
    </w:p>
    <w:p w14:paraId="247AA904">
      <w:pPr>
        <w:spacing w:after="120"/>
      </w:pPr>
      <w:r>
        <w:rPr>
          <w:rFonts w:ascii="宋体" w:hAnsi="宋体" w:eastAsia="宋体"/>
          <w:b/>
          <w:sz w:val="19"/>
        </w:rPr>
        <w:t>绿色：</w:t>
      </w:r>
      <w:r>
        <w:rPr>
          <w:rFonts w:ascii="宋体" w:hAnsi="宋体" w:eastAsia="宋体"/>
          <w:sz w:val="19"/>
        </w:rPr>
        <w:t xml:space="preserve">采用（肯定提及）；  </w:t>
      </w:r>
      <w:r>
        <w:rPr>
          <w:rFonts w:ascii="宋体" w:hAnsi="宋体" w:eastAsia="宋体"/>
          <w:b/>
          <w:sz w:val="19"/>
        </w:rPr>
        <w:t>红色：</w:t>
      </w:r>
      <w:r>
        <w:rPr>
          <w:rFonts w:ascii="宋体" w:hAnsi="宋体" w:eastAsia="宋体"/>
          <w:sz w:val="19"/>
        </w:rPr>
        <w:t xml:space="preserve">否定；  </w:t>
      </w:r>
      <w:r>
        <w:rPr>
          <w:rFonts w:ascii="宋体" w:hAnsi="宋体" w:eastAsia="宋体"/>
          <w:b/>
          <w:sz w:val="19"/>
        </w:rPr>
        <w:t>灰色：</w:t>
      </w:r>
      <w:r>
        <w:rPr>
          <w:rFonts w:ascii="宋体" w:hAnsi="宋体" w:eastAsia="宋体"/>
          <w:sz w:val="19"/>
        </w:rPr>
        <w:t xml:space="preserve">假设语境或围术期：不算发生；  </w:t>
      </w:r>
      <w:r>
        <w:rPr>
          <w:rFonts w:ascii="宋体" w:hAnsi="宋体" w:eastAsia="宋体"/>
          <w:b/>
          <w:sz w:val="19"/>
        </w:rPr>
        <w:t>黄色：</w:t>
      </w:r>
      <w:r>
        <w:rPr>
          <w:rFonts w:ascii="宋体" w:hAnsi="宋体" w:eastAsia="宋体"/>
          <w:sz w:val="19"/>
        </w:rPr>
        <w:t xml:space="preserve">不是当时测的值，或规则漏抽；  </w:t>
      </w:r>
      <w:r>
        <w:rPr>
          <w:rFonts w:ascii="宋体" w:hAnsi="宋体" w:eastAsia="宋体"/>
          <w:b/>
          <w:sz w:val="19"/>
        </w:rPr>
        <w:t>青色：</w:t>
      </w:r>
      <w:r>
        <w:rPr>
          <w:rFonts w:ascii="宋体" w:hAnsi="宋体" w:eastAsia="宋体"/>
          <w:sz w:val="19"/>
        </w:rPr>
        <w:t xml:space="preserve">时间或说明；  </w:t>
      </w:r>
      <w:r>
        <w:rPr>
          <w:rFonts w:ascii="宋体" w:hAnsi="宋体" w:eastAsia="宋体"/>
          <w:b/>
          <w:sz w:val="19"/>
        </w:rPr>
        <w:t>粗体加下划线：</w:t>
      </w:r>
      <w:r>
        <w:rPr>
          <w:rFonts w:ascii="宋体" w:hAnsi="宋体" w:eastAsia="宋体"/>
          <w:sz w:val="19"/>
        </w:rPr>
        <w:t xml:space="preserve">隐私字段；  </w:t>
      </w:r>
    </w:p>
    <w:p w14:paraId="24F0D12E">
      <w:pPr>
        <w:keepNext/>
        <w:spacing w:after="60"/>
      </w:pPr>
      <w:r>
        <w:rPr>
          <w:rFonts w:ascii="宋体" w:hAnsi="宋体" w:eastAsia="宋体"/>
          <w:b/>
          <w:sz w:val="20"/>
        </w:rPr>
        <w:t>示例：入院记录</w:t>
      </w:r>
    </w:p>
    <w:p w14:paraId="7ADC6D66">
      <w:pPr>
        <w:keepNext/>
        <w:shd w:val="clear" w:color="auto" w:fill="F2F2F2"/>
        <w:spacing w:after="120" w:line="360" w:lineRule="auto"/>
      </w:pPr>
      <w:r>
        <w:rPr>
          <w:rFonts w:ascii="宋体" w:hAnsi="宋体" w:eastAsia="宋体"/>
          <w:sz w:val="19"/>
        </w:rPr>
        <w:t>入院记录</w:t>
      </w:r>
      <w:r>
        <w:rPr>
          <w:rFonts w:ascii="宋体" w:hAnsi="宋体" w:eastAsia="宋体"/>
          <w:sz w:val="19"/>
        </w:rPr>
        <w:br w:type="textWrapping"/>
      </w:r>
      <w:r>
        <w:rPr>
          <w:rFonts w:ascii="宋体" w:hAnsi="宋体" w:eastAsia="宋体"/>
          <w:sz w:val="19"/>
        </w:rPr>
        <w:t>姓名：</w:t>
      </w:r>
      <w:r>
        <w:rPr>
          <w:rFonts w:ascii="宋体" w:hAnsi="宋体" w:eastAsia="宋体"/>
          <w:b/>
          <w:sz w:val="19"/>
          <w:u w:val="single"/>
        </w:rPr>
        <w:t>示例丙</w:t>
      </w:r>
      <w:r>
        <w:rPr>
          <w:rFonts w:ascii="宋体" w:hAnsi="宋体" w:eastAsia="宋体"/>
          <w:sz w:val="19"/>
        </w:rPr>
        <w:t>　性别：</w:t>
      </w:r>
      <w:r>
        <w:rPr>
          <w:rFonts w:ascii="宋体" w:hAnsi="宋体" w:eastAsia="宋体"/>
          <w:sz w:val="19"/>
          <w:highlight w:val="green"/>
        </w:rPr>
        <w:t>男</w:t>
      </w:r>
      <w:r>
        <w:rPr>
          <w:rFonts w:ascii="宋体" w:hAnsi="宋体" w:eastAsia="宋体"/>
          <w:sz w:val="19"/>
        </w:rPr>
        <w:t>　年龄：</w:t>
      </w:r>
      <w:r>
        <w:rPr>
          <w:rFonts w:ascii="宋体" w:hAnsi="宋体" w:eastAsia="宋体"/>
          <w:sz w:val="19"/>
          <w:highlight w:val="green"/>
        </w:rPr>
        <w:t>81岁</w:t>
      </w:r>
      <w:r>
        <w:rPr>
          <w:rFonts w:ascii="宋体" w:hAnsi="宋体" w:eastAsia="宋体"/>
          <w:sz w:val="19"/>
        </w:rPr>
        <w:br w:type="textWrapping"/>
      </w:r>
      <w:r>
        <w:rPr>
          <w:rFonts w:ascii="宋体" w:hAnsi="宋体" w:eastAsia="宋体"/>
          <w:sz w:val="19"/>
        </w:rPr>
        <w:t>入院时间：</w:t>
      </w:r>
      <w:r>
        <w:rPr>
          <w:rFonts w:ascii="宋体" w:hAnsi="宋体" w:eastAsia="宋体"/>
          <w:sz w:val="19"/>
          <w:highlight w:val="cyan"/>
        </w:rPr>
        <w:t>2024-01-03 10:00</w:t>
      </w:r>
      <w:r>
        <w:rPr>
          <w:rFonts w:ascii="宋体" w:hAnsi="宋体" w:eastAsia="宋体"/>
          <w:sz w:val="19"/>
        </w:rPr>
        <w:t>　记录时间：</w:t>
      </w:r>
      <w:r>
        <w:rPr>
          <w:rFonts w:ascii="宋体" w:hAnsi="宋体" w:eastAsia="宋体"/>
          <w:sz w:val="19"/>
          <w:highlight w:val="cyan"/>
        </w:rPr>
        <w:t>2024-01-03 12:00</w:t>
      </w:r>
      <w:r>
        <w:rPr>
          <w:rFonts w:ascii="宋体" w:hAnsi="宋体" w:eastAsia="宋体"/>
          <w:sz w:val="19"/>
        </w:rPr>
        <w:br w:type="textWrapping"/>
      </w:r>
      <w:r>
        <w:rPr>
          <w:rFonts w:ascii="宋体" w:hAnsi="宋体" w:eastAsia="宋体"/>
          <w:sz w:val="19"/>
        </w:rPr>
        <w:t>主诉：</w:t>
      </w:r>
      <w:r>
        <w:rPr>
          <w:rFonts w:ascii="宋体" w:hAnsi="宋体" w:eastAsia="宋体"/>
          <w:sz w:val="19"/>
          <w:highlight w:val="green"/>
        </w:rPr>
        <w:t>发热</w:t>
      </w:r>
      <w:r>
        <w:rPr>
          <w:rFonts w:ascii="宋体" w:hAnsi="宋体" w:eastAsia="宋体"/>
          <w:sz w:val="19"/>
        </w:rPr>
        <w:t>3天，伴</w:t>
      </w:r>
      <w:r>
        <w:rPr>
          <w:rFonts w:ascii="宋体" w:hAnsi="宋体" w:eastAsia="宋体"/>
          <w:sz w:val="19"/>
          <w:highlight w:val="green"/>
        </w:rPr>
        <w:t>咳嗽</w:t>
      </w:r>
      <w:r>
        <w:rPr>
          <w:rFonts w:ascii="宋体" w:hAnsi="宋体" w:eastAsia="宋体"/>
          <w:sz w:val="19"/>
        </w:rPr>
        <w:t>、咳</w:t>
      </w:r>
      <w:r>
        <w:rPr>
          <w:rFonts w:ascii="宋体" w:hAnsi="宋体" w:eastAsia="宋体"/>
          <w:sz w:val="19"/>
          <w:highlight w:val="green"/>
        </w:rPr>
        <w:t>黄痰</w:t>
      </w:r>
      <w:r>
        <w:rPr>
          <w:rFonts w:ascii="宋体" w:hAnsi="宋体" w:eastAsia="宋体"/>
          <w:sz w:val="19"/>
        </w:rPr>
        <w:t>。</w:t>
      </w:r>
      <w:r>
        <w:rPr>
          <w:rFonts w:ascii="宋体" w:hAnsi="宋体" w:eastAsia="宋体"/>
          <w:sz w:val="19"/>
        </w:rPr>
        <w:br w:type="textWrapping"/>
      </w:r>
      <w:r>
        <w:rPr>
          <w:rFonts w:ascii="宋体" w:hAnsi="宋体" w:eastAsia="宋体"/>
          <w:sz w:val="19"/>
        </w:rPr>
        <w:t>现病史：患者3天前</w:t>
      </w:r>
      <w:r>
        <w:rPr>
          <w:rFonts w:ascii="宋体" w:hAnsi="宋体" w:eastAsia="宋体"/>
          <w:sz w:val="19"/>
          <w:highlight w:val="green"/>
        </w:rPr>
        <w:t>无明显诱因</w:t>
      </w:r>
      <w:r>
        <w:rPr>
          <w:rFonts w:ascii="宋体" w:hAnsi="宋体" w:eastAsia="宋体"/>
          <w:sz w:val="19"/>
        </w:rPr>
        <w:t>出现</w:t>
      </w:r>
      <w:r>
        <w:rPr>
          <w:rFonts w:ascii="宋体" w:hAnsi="宋体" w:eastAsia="宋体"/>
          <w:sz w:val="19"/>
          <w:highlight w:val="green"/>
        </w:rPr>
        <w:t>发热</w:t>
      </w:r>
      <w:r>
        <w:rPr>
          <w:rFonts w:ascii="宋体" w:hAnsi="宋体" w:eastAsia="宋体"/>
          <w:sz w:val="19"/>
        </w:rPr>
        <w:t>，</w:t>
      </w:r>
      <w:r>
        <w:rPr>
          <w:rFonts w:ascii="宋体" w:hAnsi="宋体" w:eastAsia="宋体"/>
          <w:sz w:val="19"/>
          <w:highlight w:val="yellow"/>
        </w:rPr>
        <w:t>最高体温39.5℃</w:t>
      </w:r>
      <w:r>
        <w:rPr>
          <w:rFonts w:ascii="宋体" w:hAnsi="宋体" w:eastAsia="宋体"/>
          <w:sz w:val="19"/>
        </w:rPr>
        <w:t>，伴咳嗽、咳黄痰，</w:t>
      </w:r>
      <w:r>
        <w:rPr>
          <w:rFonts w:ascii="宋体" w:hAnsi="宋体" w:eastAsia="宋体"/>
          <w:sz w:val="19"/>
          <w:highlight w:val="green"/>
        </w:rPr>
        <w:t>全身酸痛</w:t>
      </w:r>
      <w:r>
        <w:rPr>
          <w:rFonts w:ascii="宋体" w:hAnsi="宋体" w:eastAsia="宋体"/>
          <w:sz w:val="19"/>
        </w:rPr>
        <w:t>，</w:t>
      </w:r>
      <w:r>
        <w:rPr>
          <w:rFonts w:ascii="宋体" w:hAnsi="宋体" w:eastAsia="宋体"/>
          <w:sz w:val="19"/>
          <w:highlight w:val="magenta"/>
        </w:rPr>
        <w:t>无咽痛</w:t>
      </w:r>
      <w:r>
        <w:rPr>
          <w:rFonts w:ascii="宋体" w:hAnsi="宋体" w:eastAsia="宋体"/>
          <w:sz w:val="19"/>
        </w:rPr>
        <w:t>，</w:t>
      </w:r>
      <w:r>
        <w:rPr>
          <w:rFonts w:ascii="宋体" w:hAnsi="宋体" w:eastAsia="宋体"/>
          <w:sz w:val="19"/>
          <w:highlight w:val="magenta"/>
        </w:rPr>
        <w:t>无胸闷气促</w:t>
      </w:r>
      <w:r>
        <w:rPr>
          <w:rFonts w:ascii="宋体" w:hAnsi="宋体" w:eastAsia="宋体"/>
          <w:sz w:val="19"/>
        </w:rPr>
        <w:t>。</w:t>
      </w:r>
      <w:r>
        <w:rPr>
          <w:rFonts w:ascii="宋体" w:hAnsi="宋体" w:eastAsia="宋体"/>
          <w:sz w:val="19"/>
          <w:highlight w:val="yellow"/>
        </w:rPr>
        <w:t>外院测体温38.5℃</w:t>
      </w:r>
      <w:r>
        <w:rPr>
          <w:rFonts w:ascii="宋体" w:hAnsi="宋体" w:eastAsia="宋体"/>
          <w:sz w:val="19"/>
        </w:rPr>
        <w:t>，</w:t>
      </w:r>
      <w:r>
        <w:rPr>
          <w:rFonts w:ascii="宋体" w:hAnsi="宋体" w:eastAsia="宋体"/>
          <w:sz w:val="19"/>
          <w:highlight w:val="cyan"/>
        </w:rPr>
        <w:t>查甲型流感病毒抗原阳性</w:t>
      </w:r>
      <w:r>
        <w:rPr>
          <w:rFonts w:ascii="宋体" w:hAnsi="宋体" w:eastAsia="宋体"/>
          <w:sz w:val="19"/>
        </w:rPr>
        <w:t>……</w:t>
      </w:r>
      <w:r>
        <w:rPr>
          <w:rFonts w:ascii="宋体" w:hAnsi="宋体" w:eastAsia="宋体"/>
          <w:sz w:val="19"/>
        </w:rPr>
        <w:br w:type="textWrapping"/>
      </w:r>
      <w:r>
        <w:rPr>
          <w:rFonts w:ascii="宋体" w:hAnsi="宋体" w:eastAsia="宋体"/>
          <w:sz w:val="19"/>
        </w:rPr>
        <w:t>既往史：</w:t>
      </w:r>
      <w:r>
        <w:rPr>
          <w:rFonts w:ascii="宋体" w:hAnsi="宋体" w:eastAsia="宋体"/>
          <w:sz w:val="19"/>
          <w:highlight w:val="green"/>
        </w:rPr>
        <w:t>慢性阻塞性肺疾病</w:t>
      </w:r>
      <w:r>
        <w:rPr>
          <w:rFonts w:ascii="宋体" w:hAnsi="宋体" w:eastAsia="宋体"/>
          <w:sz w:val="19"/>
        </w:rPr>
        <w:t>病史5年，</w:t>
      </w:r>
      <w:r>
        <w:rPr>
          <w:rFonts w:ascii="宋体" w:hAnsi="宋体" w:eastAsia="宋体"/>
          <w:sz w:val="19"/>
          <w:highlight w:val="cyan"/>
        </w:rPr>
        <w:t>高血压</w:t>
      </w:r>
      <w:r>
        <w:rPr>
          <w:rFonts w:ascii="宋体" w:hAnsi="宋体" w:eastAsia="宋体"/>
          <w:sz w:val="19"/>
        </w:rPr>
        <w:t>病史10年，</w:t>
      </w:r>
      <w:r>
        <w:rPr>
          <w:rFonts w:ascii="宋体" w:hAnsi="宋体" w:eastAsia="宋体"/>
          <w:sz w:val="19"/>
          <w:highlight w:val="magenta"/>
        </w:rPr>
        <w:t>否认冠心病、糖尿病</w:t>
      </w:r>
      <w:r>
        <w:rPr>
          <w:rFonts w:ascii="宋体" w:hAnsi="宋体" w:eastAsia="宋体"/>
          <w:sz w:val="19"/>
        </w:rPr>
        <w:t>病史。</w:t>
      </w:r>
      <w:r>
        <w:rPr>
          <w:rFonts w:ascii="宋体" w:hAnsi="宋体" w:eastAsia="宋体"/>
          <w:sz w:val="19"/>
        </w:rPr>
        <w:br w:type="textWrapping"/>
      </w:r>
      <w:r>
        <w:rPr>
          <w:rFonts w:ascii="宋体" w:hAnsi="宋体" w:eastAsia="宋体"/>
          <w:sz w:val="19"/>
        </w:rPr>
        <w:t>体格检查：</w:t>
      </w:r>
      <w:r>
        <w:rPr>
          <w:rFonts w:ascii="宋体" w:hAnsi="宋体" w:eastAsia="宋体"/>
          <w:sz w:val="19"/>
          <w:highlight w:val="green"/>
        </w:rPr>
        <w:t>T：37.2℃</w:t>
      </w:r>
      <w:r>
        <w:rPr>
          <w:rFonts w:ascii="宋体" w:hAnsi="宋体" w:eastAsia="宋体"/>
          <w:sz w:val="19"/>
        </w:rPr>
        <w:t>，</w:t>
      </w:r>
      <w:r>
        <w:rPr>
          <w:rFonts w:ascii="宋体" w:hAnsi="宋体" w:eastAsia="宋体"/>
          <w:sz w:val="19"/>
          <w:highlight w:val="green"/>
        </w:rPr>
        <w:t>P：88次/分</w:t>
      </w:r>
      <w:r>
        <w:rPr>
          <w:rFonts w:ascii="宋体" w:hAnsi="宋体" w:eastAsia="宋体"/>
          <w:sz w:val="19"/>
        </w:rPr>
        <w:t>，</w:t>
      </w:r>
      <w:r>
        <w:rPr>
          <w:rFonts w:ascii="宋体" w:hAnsi="宋体" w:eastAsia="宋体"/>
          <w:sz w:val="19"/>
          <w:highlight w:val="green"/>
        </w:rPr>
        <w:t>R：20次/分</w:t>
      </w:r>
      <w:r>
        <w:rPr>
          <w:rFonts w:ascii="宋体" w:hAnsi="宋体" w:eastAsia="宋体"/>
          <w:sz w:val="19"/>
        </w:rPr>
        <w:t>，</w:t>
      </w:r>
      <w:r>
        <w:rPr>
          <w:rFonts w:ascii="宋体" w:hAnsi="宋体" w:eastAsia="宋体"/>
          <w:sz w:val="19"/>
          <w:highlight w:val="green"/>
        </w:rPr>
        <w:t>BP：130/80mmHg</w:t>
      </w:r>
      <w:r>
        <w:rPr>
          <w:rFonts w:ascii="宋体" w:hAnsi="宋体" w:eastAsia="宋体"/>
          <w:sz w:val="19"/>
        </w:rPr>
        <w:t>，</w:t>
      </w:r>
      <w:r>
        <w:rPr>
          <w:rFonts w:ascii="宋体" w:hAnsi="宋体" w:eastAsia="宋体"/>
          <w:sz w:val="19"/>
          <w:highlight w:val="green"/>
        </w:rPr>
        <w:t>SpO2 95%</w:t>
      </w:r>
      <w:r>
        <w:rPr>
          <w:rFonts w:ascii="宋体" w:hAnsi="宋体" w:eastAsia="宋体"/>
          <w:sz w:val="19"/>
        </w:rPr>
        <w:t>。</w:t>
      </w:r>
      <w:r>
        <w:rPr>
          <w:rFonts w:ascii="宋体" w:hAnsi="宋体" w:eastAsia="宋体"/>
          <w:sz w:val="19"/>
          <w:highlight w:val="green"/>
        </w:rPr>
        <w:t>身高165cm，体重60kg</w:t>
      </w:r>
      <w:r>
        <w:rPr>
          <w:rFonts w:ascii="宋体" w:hAnsi="宋体" w:eastAsia="宋体"/>
          <w:sz w:val="19"/>
        </w:rPr>
        <w:t>……</w:t>
      </w:r>
      <w:r>
        <w:rPr>
          <w:rFonts w:ascii="宋体" w:hAnsi="宋体" w:eastAsia="宋体"/>
          <w:sz w:val="19"/>
        </w:rPr>
        <w:br w:type="textWrapping"/>
      </w:r>
      <w:r>
        <w:rPr>
          <w:rFonts w:ascii="宋体" w:hAnsi="宋体" w:eastAsia="宋体"/>
          <w:sz w:val="19"/>
        </w:rPr>
        <w:t>初步诊断：</w:t>
      </w:r>
      <w:r>
        <w:rPr>
          <w:rFonts w:ascii="宋体" w:hAnsi="宋体" w:eastAsia="宋体"/>
          <w:sz w:val="19"/>
        </w:rPr>
        <w:br w:type="textWrapping"/>
      </w:r>
      <w:r>
        <w:rPr>
          <w:rFonts w:ascii="宋体" w:hAnsi="宋体" w:eastAsia="宋体"/>
          <w:sz w:val="19"/>
        </w:rPr>
        <w:t>1.</w:t>
      </w:r>
      <w:r>
        <w:rPr>
          <w:rFonts w:ascii="宋体" w:hAnsi="宋体" w:eastAsia="宋体"/>
          <w:sz w:val="19"/>
          <w:highlight w:val="green"/>
        </w:rPr>
        <w:t>流行性感冒</w:t>
      </w:r>
      <w:r>
        <w:rPr>
          <w:rFonts w:ascii="宋体" w:hAnsi="宋体" w:eastAsia="宋体"/>
          <w:sz w:val="19"/>
        </w:rPr>
        <w:br w:type="textWrapping"/>
      </w:r>
      <w:r>
        <w:rPr>
          <w:rFonts w:ascii="宋体" w:hAnsi="宋体" w:eastAsia="宋体"/>
          <w:sz w:val="19"/>
        </w:rPr>
        <w:t>2.社区获得性</w:t>
      </w:r>
      <w:r>
        <w:rPr>
          <w:rFonts w:ascii="宋体" w:hAnsi="宋体" w:eastAsia="宋体"/>
          <w:sz w:val="19"/>
          <w:highlight w:val="green"/>
        </w:rPr>
        <w:t>肺炎</w:t>
      </w:r>
      <w:r>
        <w:rPr>
          <w:rFonts w:ascii="宋体" w:hAnsi="宋体" w:eastAsia="宋体"/>
          <w:sz w:val="19"/>
        </w:rPr>
        <w:br w:type="textWrapping"/>
      </w:r>
      <w:r>
        <w:rPr>
          <w:rFonts w:ascii="宋体" w:hAnsi="宋体" w:eastAsia="宋体"/>
          <w:sz w:val="19"/>
        </w:rPr>
        <w:t>3.</w:t>
      </w:r>
      <w:r>
        <w:rPr>
          <w:rFonts w:ascii="宋体" w:hAnsi="宋体" w:eastAsia="宋体"/>
          <w:sz w:val="19"/>
          <w:highlight w:val="green"/>
        </w:rPr>
        <w:t>慢性阻塞性肺疾病</w:t>
      </w:r>
      <w:r>
        <w:rPr>
          <w:rFonts w:ascii="宋体" w:hAnsi="宋体" w:eastAsia="宋体"/>
          <w:sz w:val="19"/>
        </w:rPr>
        <w:br w:type="textWrapping"/>
      </w:r>
      <w:r>
        <w:rPr>
          <w:rFonts w:ascii="宋体" w:hAnsi="宋体" w:eastAsia="宋体"/>
          <w:sz w:val="19"/>
        </w:rPr>
        <w:t>补充诊断：</w:t>
      </w:r>
      <w:r>
        <w:rPr>
          <w:rFonts w:ascii="宋体" w:hAnsi="宋体" w:eastAsia="宋体"/>
          <w:sz w:val="19"/>
        </w:rPr>
        <w:br w:type="textWrapping"/>
      </w:r>
      <w:r>
        <w:rPr>
          <w:rFonts w:ascii="宋体" w:hAnsi="宋体" w:eastAsia="宋体"/>
          <w:sz w:val="19"/>
        </w:rPr>
        <w:t>1、</w:t>
      </w:r>
      <w:r>
        <w:rPr>
          <w:rFonts w:ascii="宋体" w:hAnsi="宋体" w:eastAsia="宋体"/>
          <w:sz w:val="19"/>
          <w:highlight w:val="green"/>
        </w:rPr>
        <w:t>Ⅰ型呼吸衰竭</w:t>
      </w:r>
      <w:r>
        <w:rPr>
          <w:rFonts w:ascii="宋体" w:hAnsi="宋体" w:eastAsia="宋体"/>
          <w:sz w:val="19"/>
        </w:rPr>
        <w:t>　医师签名：</w:t>
      </w:r>
      <w:r>
        <w:rPr>
          <w:rFonts w:ascii="宋体" w:hAnsi="宋体" w:eastAsia="宋体"/>
          <w:sz w:val="19"/>
          <w:highlight w:val="cyan"/>
        </w:rPr>
        <w:t>2024-01-05 09:20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5"/>
        <w:gridCol w:w="1092"/>
        <w:gridCol w:w="6808"/>
      </w:tblGrid>
      <w:tr w14:paraId="041B4F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18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02710B">
            <w:pPr>
              <w:spacing w:after="0" w:line="269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原文片段</w:t>
            </w:r>
          </w:p>
        </w:tc>
        <w:tc>
          <w:tcPr>
            <w:tcW w:w="109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D491D4">
            <w:pPr>
              <w:spacing w:after="0" w:line="269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判断</w:t>
            </w:r>
          </w:p>
        </w:tc>
        <w:tc>
          <w:tcPr>
            <w:tcW w:w="6808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484552">
            <w:pPr>
              <w:spacing w:after="0" w:line="269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说明</w:t>
            </w:r>
          </w:p>
        </w:tc>
      </w:tr>
      <w:tr w14:paraId="24733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B90443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示例丙</w:t>
            </w:r>
          </w:p>
        </w:tc>
        <w:tc>
          <w:tcPr>
            <w:tcW w:w="109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A24172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隐私字段</w:t>
            </w:r>
          </w:p>
        </w:tc>
        <w:tc>
          <w:tcPr>
            <w:tcW w:w="6808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6E2F5C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隐私：“姓名：”后面的值在产物中替换为 [姓名]。号码、电话、住址、医师签名同样处理，写盘后再逐文件审计，命中不为 0 流程就失败。</w:t>
            </w:r>
          </w:p>
        </w:tc>
      </w:tr>
      <w:tr w14:paraId="4EDFF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F9FB3A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男</w:t>
            </w:r>
          </w:p>
        </w:tc>
        <w:tc>
          <w:tcPr>
            <w:tcW w:w="109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2DCB1C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采用</w:t>
            </w:r>
          </w:p>
        </w:tc>
        <w:tc>
          <w:tcPr>
            <w:tcW w:w="6808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9E6593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性别 → M</w:t>
            </w:r>
          </w:p>
        </w:tc>
      </w:tr>
      <w:tr w14:paraId="2EED2C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AFE1C5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81岁</w:t>
            </w:r>
          </w:p>
        </w:tc>
        <w:tc>
          <w:tcPr>
            <w:tcW w:w="109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79EE3B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采用</w:t>
            </w:r>
          </w:p>
        </w:tc>
        <w:tc>
          <w:tcPr>
            <w:tcW w:w="6808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02D3B2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年龄 → 81</w:t>
            </w:r>
          </w:p>
        </w:tc>
      </w:tr>
      <w:tr w14:paraId="0FA3D4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5960C7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2024-01-03 10:00</w:t>
            </w:r>
          </w:p>
        </w:tc>
        <w:tc>
          <w:tcPr>
            <w:tcW w:w="109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1B42DD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时间</w:t>
            </w:r>
          </w:p>
        </w:tc>
        <w:tc>
          <w:tcPr>
            <w:tcW w:w="6808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20A4AB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入院时间 → 这次住院的锚点（时间零点）。GAM 173 次住院全部取到；GD 没有这一项。</w:t>
            </w:r>
          </w:p>
        </w:tc>
      </w:tr>
      <w:tr w14:paraId="484AE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D00F79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2024-01-03 12:00</w:t>
            </w:r>
          </w:p>
        </w:tc>
        <w:tc>
          <w:tcPr>
            <w:tcW w:w="109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594312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时间</w:t>
            </w:r>
          </w:p>
        </w:tc>
        <w:tc>
          <w:tcPr>
            <w:tcW w:w="6808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BCFDF6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这份病历的书写时间，比入院晚 2 小时。</w:t>
            </w:r>
          </w:p>
        </w:tc>
      </w:tr>
      <w:tr w14:paraId="1BC3E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E5CF0C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发热</w:t>
            </w:r>
          </w:p>
        </w:tc>
        <w:tc>
          <w:tcPr>
            <w:tcW w:w="109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9EC8E7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采用</w:t>
            </w:r>
          </w:p>
        </w:tc>
        <w:tc>
          <w:tcPr>
            <w:tcW w:w="6808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A18D55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SYM001 发热 = 1（明确肯定）</w:t>
            </w:r>
          </w:p>
        </w:tc>
      </w:tr>
      <w:tr w14:paraId="5B193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75C289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咳嗽</w:t>
            </w:r>
          </w:p>
        </w:tc>
        <w:tc>
          <w:tcPr>
            <w:tcW w:w="109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ABEC6F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采用</w:t>
            </w:r>
          </w:p>
        </w:tc>
        <w:tc>
          <w:tcPr>
            <w:tcW w:w="6808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AEED33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SYM002 咳嗽 = 1</w:t>
            </w:r>
          </w:p>
        </w:tc>
      </w:tr>
      <w:tr w14:paraId="606CB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ECF499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黄痰</w:t>
            </w:r>
          </w:p>
        </w:tc>
        <w:tc>
          <w:tcPr>
            <w:tcW w:w="109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49975B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采用</w:t>
            </w:r>
          </w:p>
        </w:tc>
        <w:tc>
          <w:tcPr>
            <w:tcW w:w="6808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30311F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SYM003 咳痰 = 1（“黄痰”“白痰”“咯痰”等写法都算）</w:t>
            </w:r>
          </w:p>
        </w:tc>
      </w:tr>
      <w:tr w14:paraId="19603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07402D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无明显诱因</w:t>
            </w:r>
          </w:p>
        </w:tc>
        <w:tc>
          <w:tcPr>
            <w:tcW w:w="109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B10635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伪否定</w:t>
            </w:r>
          </w:p>
        </w:tc>
        <w:tc>
          <w:tcPr>
            <w:tcW w:w="6808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EFEA4C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伪否定：“无明显诱因”不是在否定后面的发热。规则先把这类短语屏蔽，再判断否定。</w:t>
            </w:r>
          </w:p>
        </w:tc>
      </w:tr>
      <w:tr w14:paraId="4C2EF4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4EF529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发热</w:t>
            </w:r>
          </w:p>
        </w:tc>
        <w:tc>
          <w:tcPr>
            <w:tcW w:w="109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41AE25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采用</w:t>
            </w:r>
          </w:p>
        </w:tc>
        <w:tc>
          <w:tcPr>
            <w:tcW w:w="6808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36C14F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SYM001 = 1</w:t>
            </w:r>
          </w:p>
        </w:tc>
      </w:tr>
      <w:tr w14:paraId="0D6C9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944357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最高体温39.5℃</w:t>
            </w:r>
          </w:p>
        </w:tc>
        <w:tc>
          <w:tcPr>
            <w:tcW w:w="109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095920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不是当时测的</w:t>
            </w:r>
          </w:p>
        </w:tc>
        <w:tc>
          <w:tcPr>
            <w:tcW w:w="6808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125430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病史里的最高体温，不是入院时测的，不进入体征序列。</w:t>
            </w:r>
          </w:p>
        </w:tc>
      </w:tr>
      <w:tr w14:paraId="776984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2D8B57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全身酸痛</w:t>
            </w:r>
          </w:p>
        </w:tc>
        <w:tc>
          <w:tcPr>
            <w:tcW w:w="109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858BFD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采用</w:t>
            </w:r>
          </w:p>
        </w:tc>
        <w:tc>
          <w:tcPr>
            <w:tcW w:w="6808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F7DC90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SYM005 肌痛 = 1（“全身酸痛”“周身酸痛”“四肢酸痛”等都算）</w:t>
            </w:r>
          </w:p>
        </w:tc>
      </w:tr>
      <w:tr w14:paraId="41C842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171A1B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无咽痛</w:t>
            </w:r>
          </w:p>
        </w:tc>
        <w:tc>
          <w:tcPr>
            <w:tcW w:w="109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C53A37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否定</w:t>
            </w:r>
          </w:p>
        </w:tc>
        <w:tc>
          <w:tcPr>
            <w:tcW w:w="6808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9D9F32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SYM004 咽痛 = 0（明确否定）</w:t>
            </w:r>
          </w:p>
        </w:tc>
      </w:tr>
      <w:tr w14:paraId="145F4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2981CF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无胸闷气促</w:t>
            </w:r>
          </w:p>
        </w:tc>
        <w:tc>
          <w:tcPr>
            <w:tcW w:w="109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08A513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否定</w:t>
            </w:r>
          </w:p>
        </w:tc>
        <w:tc>
          <w:tcPr>
            <w:tcW w:w="6808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37017F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SYM007 呼吸困难 = 0（“气促”被“无”否定）</w:t>
            </w:r>
          </w:p>
        </w:tc>
      </w:tr>
      <w:tr w14:paraId="49B7B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6F17B8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外院测体温38.5℃</w:t>
            </w:r>
          </w:p>
        </w:tc>
        <w:tc>
          <w:tcPr>
            <w:tcW w:w="109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9A6BA2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不是当时测的</w:t>
            </w:r>
          </w:p>
        </w:tc>
        <w:tc>
          <w:tcPr>
            <w:tcW w:w="6808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C78F19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入院前外院测的值。入院体征只从“体格检查”段取，这个值不进入数据。</w:t>
            </w:r>
          </w:p>
        </w:tc>
      </w:tr>
      <w:tr w14:paraId="5E47A4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ED2D36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查甲型流感病毒抗原阳性</w:t>
            </w:r>
          </w:p>
        </w:tc>
        <w:tc>
          <w:tcPr>
            <w:tcW w:w="109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0F0602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说明</w:t>
            </w:r>
          </w:p>
        </w:tc>
        <w:tc>
          <w:tcPr>
            <w:tcW w:w="6808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A5688C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文字里的检测结果不用于编码。流感阳性及阳性时间以检验表为准（有精确时间）。</w:t>
            </w:r>
          </w:p>
        </w:tc>
      </w:tr>
      <w:tr w14:paraId="4CE0D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1FF96A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慢性阻塞性肺疾病</w:t>
            </w:r>
          </w:p>
        </w:tc>
        <w:tc>
          <w:tcPr>
            <w:tcW w:w="109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C92050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采用</w:t>
            </w:r>
          </w:p>
        </w:tc>
        <w:tc>
          <w:tcPr>
            <w:tcW w:w="6808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A6FC0F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COM001 慢阻肺 = 1</w:t>
            </w:r>
          </w:p>
        </w:tc>
      </w:tr>
      <w:tr w14:paraId="100B3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6A4CD7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高血压</w:t>
            </w:r>
          </w:p>
        </w:tc>
        <w:tc>
          <w:tcPr>
            <w:tcW w:w="109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2875CB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说明</w:t>
            </w:r>
          </w:p>
        </w:tc>
        <w:tc>
          <w:tcPr>
            <w:tcW w:w="6808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3B7A04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高血压不在 CRF 的 10 种基础病（COM001–010）里，不编码。</w:t>
            </w:r>
          </w:p>
        </w:tc>
      </w:tr>
      <w:tr w14:paraId="32120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4E077C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否认冠心病、糖尿病</w:t>
            </w:r>
          </w:p>
        </w:tc>
        <w:tc>
          <w:tcPr>
            <w:tcW w:w="109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83C0B1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否定</w:t>
            </w:r>
          </w:p>
        </w:tc>
        <w:tc>
          <w:tcPr>
            <w:tcW w:w="6808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EE5D3B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否定作用到分句结束：顿号并列的冠心病、糖尿病都被否定 → COM004 = 0、COM006 = 0。</w:t>
            </w:r>
          </w:p>
        </w:tc>
      </w:tr>
      <w:tr w14:paraId="11B74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DF7A66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T：37.2℃</w:t>
            </w:r>
          </w:p>
        </w:tc>
        <w:tc>
          <w:tcPr>
            <w:tcW w:w="109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6C5212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采用</w:t>
            </w:r>
          </w:p>
        </w:tc>
        <w:tc>
          <w:tcPr>
            <w:tcW w:w="6808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FE27E1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VS001 体温 = 37.2。时间记为入院时间，精度标 note。</w:t>
            </w:r>
          </w:p>
        </w:tc>
      </w:tr>
      <w:tr w14:paraId="212970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D96CD4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P：88次/分</w:t>
            </w:r>
          </w:p>
        </w:tc>
        <w:tc>
          <w:tcPr>
            <w:tcW w:w="109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49B47D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采用</w:t>
            </w:r>
          </w:p>
        </w:tc>
        <w:tc>
          <w:tcPr>
            <w:tcW w:w="6808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4AC758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VS002 心率 = 88</w:t>
            </w:r>
          </w:p>
        </w:tc>
      </w:tr>
      <w:tr w14:paraId="79B15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1C412E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R：20次/分</w:t>
            </w:r>
          </w:p>
        </w:tc>
        <w:tc>
          <w:tcPr>
            <w:tcW w:w="109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5E5FB5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采用</w:t>
            </w:r>
          </w:p>
        </w:tc>
        <w:tc>
          <w:tcPr>
            <w:tcW w:w="6808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D3DEFD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VS003 呼吸 = 20</w:t>
            </w:r>
          </w:p>
        </w:tc>
      </w:tr>
      <w:tr w14:paraId="5DF48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2674E5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BP：130/80mmHg</w:t>
            </w:r>
          </w:p>
        </w:tc>
        <w:tc>
          <w:tcPr>
            <w:tcW w:w="109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60A345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采用</w:t>
            </w:r>
          </w:p>
        </w:tc>
        <w:tc>
          <w:tcPr>
            <w:tcW w:w="6808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F8B5ED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VS004 收缩压 = 130，VS005 舒张压 = 80</w:t>
            </w:r>
          </w:p>
        </w:tc>
      </w:tr>
      <w:tr w14:paraId="1731B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B61137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SpO2 95%</w:t>
            </w:r>
          </w:p>
        </w:tc>
        <w:tc>
          <w:tcPr>
            <w:tcW w:w="109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13C7FF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采用</w:t>
            </w:r>
          </w:p>
        </w:tc>
        <w:tc>
          <w:tcPr>
            <w:tcW w:w="6808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4B355A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VS006 SpO2 = 95</w:t>
            </w:r>
          </w:p>
        </w:tc>
      </w:tr>
      <w:tr w14:paraId="03543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B0FE8F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身高165cm，体重60kg</w:t>
            </w:r>
          </w:p>
        </w:tc>
        <w:tc>
          <w:tcPr>
            <w:tcW w:w="109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EBED54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采用</w:t>
            </w:r>
          </w:p>
        </w:tc>
        <w:tc>
          <w:tcPr>
            <w:tcW w:w="6808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4CC10E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由身高、体重算出 BMI = 22.0。优先计算，不直接用“BMI：”字样，避免“BMI：19.”这类截断写法。</w:t>
            </w:r>
          </w:p>
        </w:tc>
      </w:tr>
      <w:tr w14:paraId="753D5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4EA197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流行性感冒</w:t>
            </w:r>
          </w:p>
        </w:tc>
        <w:tc>
          <w:tcPr>
            <w:tcW w:w="109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36C6BA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采用</w:t>
            </w:r>
          </w:p>
        </w:tc>
        <w:tc>
          <w:tcPr>
            <w:tcW w:w="6808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A58150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入院诊断含流感 → flu_dx_admission = 1</w:t>
            </w:r>
          </w:p>
        </w:tc>
      </w:tr>
      <w:tr w14:paraId="5CAB9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96E08B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肺炎</w:t>
            </w:r>
          </w:p>
        </w:tc>
        <w:tc>
          <w:tcPr>
            <w:tcW w:w="109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9E7170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采用</w:t>
            </w:r>
          </w:p>
        </w:tc>
        <w:tc>
          <w:tcPr>
            <w:tcW w:w="6808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EF378E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只写了“肺炎”、没写病原 → 归入扩展类 CLPX_PNEU（未分型肺炎），不等于 CRF 的 CLP001 病毒性肺炎。出现在初步诊断里 → 入院时已存在（poa = 1）。</w:t>
            </w:r>
          </w:p>
        </w:tc>
      </w:tr>
      <w:tr w14:paraId="6BD88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367534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慢性阻塞性肺疾病</w:t>
            </w:r>
          </w:p>
        </w:tc>
        <w:tc>
          <w:tcPr>
            <w:tcW w:w="109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FC06E8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采用</w:t>
            </w:r>
          </w:p>
        </w:tc>
        <w:tc>
          <w:tcPr>
            <w:tcW w:w="6808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765871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入院诊断也用来补充基础病：COM001 = 1</w:t>
            </w:r>
          </w:p>
        </w:tc>
      </w:tr>
      <w:tr w14:paraId="1A6DF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4C9F85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Ⅰ型呼吸衰竭</w:t>
            </w:r>
          </w:p>
        </w:tc>
        <w:tc>
          <w:tcPr>
            <w:tcW w:w="109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93F28E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采用</w:t>
            </w:r>
          </w:p>
        </w:tc>
        <w:tc>
          <w:tcPr>
            <w:tcW w:w="6808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C70B9A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CLP003 Ⅰ型呼衰 = 1。是入院后补充的诊断 → 入院时不存在（poa = 0）。规则专门区分了Ⅰ型和Ⅱ型，避免“Ⅱ型”里的“Ⅰ型”被误算。</w:t>
            </w:r>
          </w:p>
        </w:tc>
      </w:tr>
      <w:tr w14:paraId="2C390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0192C7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2024-01-05 09:20</w:t>
            </w:r>
          </w:p>
        </w:tc>
        <w:tc>
          <w:tcPr>
            <w:tcW w:w="109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356E62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时间</w:t>
            </w:r>
          </w:p>
        </w:tc>
        <w:tc>
          <w:tcPr>
            <w:tcW w:w="6808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2378AD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补充诊断的签名时间 → CLP003 的时间。只出现在出院诊断里的并发症没有时间。</w:t>
            </w:r>
          </w:p>
        </w:tc>
      </w:tr>
    </w:tbl>
    <w:p w14:paraId="62A9AE5E">
      <w:pPr>
        <w:spacing w:after="0"/>
      </w:pP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5"/>
        <w:gridCol w:w="2185"/>
        <w:gridCol w:w="2353"/>
        <w:gridCol w:w="3362"/>
      </w:tblGrid>
      <w:tr w14:paraId="63C1F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18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56ED1">
            <w:pPr>
              <w:spacing w:after="0" w:line="269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编码</w:t>
            </w:r>
          </w:p>
        </w:tc>
        <w:tc>
          <w:tcPr>
            <w:tcW w:w="218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C06C00">
            <w:pPr>
              <w:spacing w:after="0" w:line="269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含义</w:t>
            </w:r>
          </w:p>
        </w:tc>
        <w:tc>
          <w:tcPr>
            <w:tcW w:w="2353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00C9F2">
            <w:pPr>
              <w:spacing w:after="0" w:line="269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取值</w:t>
            </w:r>
          </w:p>
        </w:tc>
        <w:tc>
          <w:tcPr>
            <w:tcW w:w="336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CCA63F">
            <w:pPr>
              <w:spacing w:after="0" w:line="269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时间与来源</w:t>
            </w:r>
          </w:p>
        </w:tc>
      </w:tr>
      <w:tr w14:paraId="7E1AC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DBDC09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锚点</w:t>
            </w:r>
          </w:p>
        </w:tc>
        <w:tc>
          <w:tcPr>
            <w:tcW w:w="218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FDFD9D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入院时间</w:t>
            </w:r>
          </w:p>
        </w:tc>
        <w:tc>
          <w:tcPr>
            <w:tcW w:w="2353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069410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2024-01-03 10:00</w:t>
            </w:r>
          </w:p>
        </w:tc>
        <w:tc>
          <w:tcPr>
            <w:tcW w:w="336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16B2F1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入院记录“入院时间”</w:t>
            </w:r>
          </w:p>
        </w:tc>
      </w:tr>
      <w:tr w14:paraId="49C553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7CDE76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年龄 / 性别 / BMI</w:t>
            </w:r>
          </w:p>
        </w:tc>
        <w:tc>
          <w:tcPr>
            <w:tcW w:w="218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AA4A16">
            <w:pPr>
              <w:spacing w:after="0" w:line="269" w:lineRule="auto"/>
            </w:pPr>
          </w:p>
        </w:tc>
        <w:tc>
          <w:tcPr>
            <w:tcW w:w="2353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E1776B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81 / M / 22.0</w:t>
            </w:r>
          </w:p>
        </w:tc>
        <w:tc>
          <w:tcPr>
            <w:tcW w:w="336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BD7040">
            <w:pPr>
              <w:spacing w:after="0" w:line="269" w:lineRule="auto"/>
            </w:pPr>
          </w:p>
        </w:tc>
      </w:tr>
      <w:tr w14:paraId="2371B9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4D636A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VS001–006</w:t>
            </w:r>
          </w:p>
        </w:tc>
        <w:tc>
          <w:tcPr>
            <w:tcW w:w="218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591928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入院体征</w:t>
            </w:r>
          </w:p>
        </w:tc>
        <w:tc>
          <w:tcPr>
            <w:tcW w:w="2353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F72D38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37.2 / 88 / 20 / 130 / 80 / 95</w:t>
            </w:r>
          </w:p>
        </w:tc>
        <w:tc>
          <w:tcPr>
            <w:tcW w:w="336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382513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入院时间；精度 note</w:t>
            </w:r>
          </w:p>
        </w:tc>
      </w:tr>
      <w:tr w14:paraId="036FD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366D3D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SYM001–005</w:t>
            </w:r>
          </w:p>
        </w:tc>
        <w:tc>
          <w:tcPr>
            <w:tcW w:w="218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840417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发热、咳嗽、咳痰、咽痛、肌痛</w:t>
            </w:r>
          </w:p>
        </w:tc>
        <w:tc>
          <w:tcPr>
            <w:tcW w:w="2353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6BE4EC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1 / 1 / 1 / 0 / 1</w:t>
            </w:r>
          </w:p>
        </w:tc>
        <w:tc>
          <w:tcPr>
            <w:tcW w:w="336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43D288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主诉 + 现病史</w:t>
            </w:r>
          </w:p>
        </w:tc>
      </w:tr>
      <w:tr w14:paraId="62E36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0C6FF7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SYM006</w:t>
            </w:r>
          </w:p>
        </w:tc>
        <w:tc>
          <w:tcPr>
            <w:tcW w:w="218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ADBAEA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乏力</w:t>
            </w:r>
          </w:p>
        </w:tc>
        <w:tc>
          <w:tcPr>
            <w:tcW w:w="2353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745F20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缺失</w:t>
            </w:r>
          </w:p>
        </w:tc>
        <w:tc>
          <w:tcPr>
            <w:tcW w:w="336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9DBC33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未提及 ≠ 没有（CDM v3 起）</w:t>
            </w:r>
          </w:p>
        </w:tc>
      </w:tr>
      <w:tr w14:paraId="62926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6457B6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SYM007</w:t>
            </w:r>
          </w:p>
        </w:tc>
        <w:tc>
          <w:tcPr>
            <w:tcW w:w="218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8C506F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呼吸困难</w:t>
            </w:r>
          </w:p>
        </w:tc>
        <w:tc>
          <w:tcPr>
            <w:tcW w:w="2353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EC18F3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0</w:t>
            </w:r>
          </w:p>
        </w:tc>
        <w:tc>
          <w:tcPr>
            <w:tcW w:w="336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B8BEF2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明确否定</w:t>
            </w:r>
          </w:p>
        </w:tc>
      </w:tr>
      <w:tr w14:paraId="63867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618852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COM001</w:t>
            </w:r>
          </w:p>
        </w:tc>
        <w:tc>
          <w:tcPr>
            <w:tcW w:w="218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644EC4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慢阻肺</w:t>
            </w:r>
          </w:p>
        </w:tc>
        <w:tc>
          <w:tcPr>
            <w:tcW w:w="2353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11CAF1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w="336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10BD4B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既往史 + 初步诊断</w:t>
            </w:r>
          </w:p>
        </w:tc>
      </w:tr>
      <w:tr w14:paraId="00E555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9ADA86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COM004 / COM006</w:t>
            </w:r>
          </w:p>
        </w:tc>
        <w:tc>
          <w:tcPr>
            <w:tcW w:w="218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BB09CA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冠心病 / 糖尿病</w:t>
            </w:r>
          </w:p>
        </w:tc>
        <w:tc>
          <w:tcPr>
            <w:tcW w:w="2353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341D4D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0 / 0</w:t>
            </w:r>
          </w:p>
        </w:tc>
        <w:tc>
          <w:tcPr>
            <w:tcW w:w="336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701F8E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“否认”</w:t>
            </w:r>
          </w:p>
        </w:tc>
      </w:tr>
      <w:tr w14:paraId="1F8BA7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8EC80F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其余 COM</w:t>
            </w:r>
          </w:p>
        </w:tc>
        <w:tc>
          <w:tcPr>
            <w:tcW w:w="218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3E477E">
            <w:pPr>
              <w:spacing w:after="0" w:line="269" w:lineRule="auto"/>
            </w:pPr>
          </w:p>
        </w:tc>
        <w:tc>
          <w:tcPr>
            <w:tcW w:w="2353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B5F4C9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0</w:t>
            </w:r>
          </w:p>
        </w:tc>
        <w:tc>
          <w:tcPr>
            <w:tcW w:w="336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EE5B75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未提及按 0，与症状的处理不同</w:t>
            </w:r>
          </w:p>
        </w:tc>
      </w:tr>
      <w:tr w14:paraId="6523A5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D3695F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flu_dx_admission</w:t>
            </w:r>
          </w:p>
        </w:tc>
        <w:tc>
          <w:tcPr>
            <w:tcW w:w="218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817D2D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入院诊断含流感</w:t>
            </w:r>
          </w:p>
        </w:tc>
        <w:tc>
          <w:tcPr>
            <w:tcW w:w="2353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6396E8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w="336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F2E205">
            <w:pPr>
              <w:spacing w:after="0" w:line="269" w:lineRule="auto"/>
            </w:pPr>
          </w:p>
        </w:tc>
      </w:tr>
      <w:tr w14:paraId="05B81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5BE8B7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CLPX_PNEU</w:t>
            </w:r>
          </w:p>
        </w:tc>
        <w:tc>
          <w:tcPr>
            <w:tcW w:w="218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44FBB9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肺炎（未分型）</w:t>
            </w:r>
          </w:p>
        </w:tc>
        <w:tc>
          <w:tcPr>
            <w:tcW w:w="2353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6C870F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w="336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45E226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入院时已存在（poa = 1）</w:t>
            </w:r>
          </w:p>
        </w:tc>
      </w:tr>
      <w:tr w14:paraId="2FDCD6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468B58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CLP003</w:t>
            </w:r>
          </w:p>
        </w:tc>
        <w:tc>
          <w:tcPr>
            <w:tcW w:w="218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52AF69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Ⅰ型呼衰</w:t>
            </w:r>
          </w:p>
        </w:tc>
        <w:tc>
          <w:tcPr>
            <w:tcW w:w="2353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A06EAF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w="336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1F05CC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2024-01-05 09:20；poa = 0</w:t>
            </w:r>
          </w:p>
        </w:tc>
      </w:tr>
    </w:tbl>
    <w:p w14:paraId="04DE5DAF">
      <w:pPr>
        <w:spacing w:after="40"/>
      </w:pPr>
    </w:p>
    <w:p w14:paraId="0AD1B241">
      <w:pPr>
        <w:keepNext/>
        <w:spacing w:after="60"/>
      </w:pPr>
      <w:r>
        <w:rPr>
          <w:rFonts w:ascii="宋体" w:hAnsi="宋体" w:eastAsia="宋体"/>
          <w:b/>
          <w:sz w:val="20"/>
        </w:rPr>
        <w:t>示例：日常病程 01-04</w:t>
      </w:r>
    </w:p>
    <w:p w14:paraId="03DB00D0">
      <w:pPr>
        <w:keepNext/>
        <w:shd w:val="clear" w:color="auto" w:fill="F2F2F2"/>
        <w:spacing w:after="120" w:line="360" w:lineRule="auto"/>
      </w:pPr>
      <w:r>
        <w:rPr>
          <w:rFonts w:ascii="宋体" w:hAnsi="宋体" w:eastAsia="宋体"/>
          <w:sz w:val="19"/>
          <w:highlight w:val="cyan"/>
        </w:rPr>
        <w:t>2024-01-04 09:10</w:t>
      </w:r>
      <w:r>
        <w:rPr>
          <w:rFonts w:ascii="宋体" w:hAnsi="宋体" w:eastAsia="宋体"/>
          <w:sz w:val="19"/>
        </w:rPr>
        <w:t>　日常病程记录</w:t>
      </w:r>
      <w:r>
        <w:rPr>
          <w:rFonts w:ascii="宋体" w:hAnsi="宋体" w:eastAsia="宋体"/>
          <w:sz w:val="19"/>
        </w:rPr>
        <w:br w:type="textWrapping"/>
      </w:r>
      <w:r>
        <w:rPr>
          <w:rFonts w:ascii="宋体" w:hAnsi="宋体" w:eastAsia="宋体"/>
          <w:sz w:val="19"/>
        </w:rPr>
        <w:t>患者仍有发热，今日</w:t>
      </w:r>
      <w:r>
        <w:rPr>
          <w:rFonts w:ascii="宋体" w:hAnsi="宋体" w:eastAsia="宋体"/>
          <w:sz w:val="19"/>
          <w:highlight w:val="yellow"/>
        </w:rPr>
        <w:t>最高体温38.9℃</w:t>
      </w:r>
      <w:r>
        <w:rPr>
          <w:rFonts w:ascii="宋体" w:hAnsi="宋体" w:eastAsia="宋体"/>
          <w:sz w:val="19"/>
        </w:rPr>
        <w:t>，现</w:t>
      </w:r>
      <w:r>
        <w:rPr>
          <w:rFonts w:ascii="宋体" w:hAnsi="宋体" w:eastAsia="宋体"/>
          <w:sz w:val="19"/>
          <w:highlight w:val="green"/>
        </w:rPr>
        <w:t>T：37.8℃</w:t>
      </w:r>
      <w:r>
        <w:rPr>
          <w:rFonts w:ascii="宋体" w:hAnsi="宋体" w:eastAsia="宋体"/>
          <w:sz w:val="19"/>
        </w:rPr>
        <w:t>，</w:t>
      </w:r>
      <w:r>
        <w:rPr>
          <w:rFonts w:ascii="宋体" w:hAnsi="宋体" w:eastAsia="宋体"/>
          <w:sz w:val="19"/>
          <w:highlight w:val="green"/>
        </w:rPr>
        <w:t>P：96次/分</w:t>
      </w:r>
      <w:r>
        <w:rPr>
          <w:rFonts w:ascii="宋体" w:hAnsi="宋体" w:eastAsia="宋体"/>
          <w:sz w:val="19"/>
        </w:rPr>
        <w:t>，</w:t>
      </w:r>
      <w:r>
        <w:rPr>
          <w:rFonts w:ascii="宋体" w:hAnsi="宋体" w:eastAsia="宋体"/>
          <w:sz w:val="19"/>
          <w:highlight w:val="green"/>
        </w:rPr>
        <w:t>R：22次/分</w:t>
      </w:r>
      <w:r>
        <w:rPr>
          <w:rFonts w:ascii="宋体" w:hAnsi="宋体" w:eastAsia="宋体"/>
          <w:sz w:val="19"/>
        </w:rPr>
        <w:t>，</w:t>
      </w:r>
      <w:r>
        <w:rPr>
          <w:rFonts w:ascii="宋体" w:hAnsi="宋体" w:eastAsia="宋体"/>
          <w:sz w:val="19"/>
          <w:highlight w:val="green"/>
        </w:rPr>
        <w:t>BP：128/76mmHg</w:t>
      </w:r>
      <w:r>
        <w:rPr>
          <w:rFonts w:ascii="宋体" w:hAnsi="宋体" w:eastAsia="宋体"/>
          <w:sz w:val="19"/>
        </w:rPr>
        <w:t>，</w:t>
      </w:r>
      <w:r>
        <w:rPr>
          <w:rFonts w:ascii="宋体" w:hAnsi="宋体" w:eastAsia="宋体"/>
          <w:sz w:val="19"/>
          <w:highlight w:val="green"/>
        </w:rPr>
        <w:t>SpO2 92%</w:t>
      </w:r>
      <w:r>
        <w:rPr>
          <w:rFonts w:ascii="宋体" w:hAnsi="宋体" w:eastAsia="宋体"/>
          <w:sz w:val="19"/>
        </w:rPr>
        <w:t>。</w:t>
      </w:r>
      <w:r>
        <w:rPr>
          <w:rFonts w:ascii="宋体" w:hAnsi="宋体" w:eastAsia="宋体"/>
          <w:sz w:val="19"/>
          <w:highlight w:val="green"/>
        </w:rPr>
        <w:t>继续予奥司他韦</w:t>
      </w:r>
      <w:r>
        <w:rPr>
          <w:rFonts w:ascii="宋体" w:hAnsi="宋体" w:eastAsia="宋体"/>
          <w:sz w:val="19"/>
        </w:rPr>
        <w:t>抗病毒治疗。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5"/>
        <w:gridCol w:w="1092"/>
        <w:gridCol w:w="6808"/>
      </w:tblGrid>
      <w:tr w14:paraId="645A47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18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680EB9">
            <w:pPr>
              <w:spacing w:after="0" w:line="269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原文片段</w:t>
            </w:r>
          </w:p>
        </w:tc>
        <w:tc>
          <w:tcPr>
            <w:tcW w:w="109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9DC9DC">
            <w:pPr>
              <w:spacing w:after="0" w:line="269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判断</w:t>
            </w:r>
          </w:p>
        </w:tc>
        <w:tc>
          <w:tcPr>
            <w:tcW w:w="6808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EFBF5D">
            <w:pPr>
              <w:spacing w:after="0" w:line="269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说明</w:t>
            </w:r>
          </w:p>
        </w:tc>
      </w:tr>
      <w:tr w14:paraId="3F1E94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261001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2024-01-04 09:10</w:t>
            </w:r>
          </w:p>
        </w:tc>
        <w:tc>
          <w:tcPr>
            <w:tcW w:w="109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484F9F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时间</w:t>
            </w:r>
          </w:p>
        </w:tc>
        <w:tc>
          <w:tcPr>
            <w:tcW w:w="6808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BAC33A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病程记录开头的时间 → 这份记录的书写时间。从中抽出的体征都用这个时间，精度标 note：不是测量时间。</w:t>
            </w:r>
          </w:p>
        </w:tc>
      </w:tr>
      <w:tr w14:paraId="7B02EA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48181D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最高体温38.9℃</w:t>
            </w:r>
          </w:p>
        </w:tc>
        <w:tc>
          <w:tcPr>
            <w:tcW w:w="109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139C6A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不是当时测的</w:t>
            </w:r>
          </w:p>
        </w:tc>
        <w:tc>
          <w:tcPr>
            <w:tcW w:w="6808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A867E4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“最高体温”说的是一天里的峰值，不是此刻的值，跳过。规则：体温前 6 个字内出现“最高 / Tmax / 波动于”等就跳过。</w:t>
            </w:r>
          </w:p>
        </w:tc>
      </w:tr>
      <w:tr w14:paraId="1624B6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C33001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T：37.8℃</w:t>
            </w:r>
          </w:p>
        </w:tc>
        <w:tc>
          <w:tcPr>
            <w:tcW w:w="109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658607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采用</w:t>
            </w:r>
          </w:p>
        </w:tc>
        <w:tc>
          <w:tcPr>
            <w:tcW w:w="6808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6C9392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VS001 = 37.8，时间 2024-01-04 09:10</w:t>
            </w:r>
          </w:p>
        </w:tc>
      </w:tr>
      <w:tr w14:paraId="0BDE97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F48CE4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P：96次/分</w:t>
            </w:r>
          </w:p>
        </w:tc>
        <w:tc>
          <w:tcPr>
            <w:tcW w:w="109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3ACAAC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采用</w:t>
            </w:r>
          </w:p>
        </w:tc>
        <w:tc>
          <w:tcPr>
            <w:tcW w:w="6808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A4EEFA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VS002 = 96</w:t>
            </w:r>
          </w:p>
        </w:tc>
      </w:tr>
      <w:tr w14:paraId="4A7A08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DF342C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R：22次/分</w:t>
            </w:r>
          </w:p>
        </w:tc>
        <w:tc>
          <w:tcPr>
            <w:tcW w:w="109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6DE2B5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采用</w:t>
            </w:r>
          </w:p>
        </w:tc>
        <w:tc>
          <w:tcPr>
            <w:tcW w:w="6808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162165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VS003 = 22</w:t>
            </w:r>
          </w:p>
        </w:tc>
      </w:tr>
      <w:tr w14:paraId="2F5A6D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3025FE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BP：128/76mmHg</w:t>
            </w:r>
          </w:p>
        </w:tc>
        <w:tc>
          <w:tcPr>
            <w:tcW w:w="109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40DE1F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采用</w:t>
            </w:r>
          </w:p>
        </w:tc>
        <w:tc>
          <w:tcPr>
            <w:tcW w:w="6808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EAD1C4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VS004 = 128，VS005 = 76</w:t>
            </w:r>
          </w:p>
        </w:tc>
      </w:tr>
      <w:tr w14:paraId="3E0D5F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B77AFB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SpO2 92%</w:t>
            </w:r>
          </w:p>
        </w:tc>
        <w:tc>
          <w:tcPr>
            <w:tcW w:w="109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F6F064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采用</w:t>
            </w:r>
          </w:p>
        </w:tc>
        <w:tc>
          <w:tcPr>
            <w:tcW w:w="6808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9E24C2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VS006 = 92</w:t>
            </w:r>
          </w:p>
        </w:tc>
      </w:tr>
      <w:tr w14:paraId="27657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9F3175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继续予奥司他韦</w:t>
            </w:r>
          </w:p>
        </w:tc>
        <w:tc>
          <w:tcPr>
            <w:tcW w:w="109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82BE92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采用</w:t>
            </w:r>
          </w:p>
        </w:tc>
        <w:tc>
          <w:tcPr>
            <w:tcW w:w="6808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4A00D6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TRT001 奥司他韦：是否用过以医嘱表为准，但医嘱表没有时间，开始时间只能取病程里第一次肯定提及的时间。这里写的是“继续”，说明真实开始更早，这就是近似的代价。</w:t>
            </w:r>
          </w:p>
        </w:tc>
      </w:tr>
    </w:tbl>
    <w:p w14:paraId="22B24702">
      <w:pPr>
        <w:spacing w:after="0"/>
      </w:pP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5"/>
        <w:gridCol w:w="2185"/>
        <w:gridCol w:w="2353"/>
        <w:gridCol w:w="3362"/>
      </w:tblGrid>
      <w:tr w14:paraId="747FC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18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4C657F">
            <w:pPr>
              <w:spacing w:after="0" w:line="269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编码</w:t>
            </w:r>
          </w:p>
        </w:tc>
        <w:tc>
          <w:tcPr>
            <w:tcW w:w="218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B96A22">
            <w:pPr>
              <w:spacing w:after="0" w:line="269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含义</w:t>
            </w:r>
          </w:p>
        </w:tc>
        <w:tc>
          <w:tcPr>
            <w:tcW w:w="2353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8B6AE5">
            <w:pPr>
              <w:spacing w:after="0" w:line="269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取值</w:t>
            </w:r>
          </w:p>
        </w:tc>
        <w:tc>
          <w:tcPr>
            <w:tcW w:w="336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AC4A50">
            <w:pPr>
              <w:spacing w:after="0" w:line="269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时间与来源</w:t>
            </w:r>
          </w:p>
        </w:tc>
      </w:tr>
      <w:tr w14:paraId="66E49E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6CF1FE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VS001–006</w:t>
            </w:r>
          </w:p>
        </w:tc>
        <w:tc>
          <w:tcPr>
            <w:tcW w:w="218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B06C7E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体征</w:t>
            </w:r>
          </w:p>
        </w:tc>
        <w:tc>
          <w:tcPr>
            <w:tcW w:w="2353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FF6F7E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37.8 / 96 / 22 / 128 / 76 / 92</w:t>
            </w:r>
          </w:p>
        </w:tc>
        <w:tc>
          <w:tcPr>
            <w:tcW w:w="336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2423F5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2024-01-04 09:10；精度 note</w:t>
            </w:r>
          </w:p>
        </w:tc>
      </w:tr>
      <w:tr w14:paraId="0B7AA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A84876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TRT001</w:t>
            </w:r>
          </w:p>
        </w:tc>
        <w:tc>
          <w:tcPr>
            <w:tcW w:w="218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8187E2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奥司他韦</w:t>
            </w:r>
          </w:p>
        </w:tc>
        <w:tc>
          <w:tcPr>
            <w:tcW w:w="2353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292DA6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w="336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4351A4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开始时间 ≈ 首次提及（若此前没提过）</w:t>
            </w:r>
          </w:p>
        </w:tc>
      </w:tr>
    </w:tbl>
    <w:p w14:paraId="4C5DE060">
      <w:pPr>
        <w:spacing w:after="40"/>
      </w:pPr>
    </w:p>
    <w:p w14:paraId="1BAED4CB">
      <w:pPr>
        <w:keepNext/>
        <w:spacing w:after="60"/>
      </w:pPr>
      <w:r>
        <w:rPr>
          <w:rFonts w:ascii="宋体" w:hAnsi="宋体" w:eastAsia="宋体"/>
          <w:b/>
          <w:sz w:val="20"/>
        </w:rPr>
        <w:t>示例：日常病程 01-05</w:t>
      </w:r>
    </w:p>
    <w:p w14:paraId="21D1A3E2">
      <w:pPr>
        <w:keepNext/>
        <w:shd w:val="clear" w:color="auto" w:fill="F2F2F2"/>
        <w:spacing w:after="120" w:line="360" w:lineRule="auto"/>
      </w:pPr>
      <w:r>
        <w:rPr>
          <w:rFonts w:ascii="宋体" w:hAnsi="宋体" w:eastAsia="宋体"/>
          <w:sz w:val="19"/>
          <w:highlight w:val="cyan"/>
        </w:rPr>
        <w:t>2024-01-05 08:30</w:t>
      </w:r>
      <w:r>
        <w:rPr>
          <w:rFonts w:ascii="宋体" w:hAnsi="宋体" w:eastAsia="宋体"/>
          <w:sz w:val="19"/>
        </w:rPr>
        <w:t>　日常病程记录</w:t>
      </w:r>
      <w:r>
        <w:rPr>
          <w:rFonts w:ascii="宋体" w:hAnsi="宋体" w:eastAsia="宋体"/>
          <w:sz w:val="19"/>
        </w:rPr>
        <w:br w:type="textWrapping"/>
      </w:r>
      <w:r>
        <w:rPr>
          <w:rFonts w:ascii="宋体" w:hAnsi="宋体" w:eastAsia="宋体"/>
          <w:sz w:val="19"/>
        </w:rPr>
        <w:t>患者</w:t>
      </w:r>
      <w:r>
        <w:rPr>
          <w:rFonts w:ascii="宋体" w:hAnsi="宋体" w:eastAsia="宋体"/>
          <w:sz w:val="19"/>
          <w:highlight w:val="cyan"/>
        </w:rPr>
        <w:t>喘憋加重</w:t>
      </w:r>
      <w:r>
        <w:rPr>
          <w:rFonts w:ascii="宋体" w:hAnsi="宋体" w:eastAsia="宋体"/>
          <w:sz w:val="19"/>
        </w:rPr>
        <w:t>，</w:t>
      </w:r>
      <w:r>
        <w:rPr>
          <w:rFonts w:ascii="宋体" w:hAnsi="宋体" w:eastAsia="宋体"/>
          <w:sz w:val="19"/>
          <w:highlight w:val="green"/>
        </w:rPr>
        <w:t>SpO2 88%</w:t>
      </w:r>
      <w:r>
        <w:rPr>
          <w:rFonts w:ascii="宋体" w:hAnsi="宋体" w:eastAsia="宋体"/>
          <w:sz w:val="19"/>
        </w:rPr>
        <w:t>（</w:t>
      </w:r>
      <w:r>
        <w:rPr>
          <w:rFonts w:ascii="宋体" w:hAnsi="宋体" w:eastAsia="宋体"/>
          <w:sz w:val="19"/>
          <w:highlight w:val="cyan"/>
        </w:rPr>
        <w:t>鼻导管吸氧3L/min</w:t>
      </w:r>
      <w:r>
        <w:rPr>
          <w:rFonts w:ascii="宋体" w:hAnsi="宋体" w:eastAsia="宋体"/>
          <w:sz w:val="19"/>
        </w:rPr>
        <w:t>），予</w:t>
      </w:r>
      <w:r>
        <w:rPr>
          <w:rFonts w:ascii="宋体" w:hAnsi="宋体" w:eastAsia="宋体"/>
          <w:sz w:val="19"/>
          <w:highlight w:val="green"/>
        </w:rPr>
        <w:t>无创呼吸机</w:t>
      </w:r>
      <w:r>
        <w:rPr>
          <w:rFonts w:ascii="宋体" w:hAnsi="宋体" w:eastAsia="宋体"/>
          <w:sz w:val="19"/>
        </w:rPr>
        <w:t>辅助通气。已向家属告知病情，病情加重</w:t>
      </w:r>
      <w:r>
        <w:rPr>
          <w:rFonts w:ascii="宋体" w:hAnsi="宋体" w:eastAsia="宋体"/>
          <w:sz w:val="19"/>
          <w:highlight w:val="lightGray"/>
        </w:rPr>
        <w:t>必要时气管插管</w:t>
      </w:r>
      <w:r>
        <w:rPr>
          <w:rFonts w:ascii="宋体" w:hAnsi="宋体" w:eastAsia="宋体"/>
          <w:sz w:val="19"/>
        </w:rPr>
        <w:t>，家属表示理解。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5"/>
        <w:gridCol w:w="1092"/>
        <w:gridCol w:w="6808"/>
      </w:tblGrid>
      <w:tr w14:paraId="4BDA60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18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7ACDE3">
            <w:pPr>
              <w:spacing w:after="0" w:line="269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原文片段</w:t>
            </w:r>
          </w:p>
        </w:tc>
        <w:tc>
          <w:tcPr>
            <w:tcW w:w="109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853113">
            <w:pPr>
              <w:spacing w:after="0" w:line="269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判断</w:t>
            </w:r>
          </w:p>
        </w:tc>
        <w:tc>
          <w:tcPr>
            <w:tcW w:w="6808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D2D508">
            <w:pPr>
              <w:spacing w:after="0" w:line="269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说明</w:t>
            </w:r>
          </w:p>
        </w:tc>
      </w:tr>
      <w:tr w14:paraId="68E15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9A3D70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2024-01-05 08:30</w:t>
            </w:r>
          </w:p>
        </w:tc>
        <w:tc>
          <w:tcPr>
            <w:tcW w:w="109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F6BAD5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时间</w:t>
            </w:r>
          </w:p>
        </w:tc>
        <w:tc>
          <w:tcPr>
            <w:tcW w:w="6808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AC1AE2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书写时间</w:t>
            </w:r>
          </w:p>
        </w:tc>
      </w:tr>
      <w:tr w14:paraId="3926F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CCB26E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喘憋加重</w:t>
            </w:r>
          </w:p>
        </w:tc>
        <w:tc>
          <w:tcPr>
            <w:tcW w:w="109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A3EB33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说明</w:t>
            </w:r>
          </w:p>
        </w:tc>
        <w:tc>
          <w:tcPr>
            <w:tcW w:w="6808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863311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住院期间的症状变化目前没有抽取：症状只取入院时的主诉和现病史。</w:t>
            </w:r>
          </w:p>
        </w:tc>
      </w:tr>
      <w:tr w14:paraId="2A1AB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54F2CA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SpO2 88%</w:t>
            </w:r>
          </w:p>
        </w:tc>
        <w:tc>
          <w:tcPr>
            <w:tcW w:w="109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8E1F67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采用</w:t>
            </w:r>
          </w:p>
        </w:tc>
        <w:tc>
          <w:tcPr>
            <w:tcW w:w="6808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DA4486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VS006 = 88，时间 2024-01-05 08:30</w:t>
            </w:r>
          </w:p>
        </w:tc>
      </w:tr>
      <w:tr w14:paraId="737D6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F118BF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鼻导管吸氧3L/min</w:t>
            </w:r>
          </w:p>
        </w:tc>
        <w:tc>
          <w:tcPr>
            <w:tcW w:w="109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FC5CF5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说明</w:t>
            </w:r>
          </w:p>
        </w:tc>
        <w:tc>
          <w:tcPr>
            <w:tcW w:w="6808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4DAEB9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吸氧方式和流量没有结构化。同样是 88%，吸氧和不吸氧的意义完全不同，这是理想数据清单里的“氧疗条件”。</w:t>
            </w:r>
          </w:p>
        </w:tc>
      </w:tr>
      <w:tr w14:paraId="7130A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573D5D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无创呼吸机</w:t>
            </w:r>
          </w:p>
        </w:tc>
        <w:tc>
          <w:tcPr>
            <w:tcW w:w="109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6F16D8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采用</w:t>
            </w:r>
          </w:p>
        </w:tc>
        <w:tc>
          <w:tcPr>
            <w:tcW w:w="6808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2914B5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TRT006 无创通气 = 1。关键词本身带“无”字：规则要求否定词出现在关键词之前、且不与关键词重叠，所以不算否定。</w:t>
            </w:r>
          </w:p>
        </w:tc>
      </w:tr>
      <w:tr w14:paraId="3D0C69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5F6DC8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必要时气管插管</w:t>
            </w:r>
          </w:p>
        </w:tc>
        <w:tc>
          <w:tcPr>
            <w:tcW w:w="109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488A60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假设语境</w:t>
            </w:r>
          </w:p>
        </w:tc>
        <w:tc>
          <w:tcPr>
            <w:tcW w:w="6808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CE3C6E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假设语境（必要时）：不算插管。同类写法还有“家属拒绝气管插管”“建议转ICU”“如需”“拟”等。</w:t>
            </w:r>
          </w:p>
        </w:tc>
      </w:tr>
    </w:tbl>
    <w:p w14:paraId="0F412BF0">
      <w:pPr>
        <w:spacing w:after="0"/>
      </w:pP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5"/>
        <w:gridCol w:w="2185"/>
        <w:gridCol w:w="2353"/>
        <w:gridCol w:w="3362"/>
      </w:tblGrid>
      <w:tr w14:paraId="31D93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18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DB9E47">
            <w:pPr>
              <w:spacing w:after="0" w:line="269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编码</w:t>
            </w:r>
          </w:p>
        </w:tc>
        <w:tc>
          <w:tcPr>
            <w:tcW w:w="218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254B16">
            <w:pPr>
              <w:spacing w:after="0" w:line="269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含义</w:t>
            </w:r>
          </w:p>
        </w:tc>
        <w:tc>
          <w:tcPr>
            <w:tcW w:w="2353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9CDF9C">
            <w:pPr>
              <w:spacing w:after="0" w:line="269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取值</w:t>
            </w:r>
          </w:p>
        </w:tc>
        <w:tc>
          <w:tcPr>
            <w:tcW w:w="336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818DE2">
            <w:pPr>
              <w:spacing w:after="0" w:line="269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时间与来源</w:t>
            </w:r>
          </w:p>
        </w:tc>
      </w:tr>
      <w:tr w14:paraId="3F03C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3D4AB8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VS006</w:t>
            </w:r>
          </w:p>
        </w:tc>
        <w:tc>
          <w:tcPr>
            <w:tcW w:w="218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9CAEA0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SpO2</w:t>
            </w:r>
          </w:p>
        </w:tc>
        <w:tc>
          <w:tcPr>
            <w:tcW w:w="2353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B034F7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88</w:t>
            </w:r>
          </w:p>
        </w:tc>
        <w:tc>
          <w:tcPr>
            <w:tcW w:w="336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9BC7D3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2024-01-05 08:30；精度 note</w:t>
            </w:r>
          </w:p>
        </w:tc>
      </w:tr>
      <w:tr w14:paraId="3CDC0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5428BB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TRT006</w:t>
            </w:r>
          </w:p>
        </w:tc>
        <w:tc>
          <w:tcPr>
            <w:tcW w:w="218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DD4CCA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无创通气</w:t>
            </w:r>
          </w:p>
        </w:tc>
        <w:tc>
          <w:tcPr>
            <w:tcW w:w="2353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29F264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w="336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C35872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开始 2024-01-05 08:30</w:t>
            </w:r>
          </w:p>
        </w:tc>
      </w:tr>
      <w:tr w14:paraId="56325E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C2EF85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TRT007</w:t>
            </w:r>
          </w:p>
        </w:tc>
        <w:tc>
          <w:tcPr>
            <w:tcW w:w="218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EFC988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有创通气</w:t>
            </w:r>
          </w:p>
        </w:tc>
        <w:tc>
          <w:tcPr>
            <w:tcW w:w="2353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CC07FF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（不记）</w:t>
            </w:r>
          </w:p>
        </w:tc>
        <w:tc>
          <w:tcPr>
            <w:tcW w:w="336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856F4B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假设语境</w:t>
            </w:r>
          </w:p>
        </w:tc>
      </w:tr>
    </w:tbl>
    <w:p w14:paraId="17F6BD0E">
      <w:pPr>
        <w:spacing w:after="40"/>
      </w:pPr>
    </w:p>
    <w:p w14:paraId="0525B1E4">
      <w:pPr>
        <w:keepNext/>
        <w:spacing w:after="60"/>
      </w:pPr>
      <w:r>
        <w:rPr>
          <w:rFonts w:ascii="宋体" w:hAnsi="宋体" w:eastAsia="宋体"/>
          <w:b/>
          <w:sz w:val="20"/>
        </w:rPr>
        <w:t>示例：抢救记录 01-06</w:t>
      </w:r>
    </w:p>
    <w:p w14:paraId="7278A605">
      <w:pPr>
        <w:keepNext/>
        <w:shd w:val="clear" w:color="auto" w:fill="F2F2F2"/>
        <w:spacing w:after="120" w:line="360" w:lineRule="auto"/>
      </w:pPr>
      <w:r>
        <w:rPr>
          <w:rFonts w:ascii="宋体" w:hAnsi="宋体" w:eastAsia="宋体"/>
          <w:sz w:val="19"/>
          <w:highlight w:val="cyan"/>
        </w:rPr>
        <w:t>2024-01-06 02:10</w:t>
      </w:r>
      <w:r>
        <w:rPr>
          <w:rFonts w:ascii="宋体" w:hAnsi="宋体" w:eastAsia="宋体"/>
          <w:sz w:val="19"/>
        </w:rPr>
        <w:t>　抢救记录</w:t>
      </w:r>
      <w:r>
        <w:rPr>
          <w:rFonts w:ascii="宋体" w:hAnsi="宋体" w:eastAsia="宋体"/>
          <w:sz w:val="19"/>
        </w:rPr>
        <w:br w:type="textWrapping"/>
      </w:r>
      <w:r>
        <w:rPr>
          <w:rFonts w:ascii="宋体" w:hAnsi="宋体" w:eastAsia="宋体"/>
          <w:sz w:val="19"/>
        </w:rPr>
        <w:t>患者突发呼吸困难加重，</w:t>
      </w:r>
      <w:r>
        <w:rPr>
          <w:rFonts w:ascii="宋体" w:hAnsi="宋体" w:eastAsia="宋体"/>
          <w:i/>
          <w:sz w:val="19"/>
          <w:highlight w:val="yellow"/>
        </w:rPr>
        <w:t>SpO2 降至75%</w:t>
      </w:r>
      <w:r>
        <w:rPr>
          <w:rFonts w:ascii="宋体" w:hAnsi="宋体" w:eastAsia="宋体"/>
          <w:sz w:val="19"/>
        </w:rPr>
        <w:t>，经家属同意后行</w:t>
      </w:r>
      <w:r>
        <w:rPr>
          <w:rFonts w:ascii="宋体" w:hAnsi="宋体" w:eastAsia="宋体"/>
          <w:sz w:val="19"/>
          <w:highlight w:val="green"/>
        </w:rPr>
        <w:t>气管插管</w:t>
      </w:r>
      <w:r>
        <w:rPr>
          <w:rFonts w:ascii="宋体" w:hAnsi="宋体" w:eastAsia="宋体"/>
          <w:sz w:val="19"/>
        </w:rPr>
        <w:t>接呼吸机辅助通气，</w:t>
      </w:r>
      <w:r>
        <w:rPr>
          <w:rFonts w:ascii="宋体" w:hAnsi="宋体" w:eastAsia="宋体"/>
          <w:sz w:val="19"/>
          <w:highlight w:val="green"/>
        </w:rPr>
        <w:t>转入ICU</w:t>
      </w:r>
      <w:r>
        <w:rPr>
          <w:rFonts w:ascii="宋体" w:hAnsi="宋体" w:eastAsia="宋体"/>
          <w:sz w:val="19"/>
        </w:rPr>
        <w:t>进一步治疗。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5"/>
        <w:gridCol w:w="1092"/>
        <w:gridCol w:w="6808"/>
      </w:tblGrid>
      <w:tr w14:paraId="3FBF1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18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370018">
            <w:pPr>
              <w:spacing w:after="0" w:line="269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原文片段</w:t>
            </w:r>
          </w:p>
        </w:tc>
        <w:tc>
          <w:tcPr>
            <w:tcW w:w="109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84CA81">
            <w:pPr>
              <w:spacing w:after="0" w:line="269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判断</w:t>
            </w:r>
          </w:p>
        </w:tc>
        <w:tc>
          <w:tcPr>
            <w:tcW w:w="6808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B4A5FE">
            <w:pPr>
              <w:spacing w:after="0" w:line="269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说明</w:t>
            </w:r>
          </w:p>
        </w:tc>
      </w:tr>
      <w:tr w14:paraId="544189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6C921C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2024-01-06 02:10</w:t>
            </w:r>
          </w:p>
        </w:tc>
        <w:tc>
          <w:tcPr>
            <w:tcW w:w="109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187F51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时间</w:t>
            </w:r>
          </w:p>
        </w:tc>
        <w:tc>
          <w:tcPr>
            <w:tcW w:w="6808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B85044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书写时间</w:t>
            </w:r>
          </w:p>
        </w:tc>
      </w:tr>
      <w:tr w14:paraId="7B184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7BA69F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SpO2 降至75%</w:t>
            </w:r>
          </w:p>
        </w:tc>
        <w:tc>
          <w:tcPr>
            <w:tcW w:w="109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35E4A5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规则漏抽</w:t>
            </w:r>
          </w:p>
        </w:tc>
        <w:tc>
          <w:tcPr>
            <w:tcW w:w="6808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1C8823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规则漏抽：“降至”这种写法不在规则里，这个 75% 没有进入数据。结构化的监护数据不会有这个问题。</w:t>
            </w:r>
          </w:p>
        </w:tc>
      </w:tr>
      <w:tr w14:paraId="68091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AD2614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气管插管</w:t>
            </w:r>
          </w:p>
        </w:tc>
        <w:tc>
          <w:tcPr>
            <w:tcW w:w="109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5FB13F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采用</w:t>
            </w:r>
          </w:p>
        </w:tc>
        <w:tc>
          <w:tcPr>
            <w:tcW w:w="6808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AC53E6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TRT007 有创通气 = 1，开始时间取第一次肯定提及的时间 2024-01-06 02:10 → 结局“呼吸机”（OUT003）= 1</w:t>
            </w:r>
          </w:p>
        </w:tc>
      </w:tr>
      <w:tr w14:paraId="7C2EB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70244A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转入ICU</w:t>
            </w:r>
          </w:p>
        </w:tc>
        <w:tc>
          <w:tcPr>
            <w:tcW w:w="109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D39E78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采用</w:t>
            </w:r>
          </w:p>
        </w:tc>
        <w:tc>
          <w:tcPr>
            <w:tcW w:w="6808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1470C7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TRT008 ICU = 1。也会用科室名含“ICU / 重症”来判断，开始时间取两者中较早的。</w:t>
            </w:r>
          </w:p>
        </w:tc>
      </w:tr>
    </w:tbl>
    <w:p w14:paraId="3E410016">
      <w:pPr>
        <w:spacing w:after="0"/>
      </w:pP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5"/>
        <w:gridCol w:w="2185"/>
        <w:gridCol w:w="2353"/>
        <w:gridCol w:w="3362"/>
      </w:tblGrid>
      <w:tr w14:paraId="0AFB2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18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DCAF03">
            <w:pPr>
              <w:spacing w:after="0" w:line="269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编码</w:t>
            </w:r>
          </w:p>
        </w:tc>
        <w:tc>
          <w:tcPr>
            <w:tcW w:w="218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A0C075">
            <w:pPr>
              <w:spacing w:after="0" w:line="269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含义</w:t>
            </w:r>
          </w:p>
        </w:tc>
        <w:tc>
          <w:tcPr>
            <w:tcW w:w="2353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06CB0D">
            <w:pPr>
              <w:spacing w:after="0" w:line="269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取值</w:t>
            </w:r>
          </w:p>
        </w:tc>
        <w:tc>
          <w:tcPr>
            <w:tcW w:w="336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232B66">
            <w:pPr>
              <w:spacing w:after="0" w:line="269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时间与来源</w:t>
            </w:r>
          </w:p>
        </w:tc>
      </w:tr>
      <w:tr w14:paraId="39096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92B834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VS006</w:t>
            </w:r>
          </w:p>
        </w:tc>
        <w:tc>
          <w:tcPr>
            <w:tcW w:w="218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F6D043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SpO2</w:t>
            </w:r>
          </w:p>
        </w:tc>
        <w:tc>
          <w:tcPr>
            <w:tcW w:w="2353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E8697C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（漏抽）</w:t>
            </w:r>
          </w:p>
        </w:tc>
        <w:tc>
          <w:tcPr>
            <w:tcW w:w="336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3D1601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写法“降至75%”不在规则里</w:t>
            </w:r>
          </w:p>
        </w:tc>
      </w:tr>
      <w:tr w14:paraId="54C36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C6FD38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TRT007</w:t>
            </w:r>
          </w:p>
        </w:tc>
        <w:tc>
          <w:tcPr>
            <w:tcW w:w="218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764A6B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有创通气</w:t>
            </w:r>
          </w:p>
        </w:tc>
        <w:tc>
          <w:tcPr>
            <w:tcW w:w="2353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3B5AEC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w="336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337AE8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开始2024-01-06 02:10</w:t>
            </w:r>
          </w:p>
        </w:tc>
      </w:tr>
      <w:tr w14:paraId="68F61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7AC512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OUT003</w:t>
            </w:r>
          </w:p>
        </w:tc>
        <w:tc>
          <w:tcPr>
            <w:tcW w:w="218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ECFBAC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呼吸机</w:t>
            </w:r>
          </w:p>
        </w:tc>
        <w:tc>
          <w:tcPr>
            <w:tcW w:w="2353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687C32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w="336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8C8FFE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= 无创 ∪ 有创</w:t>
            </w:r>
          </w:p>
        </w:tc>
      </w:tr>
      <w:tr w14:paraId="558ED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29B423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TRT008</w:t>
            </w:r>
          </w:p>
        </w:tc>
        <w:tc>
          <w:tcPr>
            <w:tcW w:w="218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970597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ICU</w:t>
            </w:r>
          </w:p>
        </w:tc>
        <w:tc>
          <w:tcPr>
            <w:tcW w:w="2353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EC8678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w="336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61D0F1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科室或文字</w:t>
            </w:r>
          </w:p>
        </w:tc>
      </w:tr>
    </w:tbl>
    <w:p w14:paraId="799F57DD">
      <w:pPr>
        <w:spacing w:after="40"/>
      </w:pPr>
    </w:p>
    <w:p w14:paraId="1B9774A1">
      <w:pPr>
        <w:keepNext/>
        <w:spacing w:after="60"/>
      </w:pPr>
      <w:r>
        <w:rPr>
          <w:rFonts w:ascii="宋体" w:hAnsi="宋体" w:eastAsia="宋体"/>
          <w:b/>
          <w:sz w:val="20"/>
        </w:rPr>
        <w:t>示例：另一位外科患者</w:t>
      </w:r>
    </w:p>
    <w:p w14:paraId="4E1DA8E4">
      <w:pPr>
        <w:keepNext/>
        <w:shd w:val="clear" w:color="auto" w:fill="F2F2F2"/>
        <w:spacing w:after="120" w:line="360" w:lineRule="auto"/>
      </w:pPr>
      <w:r>
        <w:rPr>
          <w:rFonts w:ascii="宋体" w:hAnsi="宋体" w:eastAsia="宋体"/>
          <w:sz w:val="19"/>
          <w:highlight w:val="cyan"/>
        </w:rPr>
        <w:t>2024-02-11 16:40</w:t>
      </w:r>
      <w:r>
        <w:rPr>
          <w:rFonts w:ascii="宋体" w:hAnsi="宋体" w:eastAsia="宋体"/>
          <w:sz w:val="19"/>
        </w:rPr>
        <w:t>　术后首次病程记录</w:t>
      </w:r>
      <w:r>
        <w:rPr>
          <w:rFonts w:ascii="宋体" w:hAnsi="宋体" w:eastAsia="宋体"/>
          <w:sz w:val="19"/>
        </w:rPr>
        <w:br w:type="textWrapping"/>
      </w:r>
      <w:r>
        <w:rPr>
          <w:rFonts w:ascii="宋体" w:hAnsi="宋体" w:eastAsia="宋体"/>
          <w:sz w:val="19"/>
        </w:rPr>
        <w:t>患者于全麻下行……术，</w:t>
      </w:r>
      <w:r>
        <w:rPr>
          <w:rFonts w:ascii="宋体" w:hAnsi="宋体" w:eastAsia="宋体"/>
          <w:sz w:val="19"/>
          <w:highlight w:val="lightGray"/>
        </w:rPr>
        <w:t>术后气管插管</w:t>
      </w:r>
      <w:r>
        <w:rPr>
          <w:rFonts w:ascii="宋体" w:hAnsi="宋体" w:eastAsia="宋体"/>
          <w:sz w:val="19"/>
        </w:rPr>
        <w:t>状态</w:t>
      </w:r>
      <w:r>
        <w:rPr>
          <w:rFonts w:ascii="宋体" w:hAnsi="宋体" w:eastAsia="宋体"/>
          <w:sz w:val="19"/>
          <w:highlight w:val="green"/>
        </w:rPr>
        <w:t>转入ICU</w:t>
      </w:r>
      <w:r>
        <w:rPr>
          <w:rFonts w:ascii="宋体" w:hAnsi="宋体" w:eastAsia="宋体"/>
          <w:sz w:val="19"/>
        </w:rPr>
        <w:t>进一步治疗。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5"/>
        <w:gridCol w:w="1092"/>
        <w:gridCol w:w="6808"/>
      </w:tblGrid>
      <w:tr w14:paraId="74A53C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18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4B7498">
            <w:pPr>
              <w:spacing w:after="0" w:line="269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原文片段</w:t>
            </w:r>
          </w:p>
        </w:tc>
        <w:tc>
          <w:tcPr>
            <w:tcW w:w="109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2DB4BE">
            <w:pPr>
              <w:spacing w:after="0" w:line="269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判断</w:t>
            </w:r>
          </w:p>
        </w:tc>
        <w:tc>
          <w:tcPr>
            <w:tcW w:w="6808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F5E415">
            <w:pPr>
              <w:spacing w:after="0" w:line="269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说明</w:t>
            </w:r>
          </w:p>
        </w:tc>
      </w:tr>
      <w:tr w14:paraId="0CAE7A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9FB269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2024-02-11 16:40</w:t>
            </w:r>
          </w:p>
        </w:tc>
        <w:tc>
          <w:tcPr>
            <w:tcW w:w="109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0A32E3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时间</w:t>
            </w:r>
          </w:p>
        </w:tc>
        <w:tc>
          <w:tcPr>
            <w:tcW w:w="6808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E996CE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书写时间</w:t>
            </w:r>
          </w:p>
        </w:tc>
      </w:tr>
      <w:tr w14:paraId="1C45A5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F8E03B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术后气管插管</w:t>
            </w:r>
          </w:p>
        </w:tc>
        <w:tc>
          <w:tcPr>
            <w:tcW w:w="109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01501B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围术期</w:t>
            </w:r>
          </w:p>
        </w:tc>
        <w:tc>
          <w:tcPr>
            <w:tcW w:w="6808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2BA606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同一分句里有“术后/全麻/手术”→记为围术期插管TRT007_PERIOP，不计入TRT007和“呼吸机”结局（GAM中少于11次）。是否计入属于需要研究者决定的口径。</w:t>
            </w:r>
          </w:p>
        </w:tc>
      </w:tr>
      <w:tr w14:paraId="7DB58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00A7BE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转入ICU</w:t>
            </w:r>
          </w:p>
        </w:tc>
        <w:tc>
          <w:tcPr>
            <w:tcW w:w="109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837D99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采用</w:t>
            </w:r>
          </w:p>
        </w:tc>
        <w:tc>
          <w:tcPr>
            <w:tcW w:w="6808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BC6620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TRT008 ICU=1。注意：规则没有区分“术后常规入ICU”。</w:t>
            </w:r>
          </w:p>
        </w:tc>
      </w:tr>
    </w:tbl>
    <w:p w14:paraId="06E370EE">
      <w:pPr>
        <w:spacing w:after="0"/>
      </w:pP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5"/>
        <w:gridCol w:w="2185"/>
        <w:gridCol w:w="2353"/>
        <w:gridCol w:w="3362"/>
      </w:tblGrid>
      <w:tr w14:paraId="3697B1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18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CB4FAB">
            <w:pPr>
              <w:spacing w:after="0" w:line="269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编码</w:t>
            </w:r>
          </w:p>
        </w:tc>
        <w:tc>
          <w:tcPr>
            <w:tcW w:w="218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CB82D2">
            <w:pPr>
              <w:spacing w:after="0" w:line="269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含义</w:t>
            </w:r>
          </w:p>
        </w:tc>
        <w:tc>
          <w:tcPr>
            <w:tcW w:w="2353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EF28FD">
            <w:pPr>
              <w:spacing w:after="0" w:line="269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取值</w:t>
            </w:r>
          </w:p>
        </w:tc>
        <w:tc>
          <w:tcPr>
            <w:tcW w:w="336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0CAB7E">
            <w:pPr>
              <w:spacing w:after="0" w:line="269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时间与来源</w:t>
            </w:r>
          </w:p>
        </w:tc>
      </w:tr>
      <w:tr w14:paraId="78C14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29232B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TRT007_PERIOP</w:t>
            </w:r>
          </w:p>
        </w:tc>
        <w:tc>
          <w:tcPr>
            <w:tcW w:w="218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5EAAD6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围术期插管</w:t>
            </w:r>
          </w:p>
        </w:tc>
        <w:tc>
          <w:tcPr>
            <w:tcW w:w="2353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58E8D4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w="336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130E4A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单列备查</w:t>
            </w:r>
          </w:p>
        </w:tc>
      </w:tr>
      <w:tr w14:paraId="6110BE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753CB0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TRT007</w:t>
            </w:r>
          </w:p>
        </w:tc>
        <w:tc>
          <w:tcPr>
            <w:tcW w:w="218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C2D84A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有创通气</w:t>
            </w:r>
          </w:p>
        </w:tc>
        <w:tc>
          <w:tcPr>
            <w:tcW w:w="2353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04EEF4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0</w:t>
            </w:r>
          </w:p>
        </w:tc>
        <w:tc>
          <w:tcPr>
            <w:tcW w:w="336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EC6F87">
            <w:pPr>
              <w:spacing w:after="0" w:line="269" w:lineRule="auto"/>
            </w:pPr>
          </w:p>
        </w:tc>
      </w:tr>
      <w:tr w14:paraId="37C39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B1F145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TRT008</w:t>
            </w:r>
          </w:p>
        </w:tc>
        <w:tc>
          <w:tcPr>
            <w:tcW w:w="218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A79C16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ICU</w:t>
            </w:r>
          </w:p>
        </w:tc>
        <w:tc>
          <w:tcPr>
            <w:tcW w:w="2353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2FB64B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w="336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88EB82">
            <w:pPr>
              <w:spacing w:after="0" w:line="269" w:lineRule="auto"/>
            </w:pPr>
          </w:p>
        </w:tc>
      </w:tr>
    </w:tbl>
    <w:p w14:paraId="319842DF">
      <w:pPr>
        <w:spacing w:after="40"/>
      </w:pPr>
    </w:p>
    <w:p w14:paraId="2A23730F">
      <w:pPr>
        <w:keepNext/>
        <w:spacing w:before="160" w:after="80"/>
      </w:pPr>
      <w:r>
        <w:rPr>
          <w:rFonts w:ascii="宋体" w:hAnsi="宋体" w:eastAsia="宋体"/>
          <w:b/>
          <w:sz w:val="23"/>
        </w:rPr>
        <w:t>（七）合起来：这位虚构病人被抽成的时间序列</w:t>
      </w:r>
    </w:p>
    <w:p w14:paraId="32158F07">
      <w:pPr>
        <w:spacing w:after="120"/>
      </w:pPr>
      <w:r>
        <w:rPr>
          <w:rFonts w:ascii="宋体" w:hAnsi="宋体" w:eastAsia="宋体"/>
          <w:sz w:val="20"/>
        </w:rPr>
        <w:t>把上面 4 份记录（入院、两份日常病程、抢救）抽出的 SpO2 和事件放到同一条时间轴上，这就是模型能“看到”的全部：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1"/>
        <w:gridCol w:w="2521"/>
        <w:gridCol w:w="2017"/>
        <w:gridCol w:w="3025"/>
      </w:tblGrid>
      <w:tr w14:paraId="1509A7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52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EE2229">
            <w:pPr>
              <w:spacing w:after="0" w:line="269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时间（病历书写时间）</w:t>
            </w:r>
          </w:p>
        </w:tc>
        <w:tc>
          <w:tcPr>
            <w:tcW w:w="252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DB138F">
            <w:pPr>
              <w:spacing w:after="0" w:line="269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来源记录</w:t>
            </w:r>
          </w:p>
        </w:tc>
        <w:tc>
          <w:tcPr>
            <w:tcW w:w="201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96FA50">
            <w:pPr>
              <w:spacing w:after="0" w:line="269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SpO2</w:t>
            </w:r>
          </w:p>
        </w:tc>
        <w:tc>
          <w:tcPr>
            <w:tcW w:w="302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084B86">
            <w:pPr>
              <w:spacing w:after="0" w:line="269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事件</w:t>
            </w:r>
          </w:p>
        </w:tc>
      </w:tr>
      <w:tr w14:paraId="53001B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2CAE34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2024-01-03 10:00</w:t>
            </w:r>
          </w:p>
        </w:tc>
        <w:tc>
          <w:tcPr>
            <w:tcW w:w="252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9F353D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入院记录 体格检查</w:t>
            </w:r>
          </w:p>
        </w:tc>
        <w:tc>
          <w:tcPr>
            <w:tcW w:w="201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20B8F6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95</w:t>
            </w:r>
          </w:p>
        </w:tc>
        <w:tc>
          <w:tcPr>
            <w:tcW w:w="302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D07253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 w14:paraId="49E66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CF889B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2024-01-04 09:10</w:t>
            </w:r>
          </w:p>
        </w:tc>
        <w:tc>
          <w:tcPr>
            <w:tcW w:w="252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0EA715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日常病程</w:t>
            </w:r>
          </w:p>
        </w:tc>
        <w:tc>
          <w:tcPr>
            <w:tcW w:w="201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3E7458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92</w:t>
            </w:r>
          </w:p>
        </w:tc>
        <w:tc>
          <w:tcPr>
            <w:tcW w:w="302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1459BE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奥司他韦（首次提及）</w:t>
            </w:r>
          </w:p>
        </w:tc>
      </w:tr>
      <w:tr w14:paraId="7C8F9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5E3C03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2024-01-05 08:30</w:t>
            </w:r>
          </w:p>
        </w:tc>
        <w:tc>
          <w:tcPr>
            <w:tcW w:w="252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ABE3B4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日常病程</w:t>
            </w:r>
          </w:p>
        </w:tc>
        <w:tc>
          <w:tcPr>
            <w:tcW w:w="201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0C4129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88</w:t>
            </w:r>
          </w:p>
        </w:tc>
        <w:tc>
          <w:tcPr>
            <w:tcW w:w="302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0844B9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无创通气开始</w:t>
            </w:r>
          </w:p>
        </w:tc>
      </w:tr>
      <w:tr w14:paraId="562087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DDAE92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2024-01-05 09:20</w:t>
            </w:r>
          </w:p>
        </w:tc>
        <w:tc>
          <w:tcPr>
            <w:tcW w:w="252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8B4C08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入院记录 补充诊断</w:t>
            </w:r>
          </w:p>
        </w:tc>
        <w:tc>
          <w:tcPr>
            <w:tcW w:w="201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8CFFE6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302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B2C823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Ⅰ型呼吸衰竭（医师签名时间）</w:t>
            </w:r>
          </w:p>
        </w:tc>
      </w:tr>
      <w:tr w14:paraId="74F51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36D0F8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2024-01-06 02:10</w:t>
            </w:r>
          </w:p>
        </w:tc>
        <w:tc>
          <w:tcPr>
            <w:tcW w:w="252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EF623B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抢救记录</w:t>
            </w:r>
          </w:p>
        </w:tc>
        <w:tc>
          <w:tcPr>
            <w:tcW w:w="201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2B132A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75（</w:t>
            </w:r>
            <w:r>
              <w:rPr>
                <w:rFonts w:ascii="宋体" w:hAnsi="宋体" w:eastAsia="宋体"/>
                <w:b/>
                <w:sz w:val="18"/>
              </w:rPr>
              <w:t>规则漏抽</w:t>
            </w:r>
            <w:r>
              <w:rPr>
                <w:rFonts w:ascii="宋体" w:hAnsi="宋体" w:eastAsia="宋体"/>
                <w:b w:val="0"/>
                <w:sz w:val="18"/>
              </w:rPr>
              <w:t>）</w:t>
            </w:r>
          </w:p>
        </w:tc>
        <w:tc>
          <w:tcPr>
            <w:tcW w:w="302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6FD6A2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气管插管、转 ICU</w:t>
            </w:r>
          </w:p>
        </w:tc>
      </w:tr>
    </w:tbl>
    <w:p w14:paraId="3973E16A">
      <w:pPr>
        <w:spacing w:after="40"/>
      </w:pPr>
    </w:p>
    <w:p w14:paraId="5ECCE996">
      <w:pPr>
        <w:spacing w:after="120"/>
      </w:pPr>
      <w:r>
        <w:rPr>
          <w:rFonts w:ascii="宋体" w:hAnsi="宋体" w:eastAsia="宋体"/>
          <w:sz w:val="20"/>
        </w:rPr>
        <w:t>所有时间都是病历书写时间，不是测量时间；最关键的 75% 因为写成“降至75%”而漏抽。理想的数据应当是监护或护理记录的逐次测量，并同时记录吸氧方式与流量。</w:t>
      </w:r>
    </w:p>
    <w:p w14:paraId="108FB571">
      <w:pPr>
        <w:keepNext/>
        <w:spacing w:before="160" w:after="80"/>
      </w:pPr>
      <w:r>
        <w:rPr>
          <w:rFonts w:ascii="宋体" w:hAnsi="宋体" w:eastAsia="宋体"/>
          <w:b/>
          <w:sz w:val="23"/>
        </w:rPr>
        <w:t>（八）时间记到什么精度（真实计数）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1"/>
        <w:gridCol w:w="3362"/>
        <w:gridCol w:w="2521"/>
        <w:gridCol w:w="2521"/>
      </w:tblGrid>
      <w:tr w14:paraId="459AE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68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1DDBB8">
            <w:pPr>
              <w:spacing w:after="0" w:line="269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来源</w:t>
            </w:r>
          </w:p>
        </w:tc>
        <w:tc>
          <w:tcPr>
            <w:tcW w:w="336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BCA53E">
            <w:pPr>
              <w:spacing w:after="0" w:line="269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体征</w:t>
            </w:r>
          </w:p>
        </w:tc>
        <w:tc>
          <w:tcPr>
            <w:tcW w:w="252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0E45A7">
            <w:pPr>
              <w:spacing w:after="0" w:line="269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检验</w:t>
            </w:r>
          </w:p>
        </w:tc>
        <w:tc>
          <w:tcPr>
            <w:tcW w:w="252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FEFEBD">
            <w:pPr>
              <w:spacing w:after="0" w:line="269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症状</w:t>
            </w:r>
          </w:p>
        </w:tc>
      </w:tr>
      <w:tr w14:paraId="33CEC4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8BA239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GD</w:t>
            </w:r>
          </w:p>
        </w:tc>
        <w:tc>
          <w:tcPr>
            <w:tcW w:w="336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434D39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到分钟 2,423 条；只有日期 484 条</w:t>
            </w:r>
          </w:p>
        </w:tc>
        <w:tc>
          <w:tcPr>
            <w:tcW w:w="252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666EBD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只有日期 6,170 条</w:t>
            </w:r>
          </w:p>
        </w:tc>
        <w:tc>
          <w:tcPr>
            <w:tcW w:w="252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24AEE7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只有日期 4,347 条</w:t>
            </w:r>
          </w:p>
        </w:tc>
      </w:tr>
      <w:tr w14:paraId="14C17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B3DF07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GAM 住院</w:t>
            </w:r>
          </w:p>
        </w:tc>
        <w:tc>
          <w:tcPr>
            <w:tcW w:w="336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8BE04D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病历书写时间 8,112 条</w:t>
            </w:r>
          </w:p>
        </w:tc>
        <w:tc>
          <w:tcPr>
            <w:tcW w:w="252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C09425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到分钟 16,760 条</w:t>
            </w:r>
          </w:p>
        </w:tc>
        <w:tc>
          <w:tcPr>
            <w:tcW w:w="252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F4E7B1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入院时间 1,211 条</w:t>
            </w:r>
          </w:p>
        </w:tc>
      </w:tr>
      <w:tr w14:paraId="64E347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7850AE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GAM 门诊</w:t>
            </w:r>
          </w:p>
        </w:tc>
        <w:tc>
          <w:tcPr>
            <w:tcW w:w="336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BD2413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就诊时间 165 条</w:t>
            </w:r>
          </w:p>
        </w:tc>
        <w:tc>
          <w:tcPr>
            <w:tcW w:w="252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9CD74C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到分钟 9,053 条</w:t>
            </w:r>
          </w:p>
        </w:tc>
        <w:tc>
          <w:tcPr>
            <w:tcW w:w="252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142115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就诊时间 8,162 条</w:t>
            </w:r>
          </w:p>
        </w:tc>
      </w:tr>
    </w:tbl>
    <w:p w14:paraId="7AB484A3">
      <w:pPr>
        <w:spacing w:after="40"/>
      </w:pPr>
    </w:p>
    <w:p w14:paraId="22BD05BB">
      <w:pPr>
        <w:keepNext/>
        <w:spacing w:before="160" w:after="80"/>
      </w:pPr>
      <w:r>
        <w:rPr>
          <w:rFonts w:ascii="宋体" w:hAnsi="宋体" w:eastAsia="宋体"/>
          <w:b/>
          <w:sz w:val="23"/>
        </w:rPr>
        <w:t>（九）单位与数值的写法（真实写法）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1"/>
        <w:gridCol w:w="7564"/>
      </w:tblGrid>
      <w:tr w14:paraId="4DFB2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52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36EDED">
            <w:pPr>
              <w:spacing w:after="0" w:line="269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原表写法</w:t>
            </w:r>
          </w:p>
        </w:tc>
        <w:tc>
          <w:tcPr>
            <w:tcW w:w="756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88B181">
            <w:pPr>
              <w:spacing w:after="0" w:line="269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处理</w:t>
            </w:r>
          </w:p>
        </w:tc>
      </w:tr>
      <w:tr w14:paraId="0504C0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993E97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umol/L</w:t>
            </w:r>
          </w:p>
        </w:tc>
        <w:tc>
          <w:tcPr>
            <w:tcW w:w="756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A77184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= μmol/L（肌酐、总胆红素）</w:t>
            </w:r>
          </w:p>
        </w:tc>
      </w:tr>
      <w:tr w14:paraId="3A0311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B69155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ng/ml · ug/L · S</w:t>
            </w:r>
          </w:p>
        </w:tc>
        <w:tc>
          <w:tcPr>
            <w:tcW w:w="756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3B693E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= ng/mL（PCT）· ng/mL（铁蛋白，数值相同）· s（凝血酶原时间）</w:t>
            </w:r>
          </w:p>
        </w:tc>
      </w:tr>
      <w:tr w14:paraId="609E9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7F0666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Mmol/L</w:t>
            </w:r>
          </w:p>
        </w:tc>
        <w:tc>
          <w:tcPr>
            <w:tcW w:w="756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248CE1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= mmol/L，只是大小写不同（钾、乳酸各788条）</w:t>
            </w:r>
          </w:p>
        </w:tc>
      </w:tr>
      <w:tr w14:paraId="6F8C5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B0B40F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mg/l FEU</w:t>
            </w:r>
          </w:p>
        </w:tc>
        <w:tc>
          <w:tcPr>
            <w:tcW w:w="756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E94A16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GAM 的 D-二聚体写明 FEU；</w:t>
            </w:r>
            <w:r>
              <w:rPr>
                <w:rFonts w:ascii="宋体" w:hAnsi="宋体" w:eastAsia="宋体"/>
                <w:b/>
                <w:sz w:val="18"/>
              </w:rPr>
              <w:t>GD表头没写FEU还是DDU</w:t>
            </w:r>
            <w:r>
              <w:rPr>
                <w:rFonts w:ascii="宋体" w:hAnsi="宋体" w:eastAsia="宋体"/>
                <w:b w:val="0"/>
                <w:sz w:val="18"/>
              </w:rPr>
              <w:t>，两者差约2倍，需数据方确认</w:t>
            </w:r>
          </w:p>
        </w:tc>
      </w:tr>
      <w:tr w14:paraId="4EA2E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876AC8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（无单位）</w:t>
            </w:r>
          </w:p>
        </w:tc>
        <w:tc>
          <w:tcPr>
            <w:tcW w:w="756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B1BE99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GD 只有表头单位，IL-6没写，暂按pg/mL处理并用分布比对</w:t>
            </w:r>
          </w:p>
        </w:tc>
      </w:tr>
      <w:tr w14:paraId="7D38D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6D37A9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&lt;0.05 · ＞1000</w:t>
            </w:r>
          </w:p>
        </w:tc>
        <w:tc>
          <w:tcPr>
            <w:tcW w:w="756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5DBC29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记界值+删失标记。GAM中PCT有101条“&lt;”，肌钙蛋白 I 64条，CRP 53条；GD各项都很少</w:t>
            </w:r>
          </w:p>
        </w:tc>
      </w:tr>
      <w:tr w14:paraId="345635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80B0A1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H/L</w:t>
            </w:r>
          </w:p>
        </w:tc>
        <w:tc>
          <w:tcPr>
            <w:tcW w:w="756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5FDF0B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GAM检验的异常标记列（H 5,253条，L 5,090条）；GD没有</w:t>
            </w:r>
          </w:p>
        </w:tc>
      </w:tr>
    </w:tbl>
    <w:p w14:paraId="27DCDD19">
      <w:pPr>
        <w:spacing w:after="40"/>
      </w:pPr>
    </w:p>
    <w:p w14:paraId="4176ECC1">
      <w:pPr>
        <w:pStyle w:val="3"/>
        <w:keepNext/>
        <w:spacing w:before="200" w:after="100"/>
      </w:pPr>
      <w:r>
        <w:rPr>
          <w:rFonts w:ascii="宋体" w:hAnsi="宋体" w:eastAsia="宋体"/>
        </w:rPr>
        <w:t>九 希望医院协助确认的事项</w:t>
      </w:r>
    </w:p>
    <w:p w14:paraId="5493783F">
      <w:pPr>
        <w:spacing w:after="120"/>
        <w:ind w:left="170" w:hanging="170"/>
      </w:pPr>
      <w:r>
        <w:rPr>
          <w:rFonts w:ascii="宋体" w:hAnsi="宋体" w:eastAsia="宋体"/>
          <w:b/>
        </w:rPr>
        <w:t>1. 入院时间：</w:t>
      </w:r>
      <w:r>
        <w:rPr>
          <w:rFonts w:ascii="宋体" w:hAnsi="宋体" w:eastAsia="宋体"/>
        </w:rPr>
        <w:t>GD的CRF没有入院时间，目前用首个体征时间代替。能否补充每次住院的入院时间（最好到分钟）？</w:t>
      </w:r>
    </w:p>
    <w:p w14:paraId="08A8C0A9">
      <w:pPr>
        <w:spacing w:after="120"/>
        <w:ind w:left="170" w:hanging="170"/>
      </w:pPr>
      <w:r>
        <w:rPr>
          <w:rFonts w:ascii="宋体" w:hAnsi="宋体" w:eastAsia="宋体"/>
          <w:b/>
        </w:rPr>
        <w:t>2. 检验单位与方法：</w:t>
      </w:r>
      <w:r>
        <w:rPr>
          <w:rFonts w:ascii="宋体" w:hAnsi="宋体" w:eastAsia="宋体"/>
        </w:rPr>
        <w:t>D-二聚体是FEU还是DDU？IL-6、铁蛋白的单位和检测方法是什么？这三项确认之前，我们不把它们作为两院共同的建模特征。</w:t>
      </w:r>
    </w:p>
    <w:p w14:paraId="5BD4B400">
      <w:pPr>
        <w:spacing w:after="120"/>
        <w:ind w:left="170" w:hanging="170"/>
      </w:pPr>
      <w:r>
        <w:rPr>
          <w:rFonts w:ascii="宋体" w:hAnsi="宋体" w:eastAsia="宋体"/>
          <w:b/>
        </w:rPr>
        <w:t>3. 字段字典：</w:t>
      </w:r>
      <w:r>
        <w:rPr>
          <w:rFonts w:ascii="宋体" w:hAnsi="宋体" w:eastAsia="宋体"/>
        </w:rPr>
        <w:t>CRF表头里ECMO与“其他治疗”都写成TRT009，我们的理解是否正确？合并症表“判定依据”前的数字1–4分别代表什么？结局“呼吸机”（OUT003）与治疗中的无创、有创通气（TRT006、TRT007）是什么关系？</w:t>
      </w:r>
    </w:p>
    <w:p w14:paraId="35763CDD">
      <w:pPr>
        <w:spacing w:after="120"/>
        <w:ind w:left="170" w:hanging="170"/>
      </w:pPr>
      <w:r>
        <w:rPr>
          <w:rFonts w:ascii="宋体" w:hAnsi="宋体" w:eastAsia="宋体"/>
          <w:b/>
        </w:rPr>
        <w:t>4. 导出规范：</w:t>
      </w:r>
      <w:r>
        <w:rPr>
          <w:rFonts w:ascii="宋体" w:hAnsi="宋体" w:eastAsia="宋体"/>
        </w:rPr>
        <w:t>以后导出时能否每行都填病案号、保留前导零（按文字格式导出），避免Excel下拉递增？</w:t>
      </w:r>
    </w:p>
    <w:p w14:paraId="567C12E2">
      <w:pPr>
        <w:spacing w:after="120"/>
        <w:ind w:left="170" w:hanging="170"/>
      </w:pPr>
      <w:r>
        <w:rPr>
          <w:rFonts w:ascii="宋体" w:hAnsi="宋体" w:eastAsia="宋体"/>
          <w:b/>
        </w:rPr>
        <w:t>5. 空白的含义：</w:t>
      </w:r>
      <w:r>
        <w:rPr>
          <w:rFonts w:ascii="宋体" w:hAnsi="宋体" w:eastAsia="宋体"/>
        </w:rPr>
        <w:t>合并症表空着的格子，目前按研究者决定记为阴性；如果其中有“未评估”的情况，请告诉我们。</w:t>
      </w:r>
    </w:p>
    <w:p w14:paraId="072E77B4">
      <w:pPr>
        <w:spacing w:after="120"/>
        <w:ind w:left="170" w:hanging="170"/>
      </w:pPr>
      <w:r>
        <w:rPr>
          <w:rFonts w:ascii="宋体" w:hAnsi="宋体" w:eastAsia="宋体"/>
          <w:b/>
        </w:rPr>
        <w:t>6. 急性肾损伤判定标准：</w:t>
      </w:r>
      <w:r>
        <w:rPr>
          <w:rFonts w:ascii="宋体" w:hAnsi="宋体" w:eastAsia="宋体"/>
        </w:rPr>
        <w:t>CRF中急性肾损伤的判定与KDIGO标准一致性较低（κ=0.347），实际采用的是哪个标准？</w:t>
      </w:r>
    </w:p>
    <w:p w14:paraId="7E5A91AA">
      <w:pPr>
        <w:keepNext/>
        <w:spacing w:before="160" w:after="80"/>
      </w:pPr>
      <w:r>
        <w:rPr>
          <w:rFonts w:ascii="宋体" w:hAnsi="宋体" w:eastAsia="宋体"/>
          <w:b/>
          <w:sz w:val="23"/>
        </w:rPr>
        <w:t>同一件事，理想的记录与现在的记录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1"/>
        <w:gridCol w:w="2857"/>
        <w:gridCol w:w="2689"/>
        <w:gridCol w:w="2857"/>
      </w:tblGrid>
      <w:tr w14:paraId="573ECE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68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2D03E0">
            <w:pPr>
              <w:spacing w:after="0" w:line="269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信息</w:t>
            </w:r>
          </w:p>
        </w:tc>
        <w:tc>
          <w:tcPr>
            <w:tcW w:w="285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2375D5">
            <w:pPr>
              <w:spacing w:after="0" w:line="269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理想</w:t>
            </w:r>
          </w:p>
        </w:tc>
        <w:tc>
          <w:tcPr>
            <w:tcW w:w="2689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127036">
            <w:pPr>
              <w:spacing w:after="0" w:line="269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GD 现在</w:t>
            </w:r>
          </w:p>
        </w:tc>
        <w:tc>
          <w:tcPr>
            <w:tcW w:w="285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B75FB7">
            <w:pPr>
              <w:spacing w:after="0" w:line="269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GAM 现在</w:t>
            </w:r>
          </w:p>
        </w:tc>
      </w:tr>
      <w:tr w14:paraId="30164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902D17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入院时间</w:t>
            </w:r>
          </w:p>
        </w:tc>
        <w:tc>
          <w:tcPr>
            <w:tcW w:w="285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FBD414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入院登记时间</w:t>
            </w:r>
          </w:p>
        </w:tc>
        <w:tc>
          <w:tcPr>
            <w:tcW w:w="2689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A3D69A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没有，用首个有效体征时间代替</w:t>
            </w:r>
          </w:p>
        </w:tc>
        <w:tc>
          <w:tcPr>
            <w:tcW w:w="285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A2EC1F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入院记录里的“入院时间”</w:t>
            </w:r>
          </w:p>
        </w:tc>
      </w:tr>
      <w:tr w14:paraId="2935B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9CF8F8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体温、心率、SpO2</w:t>
            </w:r>
          </w:p>
        </w:tc>
        <w:tc>
          <w:tcPr>
            <w:tcW w:w="285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1001CA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护理或监护的每次测量+测量时间 + 吸氧方式与流量</w:t>
            </w:r>
          </w:p>
        </w:tc>
        <w:tc>
          <w:tcPr>
            <w:tcW w:w="2689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6E2DD8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CRF摘录，每个变量每次住院 1–2次</w:t>
            </w:r>
          </w:p>
        </w:tc>
        <w:tc>
          <w:tcPr>
            <w:tcW w:w="285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F30C76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从病历文字抽，时间是书写时间；写法不规范就漏</w:t>
            </w:r>
          </w:p>
        </w:tc>
      </w:tr>
      <w:tr w14:paraId="1EFA97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716585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检验</w:t>
            </w:r>
          </w:p>
        </w:tc>
        <w:tc>
          <w:tcPr>
            <w:tcW w:w="285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8F15F8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采样时间+报告时间+单位+方法</w:t>
            </w:r>
          </w:p>
        </w:tc>
        <w:tc>
          <w:tcPr>
            <w:tcW w:w="2689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5B58B1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只有日期；只有表头单位</w:t>
            </w:r>
          </w:p>
        </w:tc>
        <w:tc>
          <w:tcPr>
            <w:tcW w:w="285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71A40D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到分钟，有单位、参考范围、异常标记；尿和血的同名项目要区分</w:t>
            </w:r>
          </w:p>
        </w:tc>
      </w:tr>
      <w:tr w14:paraId="012E63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147705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流感检测</w:t>
            </w:r>
          </w:p>
        </w:tc>
        <w:tc>
          <w:tcPr>
            <w:tcW w:w="285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75DBE3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采样时间、方法、结果</w:t>
            </w:r>
          </w:p>
        </w:tc>
        <w:tc>
          <w:tcPr>
            <w:tcW w:w="2689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C6F6F8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没有检测时间</w:t>
            </w:r>
          </w:p>
        </w:tc>
        <w:tc>
          <w:tcPr>
            <w:tcW w:w="285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44C1E7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检验表有时间</w:t>
            </w:r>
          </w:p>
        </w:tc>
      </w:tr>
      <w:tr w14:paraId="4AA8F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2A0DCC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呼吸支持</w:t>
            </w:r>
          </w:p>
        </w:tc>
        <w:tc>
          <w:tcPr>
            <w:tcW w:w="285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D622D5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开始/结束时间、方式、参数</w:t>
            </w:r>
          </w:p>
        </w:tc>
        <w:tc>
          <w:tcPr>
            <w:tcW w:w="2689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2B5ACA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CRF勾选+日期</w:t>
            </w:r>
          </w:p>
        </w:tc>
        <w:tc>
          <w:tcPr>
            <w:tcW w:w="285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90D39A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从文字推断，要排除“必要时”“家属拒绝”“术后”等语境</w:t>
            </w:r>
          </w:p>
        </w:tc>
      </w:tr>
      <w:tr w14:paraId="73D17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7FFD6B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用药</w:t>
            </w:r>
          </w:p>
        </w:tc>
        <w:tc>
          <w:tcPr>
            <w:tcW w:w="285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F6B0D2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医嘱开始/停止时间</w:t>
            </w:r>
          </w:p>
        </w:tc>
        <w:tc>
          <w:tcPr>
            <w:tcW w:w="2689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3B5BCF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CRF开始/结束日期</w:t>
            </w:r>
          </w:p>
        </w:tc>
        <w:tc>
          <w:tcPr>
            <w:tcW w:w="285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9FCB7C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医嘱表没有时间，用病程里首次提及的时间近似</w:t>
            </w:r>
          </w:p>
        </w:tc>
      </w:tr>
      <w:tr w14:paraId="6A3AD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E801A5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并发症</w:t>
            </w:r>
          </w:p>
        </w:tc>
        <w:tc>
          <w:tcPr>
            <w:tcW w:w="285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94EDCF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诊断时间+依据</w:t>
            </w:r>
          </w:p>
        </w:tc>
        <w:tc>
          <w:tcPr>
            <w:tcW w:w="2689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DCB732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人工判定+诊断时间+依据编码</w:t>
            </w:r>
          </w:p>
        </w:tc>
        <w:tc>
          <w:tcPr>
            <w:tcW w:w="285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39C552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诊断表关键词；入院后补充的诊断有医师签名时间</w:t>
            </w:r>
          </w:p>
        </w:tc>
      </w:tr>
      <w:tr w14:paraId="4398D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7E2CA5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症状</w:t>
            </w:r>
          </w:p>
        </w:tc>
        <w:tc>
          <w:tcPr>
            <w:tcW w:w="285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49BDB4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结构化的“有/无/未问”</w:t>
            </w:r>
          </w:p>
        </w:tc>
        <w:tc>
          <w:tcPr>
            <w:tcW w:w="2689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491022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CRF 0/1 +记录日期</w:t>
            </w:r>
          </w:p>
        </w:tc>
        <w:tc>
          <w:tcPr>
            <w:tcW w:w="285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7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F15DD9"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sz w:val="17"/>
              </w:rPr>
              <w:t>文字三态：肯定/否定/未提及（未提及记缺失）</w:t>
            </w:r>
          </w:p>
        </w:tc>
      </w:tr>
    </w:tbl>
    <w:p w14:paraId="6AA61B14">
      <w:pPr>
        <w:spacing w:after="40"/>
      </w:pPr>
    </w:p>
    <w:p w14:paraId="43EFA95C">
      <w:pPr>
        <w:pStyle w:val="3"/>
        <w:keepNext/>
        <w:spacing w:before="200" w:after="100"/>
      </w:pPr>
      <w:r>
        <w:rPr>
          <w:rFonts w:ascii="宋体" w:hAnsi="宋体" w:eastAsia="宋体"/>
        </w:rPr>
        <w:t>十 总结</w:t>
      </w:r>
    </w:p>
    <w:p w14:paraId="57CAEEC8">
      <w:pPr>
        <w:spacing w:after="120"/>
      </w:pPr>
      <w:r>
        <w:rPr>
          <w:rFonts w:ascii="宋体" w:hAnsi="宋体" w:eastAsia="宋体"/>
        </w:rPr>
        <w:t>两家医院的数据已经放进同一套统一格式：结构上8张表，语义上统一编码和单位，时间上有统一的时间零点和精度标记，标签上有可追溯的结局组件。对齐过程中的每一处修正都保留原值、打标记，可以回到原表核对。</w:t>
      </w:r>
    </w:p>
    <w:p w14:paraId="0A439197">
      <w:pPr>
        <w:spacing w:after="120"/>
      </w:pPr>
      <w:r>
        <w:rPr>
          <w:rFonts w:ascii="宋体" w:hAnsi="宋体" w:eastAsia="宋体"/>
        </w:rPr>
        <w:t>剩下的主要问题不在格式，而在原始记录本身：GD缺入院时间、检验只有日期、每个变量只有1–2个点；GAM的体征和呼吸支持只能从病历文字推断，时间是书写时间。如果医院能按第九节补充入院时间、确认单位和字段含义，并在后续导出中保留测量时间，对齐质量和后续模型的可靠性都会明显提高。</w:t>
      </w:r>
    </w:p>
    <w:sectPr>
      <w:pgSz w:w="12240" w:h="15840"/>
      <w:pgMar w:top="1134" w:right="1077" w:bottom="1134" w:left="107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1F4EE6"/>
    <w:rsid w:val="09D50D34"/>
    <w:rsid w:val="2A52255C"/>
    <w:rsid w:val="667A0A6A"/>
    <w:rsid w:val="67256946"/>
    <w:rsid w:val="686E6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000000"/>
      <w:spacing w:val="5"/>
      <w:kern w:val="28"/>
      <w:sz w:val="36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10227</Words>
  <Characters>13046</Characters>
  <Lines>0</Lines>
  <Paragraphs>0</Paragraphs>
  <TotalTime>246</TotalTime>
  <ScaleCrop>false</ScaleCrop>
  <LinksUpToDate>false</LinksUpToDate>
  <CharactersWithSpaces>13585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WPS_1663841273</cp:lastModifiedBy>
  <dcterms:modified xsi:type="dcterms:W3CDTF">2026-10-06T09:06:43Z</dcterms:modified>
  <dc:title>两院数据对齐工作与示例数据格式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eyJoZGlkIjoiYWVhNTYzNzkxMGFiNGYzN2ZlOTlmYTRjNWZhYzFlZTciLCJ1c2VySWQiOiIxNDE0MDM0OTQ0In0=</vt:lpwstr>
  </property>
  <property fmtid="{D5CDD505-2E9C-101B-9397-08002B2CF9AE}" pid="3" name="KSOProductBuildVer">
    <vt:lpwstr>2052-12.1.0.28505</vt:lpwstr>
  </property>
  <property fmtid="{D5CDD505-2E9C-101B-9397-08002B2CF9AE}" pid="4" name="ICV">
    <vt:lpwstr>385D206D91CC44788AD6E2A1AC43B5CB_12</vt:lpwstr>
  </property>
</Properties>
</file>