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两院汇报讲稿与问答</w:t>
      </w:r>
    </w:p>
    <w:p>
      <w:pPr>
        <w:spacing w:after="60"/>
      </w:pPr>
      <w:r>
        <w:rPr>
          <w:color w:val="646E79"/>
          <w:sz w:val="22"/>
          <w:szCs w:val="22"/>
        </w:rPr>
        <w:t xml:space="preserve">老年流感多中心数据对齐与研究协作汇报 · 2026 年 10 月 9 日</w:t>
      </w:r>
    </w:p>
    <w:p>
      <w:pPr>
        <w:spacing w:after="200"/>
      </w:pPr>
      <w:r>
        <w:rPr>
          <w:color w:val="646E79"/>
          <w:sz w:val="20"/>
          <w:szCs w:val="20"/>
        </w:rPr>
        <w:t xml:space="preserve">对应 PPT：PPT/hospital_优化版.pptx（14 页）。听众：广安门医院、广东省中医院的临床与数据老师。</w:t>
      </w:r>
    </w:p>
    <w:p>
      <w:pPr>
        <w:spacing w:after="200" w:line="320"/>
      </w:pPr>
      <w:r>
        <w:rPr>
          <w:b/>
          <w:bCs/>
          <w:color w:val="11376A"/>
        </w:rPr>
        <w:t xml:space="preserve">讲完之后，希望两院老师记住三件事：两院数据已经整理到同一套格式；目前卡在事件数、时间和字段含义上；需要院方按第 13 页的清单分批确认。</w:t>
      </w:r>
    </w:p>
    <w:p>
      <w:pPr>
        <w:pStyle w:val="Heading1"/>
        <w:keepNext/>
      </w:pPr>
      <w:r>
        <w:t xml:space="preserve">一、使用说明</w:t>
      </w:r>
    </w:p>
    <w:p>
      <w:r>
        <w:t xml:space="preserve">完整版约 19 分钟，精简版约 10 分钟（按每分钟约 240 字估算，以试讲为准）。讲稿按 PPT 逐页写，加粗的句子一定要讲到；每页开头的“本页要点”是这一页要让医生记住的一句话；黄色底纹的</w:t>
      </w:r>
      <w:r>
        <w:rPr>
          <w:highlight w:val="yellow"/>
        </w:rPr>
        <w:t xml:space="preserve">【】</w:t>
      </w:r>
      <w:r>
        <w:t xml:space="preserve">处需要你填写。</w:t>
      </w:r>
    </w:p>
    <w:p>
      <w:pPr>
        <w:pStyle w:val="Heading3"/>
        <w:keepNext/>
      </w:pPr>
      <w:r>
        <w:t xml:space="preserve">讲话基调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顺序是“先致谢 → 我们做了什么 → 遇到什么困难 → 具体请院方帮什么”，每个困难都对应一个具体请求。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不评价两院数据好坏：差异来自采集方式（信息系统导出 vs 人工整理 CRF），不是谁做得不好。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转重定义、纳排标准、时间窗等口径，一律说“目前的做法”“需要共同确认”，不当场拍板。</w:t>
      </w:r>
    </w:p>
    <w:p>
      <w:pPr>
        <w:pStyle w:val="Heading3"/>
        <w:keepNext/>
      </w:pPr>
      <w:r>
        <w:t xml:space="preserve">时间安排</w:t>
      </w:r>
    </w:p>
    <w:tbl>
      <w:tblPr>
        <w:tblW w:type="dxa" w:w="9638"/>
        <w:tblBorders>
          <w:top w:val="single" w:color="CDDAE8" w:sz="4"/>
          <w:left w:val="single" w:color="CDDAE8" w:sz="4"/>
          <w:bottom w:val="single" w:color="CDDAE8" w:sz="4"/>
          <w:right w:val="single" w:color="CDDAE8" w:sz="4"/>
          <w:insideH w:val="single" w:color="CDDAE8" w:sz="4"/>
          <w:insideV w:val="single" w:color="CDDAE8" w:sz="4"/>
        </w:tblBorders>
      </w:tblPr>
      <w:tblGrid>
        <w:gridCol w:w="700"/>
        <w:gridCol w:w="4038"/>
        <w:gridCol w:w="1600"/>
        <w:gridCol w:w="1600"/>
        <w:gridCol w:w="1700"/>
      </w:tblGrid>
      <w:tr>
        <w:trPr>
          <w:tblHeader/>
        </w:trPr>
        <w:tc>
          <w:tcPr>
            <w:tcW w:type="dxa" w:w="700"/>
            <w:shd w:fill="1F4E9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页</w:t>
            </w:r>
          </w:p>
        </w:tc>
        <w:tc>
          <w:tcPr>
            <w:tcW w:type="dxa" w:w="4038"/>
            <w:shd w:fill="1F4E9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  <w:tc>
          <w:tcPr>
            <w:tcW w:type="dxa" w:w="1600"/>
            <w:shd w:fill="1F4E9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完整版</w:t>
            </w:r>
          </w:p>
        </w:tc>
        <w:tc>
          <w:tcPr>
            <w:tcW w:type="dxa" w:w="1600"/>
            <w:shd w:fill="1F4E9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精简版</w:t>
            </w:r>
          </w:p>
        </w:tc>
        <w:tc>
          <w:tcPr>
            <w:tcW w:type="dxa" w:w="1700"/>
            <w:shd w:fill="1F4E9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完整版讲完时</w:t>
            </w:r>
          </w:p>
        </w:tc>
      </w:tr>
      <w:tr>
        <w:trPr>
          <w:cantSplit/>
        </w:trPr>
        <w:tc>
          <w:tcPr>
            <w:tcW w:type="dxa" w:w="7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1</w:t>
            </w:r>
          </w:p>
        </w:tc>
        <w:tc>
          <w:tcPr>
            <w:tcW w:type="dxa" w:w="4038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封面与开场</w:t>
            </w:r>
          </w:p>
        </w:tc>
        <w:tc>
          <w:tcPr>
            <w:tcW w:type="dxa" w:w="16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30 秒</w:t>
            </w:r>
          </w:p>
        </w:tc>
        <w:tc>
          <w:tcPr>
            <w:tcW w:type="dxa" w:w="16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15 秒</w:t>
            </w:r>
          </w:p>
        </w:tc>
        <w:tc>
          <w:tcPr>
            <w:tcW w:type="dxa" w:w="17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0:30</w:t>
            </w:r>
          </w:p>
        </w:tc>
      </w:tr>
      <w:tr>
        <w:trPr>
          <w:cantSplit/>
        </w:trPr>
        <w:tc>
          <w:tcPr>
            <w:tcW w:type="dxa" w:w="700"/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2</w:t>
            </w:r>
          </w:p>
        </w:tc>
        <w:tc>
          <w:tcPr>
            <w:tcW w:type="dxa" w:w="4038"/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四个问题与一句话回答</w:t>
            </w:r>
          </w:p>
        </w:tc>
        <w:tc>
          <w:tcPr>
            <w:tcW w:type="dxa" w:w="1600"/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1 分 15 秒</w:t>
            </w:r>
          </w:p>
        </w:tc>
        <w:tc>
          <w:tcPr>
            <w:tcW w:type="dxa" w:w="1600"/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30 秒</w:t>
            </w:r>
          </w:p>
        </w:tc>
        <w:tc>
          <w:tcPr>
            <w:tcW w:type="dxa" w:w="1700"/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1:45</w:t>
            </w:r>
          </w:p>
        </w:tc>
      </w:tr>
      <w:tr>
        <w:trPr>
          <w:cantSplit/>
        </w:trPr>
        <w:tc>
          <w:tcPr>
            <w:tcW w:type="dxa" w:w="7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3</w:t>
            </w:r>
          </w:p>
        </w:tc>
        <w:tc>
          <w:tcPr>
            <w:tcW w:type="dxa" w:w="4038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问题一：理想的数据</w:t>
            </w:r>
          </w:p>
        </w:tc>
        <w:tc>
          <w:tcPr>
            <w:tcW w:type="dxa" w:w="16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1 分 15 秒</w:t>
            </w:r>
          </w:p>
        </w:tc>
        <w:tc>
          <w:tcPr>
            <w:tcW w:type="dxa" w:w="16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45 秒</w:t>
            </w:r>
          </w:p>
        </w:tc>
        <w:tc>
          <w:tcPr>
            <w:tcW w:type="dxa" w:w="17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3:00</w:t>
            </w:r>
          </w:p>
        </w:tc>
      </w:tr>
      <w:tr>
        <w:trPr>
          <w:cantSplit/>
        </w:trPr>
        <w:tc>
          <w:tcPr>
            <w:tcW w:type="dxa" w:w="700"/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4</w:t>
            </w:r>
          </w:p>
        </w:tc>
        <w:tc>
          <w:tcPr>
            <w:tcW w:type="dxa" w:w="4038"/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问题二：两院来源与研究对象</w:t>
            </w:r>
          </w:p>
        </w:tc>
        <w:tc>
          <w:tcPr>
            <w:tcW w:type="dxa" w:w="1600"/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1 分 45 秒</w:t>
            </w:r>
          </w:p>
        </w:tc>
        <w:tc>
          <w:tcPr>
            <w:tcW w:type="dxa" w:w="1600"/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45 秒</w:t>
            </w:r>
          </w:p>
        </w:tc>
        <w:tc>
          <w:tcPr>
            <w:tcW w:type="dxa" w:w="1700"/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4:45</w:t>
            </w:r>
          </w:p>
        </w:tc>
      </w:tr>
      <w:tr>
        <w:trPr>
          <w:cantSplit/>
        </w:trPr>
        <w:tc>
          <w:tcPr>
            <w:tcW w:type="dxa" w:w="7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5</w:t>
            </w:r>
          </w:p>
        </w:tc>
        <w:tc>
          <w:tcPr>
            <w:tcW w:type="dxa" w:w="4038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问题二：理想记录与两院现状</w:t>
            </w:r>
          </w:p>
        </w:tc>
        <w:tc>
          <w:tcPr>
            <w:tcW w:type="dxa" w:w="16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1 分 30 秒</w:t>
            </w:r>
          </w:p>
        </w:tc>
        <w:tc>
          <w:tcPr>
            <w:tcW w:type="dxa" w:w="16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30 秒</w:t>
            </w:r>
          </w:p>
        </w:tc>
        <w:tc>
          <w:tcPr>
            <w:tcW w:type="dxa" w:w="17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6:15</w:t>
            </w:r>
          </w:p>
        </w:tc>
      </w:tr>
      <w:tr>
        <w:trPr>
          <w:cantSplit/>
        </w:trPr>
        <w:tc>
          <w:tcPr>
            <w:tcW w:type="dxa" w:w="700"/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6</w:t>
            </w:r>
          </w:p>
        </w:tc>
        <w:tc>
          <w:tcPr>
            <w:tcW w:type="dxa" w:w="4038"/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问题三：四类对齐工作</w:t>
            </w:r>
          </w:p>
        </w:tc>
        <w:tc>
          <w:tcPr>
            <w:tcW w:type="dxa" w:w="1600"/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1 分 45 秒</w:t>
            </w:r>
          </w:p>
        </w:tc>
        <w:tc>
          <w:tcPr>
            <w:tcW w:type="dxa" w:w="1600"/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1 分</w:t>
            </w:r>
          </w:p>
        </w:tc>
        <w:tc>
          <w:tcPr>
            <w:tcW w:type="dxa" w:w="1700"/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8:00</w:t>
            </w:r>
          </w:p>
        </w:tc>
      </w:tr>
      <w:tr>
        <w:trPr>
          <w:cantSplit/>
        </w:trPr>
        <w:tc>
          <w:tcPr>
            <w:tcW w:type="dxa" w:w="7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7</w:t>
            </w:r>
          </w:p>
        </w:tc>
        <w:tc>
          <w:tcPr>
            <w:tcW w:type="dxa" w:w="4038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问题三：记录如何保留原始信息</w:t>
            </w:r>
          </w:p>
        </w:tc>
        <w:tc>
          <w:tcPr>
            <w:tcW w:type="dxa" w:w="16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1 分 15 秒</w:t>
            </w:r>
          </w:p>
        </w:tc>
        <w:tc>
          <w:tcPr>
            <w:tcW w:type="dxa" w:w="16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30 秒</w:t>
            </w:r>
          </w:p>
        </w:tc>
        <w:tc>
          <w:tcPr>
            <w:tcW w:type="dxa" w:w="17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9:15</w:t>
            </w:r>
          </w:p>
        </w:tc>
      </w:tr>
      <w:tr>
        <w:trPr>
          <w:cantSplit/>
        </w:trPr>
        <w:tc>
          <w:tcPr>
            <w:tcW w:type="dxa" w:w="700"/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8</w:t>
            </w:r>
          </w:p>
        </w:tc>
        <w:tc>
          <w:tcPr>
            <w:tcW w:type="dxa" w:w="4038"/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问题四 A：转重事件数</w:t>
            </w:r>
          </w:p>
        </w:tc>
        <w:tc>
          <w:tcPr>
            <w:tcW w:type="dxa" w:w="1600"/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1 分 30 秒</w:t>
            </w:r>
          </w:p>
        </w:tc>
        <w:tc>
          <w:tcPr>
            <w:tcW w:type="dxa" w:w="1600"/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1 分</w:t>
            </w:r>
          </w:p>
        </w:tc>
        <w:tc>
          <w:tcPr>
            <w:tcW w:type="dxa" w:w="1700"/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10:45</w:t>
            </w:r>
          </w:p>
        </w:tc>
      </w:tr>
      <w:tr>
        <w:trPr>
          <w:cantSplit/>
        </w:trPr>
        <w:tc>
          <w:tcPr>
            <w:tcW w:type="dxa" w:w="7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9</w:t>
            </w:r>
          </w:p>
        </w:tc>
        <w:tc>
          <w:tcPr>
            <w:tcW w:type="dxa" w:w="4038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问题四 B：转重标签与病程</w:t>
            </w:r>
          </w:p>
        </w:tc>
        <w:tc>
          <w:tcPr>
            <w:tcW w:type="dxa" w:w="16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1 分 15 秒</w:t>
            </w:r>
          </w:p>
        </w:tc>
        <w:tc>
          <w:tcPr>
            <w:tcW w:type="dxa" w:w="16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1 分</w:t>
            </w:r>
          </w:p>
        </w:tc>
        <w:tc>
          <w:tcPr>
            <w:tcW w:type="dxa" w:w="17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12:00</w:t>
            </w:r>
          </w:p>
        </w:tc>
      </w:tr>
      <w:tr>
        <w:trPr>
          <w:cantSplit/>
        </w:trPr>
        <w:tc>
          <w:tcPr>
            <w:tcW w:type="dxa" w:w="700"/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10</w:t>
            </w:r>
          </w:p>
        </w:tc>
        <w:tc>
          <w:tcPr>
            <w:tcW w:type="dxa" w:w="4038"/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问题四 C：时间信息</w:t>
            </w:r>
          </w:p>
        </w:tc>
        <w:tc>
          <w:tcPr>
            <w:tcW w:type="dxa" w:w="1600"/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2 分</w:t>
            </w:r>
          </w:p>
        </w:tc>
        <w:tc>
          <w:tcPr>
            <w:tcW w:type="dxa" w:w="1600"/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1 分</w:t>
            </w:r>
          </w:p>
        </w:tc>
        <w:tc>
          <w:tcPr>
            <w:tcW w:type="dxa" w:w="1700"/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14:00</w:t>
            </w:r>
          </w:p>
        </w:tc>
      </w:tr>
      <w:tr>
        <w:trPr>
          <w:cantSplit/>
        </w:trPr>
        <w:tc>
          <w:tcPr>
            <w:tcW w:type="dxa" w:w="7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11</w:t>
            </w:r>
          </w:p>
        </w:tc>
        <w:tc>
          <w:tcPr>
            <w:tcW w:type="dxa" w:w="4038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问题四 D：文本“未提及”</w:t>
            </w:r>
          </w:p>
        </w:tc>
        <w:tc>
          <w:tcPr>
            <w:tcW w:type="dxa" w:w="16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1 分 15 秒</w:t>
            </w:r>
          </w:p>
        </w:tc>
        <w:tc>
          <w:tcPr>
            <w:tcW w:type="dxa" w:w="16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30 秒</w:t>
            </w:r>
          </w:p>
        </w:tc>
        <w:tc>
          <w:tcPr>
            <w:tcW w:type="dxa" w:w="17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15:15</w:t>
            </w:r>
          </w:p>
        </w:tc>
      </w:tr>
      <w:tr>
        <w:trPr>
          <w:cantSplit/>
        </w:trPr>
        <w:tc>
          <w:tcPr>
            <w:tcW w:type="dxa" w:w="700"/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12</w:t>
            </w:r>
          </w:p>
        </w:tc>
        <w:tc>
          <w:tcPr>
            <w:tcW w:type="dxa" w:w="4038"/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问题四 E：其他字段</w:t>
            </w:r>
          </w:p>
        </w:tc>
        <w:tc>
          <w:tcPr>
            <w:tcW w:type="dxa" w:w="1600"/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1 分 30 秒</w:t>
            </w:r>
          </w:p>
        </w:tc>
        <w:tc>
          <w:tcPr>
            <w:tcW w:type="dxa" w:w="1600"/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30 秒</w:t>
            </w:r>
          </w:p>
        </w:tc>
        <w:tc>
          <w:tcPr>
            <w:tcW w:type="dxa" w:w="1700"/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16:45</w:t>
            </w:r>
          </w:p>
        </w:tc>
      </w:tr>
      <w:tr>
        <w:trPr>
          <w:cantSplit/>
        </w:trPr>
        <w:tc>
          <w:tcPr>
            <w:tcW w:type="dxa" w:w="7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13</w:t>
            </w:r>
          </w:p>
        </w:tc>
        <w:tc>
          <w:tcPr>
            <w:tcW w:type="dxa" w:w="4038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分批核实清单</w:t>
            </w:r>
          </w:p>
        </w:tc>
        <w:tc>
          <w:tcPr>
            <w:tcW w:type="dxa" w:w="16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1 分 45 秒</w:t>
            </w:r>
          </w:p>
        </w:tc>
        <w:tc>
          <w:tcPr>
            <w:tcW w:type="dxa" w:w="16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1 分 30 秒</w:t>
            </w:r>
          </w:p>
        </w:tc>
        <w:tc>
          <w:tcPr>
            <w:tcW w:type="dxa" w:w="17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18:30</w:t>
            </w:r>
          </w:p>
        </w:tc>
      </w:tr>
      <w:tr>
        <w:trPr>
          <w:cantSplit/>
        </w:trPr>
        <w:tc>
          <w:tcPr>
            <w:tcW w:type="dxa" w:w="700"/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14</w:t>
            </w:r>
          </w:p>
        </w:tc>
        <w:tc>
          <w:tcPr>
            <w:tcW w:type="dxa" w:w="4038"/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致谢</w:t>
            </w:r>
          </w:p>
        </w:tc>
        <w:tc>
          <w:tcPr>
            <w:tcW w:type="dxa" w:w="1600"/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15 秒</w:t>
            </w:r>
          </w:p>
        </w:tc>
        <w:tc>
          <w:tcPr>
            <w:tcW w:type="dxa" w:w="1600"/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15 秒</w:t>
            </w:r>
          </w:p>
        </w:tc>
        <w:tc>
          <w:tcPr>
            <w:tcW w:type="dxa" w:w="1700"/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18:45</w:t>
            </w:r>
          </w:p>
        </w:tc>
      </w:tr>
    </w:tbl>
    <w:p>
      <w:pPr>
        <w:spacing w:after="160" w:before="80"/>
      </w:pPr>
      <w:r>
        <w:rPr>
          <w:color w:val="646E79"/>
          <w:sz w:val="19"/>
          <w:szCs w:val="19"/>
        </w:rPr>
        <w:t xml:space="preserve">精简版的第 5、7、11、12 页只讲“本页要点”那一句。</w:t>
      </w:r>
    </w:p>
    <w:p>
      <w:pPr>
        <w:pStyle w:val="Heading3"/>
        <w:keepNext/>
      </w:pPr>
      <w:r>
        <w:t xml:space="preserve">讲给医生听的说法</w:t>
      </w:r>
    </w:p>
    <w:tbl>
      <w:tblPr>
        <w:tblW w:type="dxa" w:w="9638"/>
        <w:tblBorders>
          <w:top w:val="single" w:color="CDDAE8" w:sz="4"/>
          <w:left w:val="single" w:color="CDDAE8" w:sz="4"/>
          <w:bottom w:val="single" w:color="CDDAE8" w:sz="4"/>
          <w:right w:val="single" w:color="CDDAE8" w:sz="4"/>
          <w:insideH w:val="single" w:color="CDDAE8" w:sz="4"/>
          <w:insideV w:val="single" w:color="CDDAE8" w:sz="4"/>
        </w:tblBorders>
      </w:tblPr>
      <w:tblGrid>
        <w:gridCol w:w="2900"/>
        <w:gridCol w:w="6738"/>
      </w:tblGrid>
      <w:tr>
        <w:trPr>
          <w:tblHeader/>
        </w:trPr>
        <w:tc>
          <w:tcPr>
            <w:tcW w:type="dxa" w:w="2900"/>
            <w:shd w:fill="1F4E9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内部说法</w:t>
            </w:r>
          </w:p>
        </w:tc>
        <w:tc>
          <w:tcPr>
            <w:tcW w:type="dxa" w:w="6738"/>
            <w:shd w:fill="1F4E9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讲给医生听</w:t>
            </w:r>
          </w:p>
        </w:tc>
      </w:tr>
      <w:tr>
        <w:trPr>
          <w:cantSplit/>
        </w:trPr>
        <w:tc>
          <w:tcPr>
            <w:tcW w:type="dxa" w:w="2900"/>
            <w:shd w:fill="EBF3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1376A"/>
                <w:sz w:val="19"/>
                <w:szCs w:val="19"/>
              </w:rPr>
              <w:t xml:space="preserve">CDM（统一数据模型）</w:t>
            </w:r>
          </w:p>
        </w:tc>
        <w:tc>
          <w:tcPr>
            <w:tcW w:type="dxa" w:w="6738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统一的数据格式：两家医院的记录整理成同样的表、同样的编码</w:t>
            </w:r>
          </w:p>
        </w:tc>
      </w:tr>
      <w:tr>
        <w:trPr>
          <w:cantSplit/>
        </w:trPr>
        <w:tc>
          <w:tcPr>
            <w:tcW w:type="dxa" w:w="2900"/>
            <w:shd w:fill="EBF3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1376A"/>
                <w:sz w:val="19"/>
                <w:szCs w:val="19"/>
              </w:rPr>
              <w:t xml:space="preserve">EHR 导出 / CRF</w:t>
            </w:r>
          </w:p>
        </w:tc>
        <w:tc>
          <w:tcPr>
            <w:tcW w:type="dxa" w:w="6738"/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医院信息系统直接导出的病历数据 / 研究人员人工整理的病例报告表</w:t>
            </w:r>
          </w:p>
        </w:tc>
      </w:tr>
      <w:tr>
        <w:trPr>
          <w:cantSplit/>
        </w:trPr>
        <w:tc>
          <w:tcPr>
            <w:tcW w:type="dxa" w:w="2900"/>
            <w:shd w:fill="EBF3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1376A"/>
                <w:sz w:val="19"/>
                <w:szCs w:val="19"/>
              </w:rPr>
              <w:t xml:space="preserve">GAM / GD</w:t>
            </w:r>
          </w:p>
        </w:tc>
        <w:tc>
          <w:tcPr>
            <w:tcW w:type="dxa" w:w="6738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PPT 上的缩写：GAM 指广安门医院，GD 指广东省中医院；口头讲全称</w:t>
            </w:r>
          </w:p>
        </w:tc>
      </w:tr>
      <w:tr>
        <w:trPr>
          <w:cantSplit/>
        </w:trPr>
        <w:tc>
          <w:tcPr>
            <w:tcW w:type="dxa" w:w="2900"/>
            <w:shd w:fill="EBF3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1376A"/>
                <w:sz w:val="19"/>
                <w:szCs w:val="19"/>
              </w:rPr>
              <w:t xml:space="preserve">索引时点 t0</w:t>
            </w:r>
          </w:p>
        </w:tc>
        <w:tc>
          <w:tcPr>
            <w:tcW w:type="dxa" w:w="6738"/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预测的起点，即确认流感的那个时间</w:t>
            </w:r>
          </w:p>
        </w:tc>
      </w:tr>
      <w:tr>
        <w:trPr>
          <w:cantSplit/>
        </w:trPr>
        <w:tc>
          <w:tcPr>
            <w:tcW w:type="dxa" w:w="2900"/>
            <w:shd w:fill="EBF3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1376A"/>
                <w:sz w:val="19"/>
                <w:szCs w:val="19"/>
              </w:rPr>
              <w:t xml:space="preserve">转重（第一版研究口径）</w:t>
            </w:r>
          </w:p>
        </w:tc>
        <w:tc>
          <w:tcPr>
            <w:tcW w:type="dxa" w:w="6738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住院期间发生有创通气、进 ICU、ECMO 或死亡；这是目前的工作定义，待共同确认</w:t>
            </w:r>
          </w:p>
        </w:tc>
      </w:tr>
      <w:tr>
        <w:trPr>
          <w:cantSplit/>
        </w:trPr>
        <w:tc>
          <w:tcPr>
            <w:tcW w:type="dxa" w:w="2900"/>
            <w:shd w:fill="EBF3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1376A"/>
                <w:sz w:val="19"/>
                <w:szCs w:val="19"/>
              </w:rPr>
              <w:t xml:space="preserve">SEV_B</w:t>
            </w:r>
          </w:p>
        </w:tc>
        <w:tc>
          <w:tcPr>
            <w:tcW w:type="dxa" w:w="6738"/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按规则判断“是否重症”：ICU、有创或无创通气、ECMO、死亡、I 型或 II 型呼衰，任一即算</w:t>
            </w:r>
          </w:p>
        </w:tc>
      </w:tr>
      <w:tr>
        <w:trPr>
          <w:cantSplit/>
        </w:trPr>
        <w:tc>
          <w:tcPr>
            <w:tcW w:type="dxa" w:w="2900"/>
            <w:shd w:fill="EBF3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1376A"/>
                <w:sz w:val="19"/>
                <w:szCs w:val="19"/>
              </w:rPr>
              <w:t xml:space="preserve">κ（Kappa）</w:t>
            </w:r>
          </w:p>
        </w:tc>
        <w:tc>
          <w:tcPr>
            <w:tcW w:type="dxa" w:w="6738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一致性系数，1 表示完全一致；0.917 说明规则判断与人工判断几乎一致</w:t>
            </w:r>
          </w:p>
        </w:tc>
      </w:tr>
      <w:tr>
        <w:trPr>
          <w:cantSplit/>
        </w:trPr>
        <w:tc>
          <w:tcPr>
            <w:tcW w:type="dxa" w:w="2900"/>
            <w:shd w:fill="EBF3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1376A"/>
                <w:sz w:val="19"/>
                <w:szCs w:val="19"/>
              </w:rPr>
              <w:t xml:space="preserve">外部验证</w:t>
            </w:r>
          </w:p>
        </w:tc>
        <w:tc>
          <w:tcPr>
            <w:tcW w:type="dxa" w:w="6738"/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在一家医院的数据上建模型，再拿到另一家医院检验，看能不能通用</w:t>
            </w:r>
          </w:p>
        </w:tc>
      </w:tr>
      <w:tr>
        <w:trPr>
          <w:cantSplit/>
        </w:trPr>
        <w:tc>
          <w:tcPr>
            <w:tcW w:type="dxa" w:w="2900"/>
            <w:shd w:fill="EBF3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1376A"/>
                <w:sz w:val="19"/>
                <w:szCs w:val="19"/>
              </w:rPr>
              <w:t xml:space="preserve">时间精度</w:t>
            </w:r>
          </w:p>
        </w:tc>
        <w:tc>
          <w:tcPr>
            <w:tcW w:type="dxa" w:w="6738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这个时间是精确到分钟，还是只有日期</w:t>
            </w:r>
          </w:p>
        </w:tc>
      </w:tr>
      <w:tr>
        <w:trPr>
          <w:cantSplit/>
        </w:trPr>
        <w:tc>
          <w:tcPr>
            <w:tcW w:type="dxa" w:w="2900"/>
            <w:shd w:fill="EBF3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1376A"/>
                <w:sz w:val="19"/>
                <w:szCs w:val="19"/>
              </w:rPr>
              <w:t xml:space="preserve">文本三态</w:t>
            </w:r>
          </w:p>
        </w:tc>
        <w:tc>
          <w:tcPr>
            <w:tcW w:type="dxa" w:w="6738"/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病历里写了“有”、写了“无”、没提到，三种情况分开记</w:t>
            </w:r>
          </w:p>
        </w:tc>
      </w:tr>
      <w:tr>
        <w:trPr>
          <w:cantSplit/>
        </w:trPr>
        <w:tc>
          <w:tcPr>
            <w:tcW w:type="dxa" w:w="2900"/>
            <w:shd w:fill="EBF3FB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1376A"/>
                <w:sz w:val="19"/>
                <w:szCs w:val="19"/>
              </w:rPr>
              <w:t xml:space="preserve">观测密度</w:t>
            </w:r>
          </w:p>
        </w:tc>
        <w:tc>
          <w:tcPr>
            <w:tcW w:type="dxa" w:w="6738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同一指标在一次住院里测了几次</w:t>
            </w:r>
          </w:p>
        </w:tc>
      </w:tr>
    </w:tbl>
    <w:p>
      <w:pPr>
        <w:pStyle w:val="Heading1"/>
        <w:keepNext/>
        <w:pageBreakBefore/>
      </w:pPr>
      <w:r>
        <w:t xml:space="preserve">二、逐页讲稿</w:t>
      </w:r>
    </w:p>
    <w:p>
      <w:pPr>
        <w:pStyle w:val="Heading2"/>
        <w:keepNext/>
      </w:pPr>
      <w:r>
        <w:t xml:space="preserve">第 1 页　封面与开场</w:t>
      </w:r>
    </w:p>
    <w:p>
      <w:pPr>
        <w:keepNext/>
        <w:spacing w:after="100"/>
      </w:pPr>
      <w:r>
        <w:rPr>
          <w:color w:val="646E79"/>
          <w:sz w:val="19"/>
          <w:szCs w:val="19"/>
        </w:rPr>
        <w:t xml:space="preserve">完整版约 30 秒 · 精简版 15 秒 · 讲完约 0:30</w:t>
      </w:r>
    </w:p>
    <w:p>
      <w:pPr>
        <w:keepNext/>
        <w:pBdr>
          <w:left w:val="single" w:color="1F4E94" w:sz="24" w:space="8"/>
        </w:pBdr>
        <w:shd w:fill="EBF3FB" w:color="auto" w:val="clear"/>
        <w:spacing w:after="160" w:before="60" w:line="300"/>
        <w:ind w:left="160" w:right="120"/>
      </w:pPr>
      <w:r>
        <w:rPr>
          <w:b/>
          <w:bCs/>
          <w:color w:val="1F4E94"/>
        </w:rPr>
        <w:t xml:space="preserve">本页要点　</w:t>
      </w:r>
      <w:r>
        <w:rPr>
          <w:color w:val="11376A"/>
        </w:rPr>
        <w:t xml:space="preserve">先致谢，再说明今天要讲的两件事。</w:t>
      </w:r>
    </w:p>
    <w:p>
      <w:pPr>
        <w:spacing w:after="120" w:line="348"/>
      </w:pPr>
      <w:r>
        <w:rPr>
          <w:sz w:val="23"/>
          <w:szCs w:val="23"/>
        </w:rPr>
        <w:t xml:space="preserve">各位老师好，我是</w:t>
      </w:r>
      <w:r>
        <w:rPr>
          <w:sz w:val="23"/>
          <w:szCs w:val="23"/>
          <w:highlight w:val="yellow"/>
        </w:rPr>
        <w:t xml:space="preserve">【汇报人姓名】</w:t>
      </w:r>
      <w:r>
        <w:rPr>
          <w:sz w:val="23"/>
          <w:szCs w:val="23"/>
        </w:rPr>
        <w:t xml:space="preserve">，来自华中科技大学</w:t>
      </w:r>
      <w:r>
        <w:rPr>
          <w:sz w:val="23"/>
          <w:szCs w:val="23"/>
          <w:highlight w:val="yellow"/>
        </w:rPr>
        <w:t xml:space="preserve">【课题组名称】</w:t>
      </w:r>
      <w:r>
        <w:rPr>
          <w:sz w:val="23"/>
          <w:szCs w:val="23"/>
        </w:rPr>
        <w:t xml:space="preserve">。</w:t>
      </w:r>
    </w:p>
    <w:p>
      <w:pPr>
        <w:spacing w:after="120" w:line="348"/>
      </w:pPr>
      <w:r>
        <w:rPr>
          <w:sz w:val="23"/>
          <w:szCs w:val="23"/>
        </w:rPr>
        <w:t xml:space="preserve">首先感谢广安门医院和广东省中医院的各位老师。前期大家在数据整理和提供上花了很多精力，我们才能开展今天要汇报的工作。</w:t>
      </w:r>
    </w:p>
    <w:p>
      <w:pPr>
        <w:spacing w:after="120" w:line="348"/>
      </w:pPr>
      <w:r>
        <w:rPr>
          <w:sz w:val="23"/>
          <w:szCs w:val="23"/>
        </w:rPr>
        <w:t xml:space="preserve">今天主要讲两件事：一是拿到数据之后，我们做了哪些整理和对齐；二是这个过程中遇到的困难，以及需要请两院老师帮忙确认的地方。</w:t>
      </w:r>
    </w:p>
    <w:p>
      <w:pPr>
        <w:spacing w:after="240" w:before="60"/>
      </w:pPr>
      <w:r>
        <w:rPr>
          <w:i/>
          <w:iCs/>
          <w:color w:val="646E79"/>
          <w:sz w:val="20"/>
          <w:szCs w:val="20"/>
        </w:rPr>
        <w:t xml:space="preserve">→ 过渡：</w:t>
      </w:r>
      <w:r>
        <w:rPr>
          <w:i/>
          <w:iCs/>
          <w:color w:val="646E79"/>
          <w:sz w:val="20"/>
          <w:szCs w:val="20"/>
        </w:rPr>
        <w:t xml:space="preserve">我先用一页把今天的内容概括一下。</w:t>
      </w:r>
    </w:p>
    <w:p>
      <w:pPr>
        <w:pStyle w:val="Heading2"/>
        <w:keepNext/>
      </w:pPr>
      <w:r>
        <w:t xml:space="preserve">第 2 页　四个问题与一句话回答</w:t>
      </w:r>
    </w:p>
    <w:p>
      <w:pPr>
        <w:keepNext/>
        <w:spacing w:after="100"/>
      </w:pPr>
      <w:r>
        <w:rPr>
          <w:color w:val="646E79"/>
          <w:sz w:val="19"/>
          <w:szCs w:val="19"/>
        </w:rPr>
        <w:t xml:space="preserve">完整版约 1 分 15 秒 · 精简版 30 秒 · 讲完约 1:45</w:t>
      </w:r>
    </w:p>
    <w:p>
      <w:pPr>
        <w:keepNext/>
        <w:pBdr>
          <w:left w:val="single" w:color="1F4E94" w:sz="24" w:space="8"/>
        </w:pBdr>
        <w:shd w:fill="EBF3FB" w:color="auto" w:val="clear"/>
        <w:spacing w:after="160" w:before="60" w:line="300"/>
        <w:ind w:left="160" w:right="120"/>
      </w:pPr>
      <w:r>
        <w:rPr>
          <w:b/>
          <w:bCs/>
          <w:color w:val="1F4E94"/>
        </w:rPr>
        <w:t xml:space="preserve">本页要点　</w:t>
      </w:r>
      <w:r>
        <w:rPr>
          <w:color w:val="11376A"/>
        </w:rPr>
        <w:t xml:space="preserve">四个问题，每个一句话回答；需要院方确认的事项最后汇总在第 13 页。</w:t>
      </w:r>
    </w:p>
    <w:p>
      <w:pPr>
        <w:spacing w:after="120" w:line="348"/>
      </w:pPr>
      <w:r>
        <w:rPr>
          <w:sz w:val="23"/>
          <w:szCs w:val="23"/>
        </w:rPr>
        <w:t xml:space="preserve">今天围绕四个问题展开。</w:t>
      </w:r>
    </w:p>
    <w:p>
      <w:pPr>
        <w:spacing w:after="120" w:line="348"/>
      </w:pPr>
      <w:r>
        <w:rPr>
          <w:sz w:val="23"/>
          <w:szCs w:val="23"/>
        </w:rPr>
        <w:t xml:space="preserve">第一，我们理想的数据是什么样的？一句话：以病程为主线，每个观测、每个事件都带着真实发生的时间。</w:t>
      </w:r>
    </w:p>
    <w:p>
      <w:pPr>
        <w:spacing w:after="120" w:line="348"/>
      </w:pPr>
      <w:r>
        <w:rPr>
          <w:sz w:val="23"/>
          <w:szCs w:val="23"/>
        </w:rPr>
        <w:t xml:space="preserve">第二，两家医院差在哪里？主要是采集方式不同：广安门是信息系统导出的病历，广东省中医院是人工整理的病例报告表。差距集中在时间精度和测量次数上。</w:t>
      </w:r>
    </w:p>
    <w:p>
      <w:pPr>
        <w:spacing w:after="120" w:line="348"/>
      </w:pPr>
      <w:r>
        <w:rPr>
          <w:sz w:val="23"/>
          <w:szCs w:val="23"/>
        </w:rPr>
        <w:t xml:space="preserve">第三，我们做了什么？把两院数据整理成同一套格式，共 8 张表，处理了 22 个问题；规则判断的“重症”和医院人工判断几乎一致。</w:t>
      </w:r>
    </w:p>
    <w:p>
      <w:pPr>
        <w:spacing w:after="120" w:line="348"/>
      </w:pPr>
      <w:r>
        <w:rPr>
          <w:sz w:val="23"/>
          <w:szCs w:val="23"/>
        </w:rPr>
        <w:t xml:space="preserve">第四，哪些需要一起解决？转重怎么定义、什么时候发生，真实的入院时间，检验单位和字段含义，以及病历里“没提到”的情况怎么处理。</w:t>
      </w:r>
    </w:p>
    <w:p>
      <w:pPr>
        <w:spacing w:after="120" w:line="348"/>
      </w:pPr>
      <w:r>
        <w:rPr>
          <w:b/>
          <w:bCs/>
          <w:color w:val="11376A"/>
          <w:sz w:val="23"/>
          <w:szCs w:val="23"/>
        </w:rPr>
        <w:t xml:space="preserve">一句话概括今天的诉求：和两院一起确认“谁发生了转重、什么时候转重”，并补齐时间和字段含义。需要确认的事项，最后都汇总在第 13 页的清单里。</w:t>
      </w:r>
    </w:p>
    <w:p>
      <w:pPr>
        <w:spacing w:after="240" w:before="60"/>
      </w:pPr>
      <w:r>
        <w:rPr>
          <w:i/>
          <w:iCs/>
          <w:color w:val="646E79"/>
          <w:sz w:val="20"/>
          <w:szCs w:val="20"/>
        </w:rPr>
        <w:t xml:space="preserve">→ 过渡：</w:t>
      </w:r>
      <w:r>
        <w:rPr>
          <w:i/>
          <w:iCs/>
          <w:color w:val="646E79"/>
          <w:sz w:val="20"/>
          <w:szCs w:val="20"/>
        </w:rPr>
        <w:t xml:space="preserve">先看第一个问题：我们理想中的数据是什么样。</w:t>
      </w:r>
    </w:p>
    <w:p>
      <w:pPr>
        <w:pStyle w:val="Heading2"/>
        <w:keepNext/>
      </w:pPr>
      <w:r>
        <w:t xml:space="preserve">第 3 页　问题一：理想的数据</w:t>
      </w:r>
    </w:p>
    <w:p>
      <w:pPr>
        <w:keepNext/>
        <w:spacing w:after="100"/>
      </w:pPr>
      <w:r>
        <w:rPr>
          <w:color w:val="646E79"/>
          <w:sz w:val="19"/>
          <w:szCs w:val="19"/>
        </w:rPr>
        <w:t xml:space="preserve">完整版约 1 分 15 秒 · 精简版 45 秒 · 讲完约 3:00</w:t>
      </w:r>
    </w:p>
    <w:p>
      <w:pPr>
        <w:keepNext/>
        <w:pBdr>
          <w:left w:val="single" w:color="1F4E94" w:sz="24" w:space="8"/>
        </w:pBdr>
        <w:shd w:fill="EBF3FB" w:color="auto" w:val="clear"/>
        <w:spacing w:after="160" w:before="60" w:line="300"/>
        <w:ind w:left="160" w:right="120"/>
      </w:pPr>
      <w:r>
        <w:rPr>
          <w:b/>
          <w:bCs/>
          <w:color w:val="1F4E94"/>
        </w:rPr>
        <w:t xml:space="preserve">本页要点　</w:t>
      </w:r>
      <w:r>
        <w:rPr>
          <w:color w:val="11376A"/>
        </w:rPr>
        <w:t xml:space="preserve">我们关心的不只是出院结局，而是病情变化的先后顺序，所以每个环节都要带时间。</w:t>
      </w:r>
    </w:p>
    <w:p>
      <w:pPr>
        <w:spacing w:after="120" w:line="348"/>
      </w:pPr>
      <w:r>
        <w:rPr>
          <w:sz w:val="23"/>
          <w:szCs w:val="23"/>
        </w:rPr>
        <w:t xml:space="preserve">我们的研究目标，是预测老年流感患者住院期间会不会转重、什么时候转重。所以我们关心的不只是出院时的结局，更是病情变化的先后顺序。</w:t>
      </w:r>
    </w:p>
    <w:p>
      <w:pPr>
        <w:spacing w:after="120" w:line="348"/>
      </w:pPr>
      <w:r>
        <w:rPr>
          <w:sz w:val="23"/>
          <w:szCs w:val="23"/>
        </w:rPr>
        <w:t xml:space="preserve">请看这条时间轴。患者入院或在门急诊就诊，是观察的起点；流感检测阳性，我们把这个时间作为预测的起点；住院期间，体征和检验会测很多次；之后可能上呼吸支持、进 ICU，出现第一次转重；最后是出院或死亡。</w:t>
      </w:r>
    </w:p>
    <w:p>
      <w:pPr>
        <w:spacing w:after="120" w:line="348"/>
      </w:pPr>
      <w:r>
        <w:rPr>
          <w:b/>
          <w:bCs/>
          <w:color w:val="11376A"/>
          <w:sz w:val="23"/>
          <w:szCs w:val="23"/>
        </w:rPr>
        <w:t xml:space="preserve">理想的数据，就是这条线上的每个点都有记录，而且都带着真实的时间。</w:t>
      </w:r>
      <w:r>
        <w:rPr>
          <w:sz w:val="23"/>
          <w:szCs w:val="23"/>
        </w:rPr>
        <w:t xml:space="preserve">中间五类信息分别是：患者与就诊、连续观测、临床过程、临床结局、预测标签。</w:t>
      </w:r>
    </w:p>
    <w:p>
      <w:pPr>
        <w:spacing w:after="120" w:line="348"/>
      </w:pPr>
      <w:r>
        <w:rPr>
          <w:sz w:val="23"/>
          <w:szCs w:val="23"/>
        </w:rPr>
        <w:t xml:space="preserve">最下面两个条件最关键。一是时间可追溯：保留原始时间，并注明是精确到分钟，还是只有日期。二是病程可重建：要有多次观测、明确的结局和观察起点。</w:t>
      </w:r>
    </w:p>
    <w:p>
      <w:pPr>
        <w:spacing w:after="120" w:line="348"/>
      </w:pPr>
      <w:r>
        <w:rPr>
          <w:b/>
          <w:bCs/>
          <w:color w:val="11376A"/>
          <w:sz w:val="23"/>
          <w:szCs w:val="23"/>
        </w:rPr>
        <w:t xml:space="preserve">另外，没有转重的病例同样重要。没有它们，就没有对照。</w:t>
      </w:r>
    </w:p>
    <w:p>
      <w:pPr>
        <w:spacing w:after="240" w:before="60"/>
      </w:pPr>
      <w:r>
        <w:rPr>
          <w:i/>
          <w:iCs/>
          <w:color w:val="646E79"/>
          <w:sz w:val="20"/>
          <w:szCs w:val="20"/>
        </w:rPr>
        <w:t xml:space="preserve">→ 过渡：</w:t>
      </w:r>
      <w:r>
        <w:rPr>
          <w:i/>
          <w:iCs/>
          <w:color w:val="646E79"/>
          <w:sz w:val="20"/>
          <w:szCs w:val="20"/>
        </w:rPr>
        <w:t xml:space="preserve">带着这个“理想”，我们来看两家医院现在的数据。</w:t>
      </w:r>
    </w:p>
    <w:p>
      <w:pPr>
        <w:pStyle w:val="Heading2"/>
        <w:keepNext/>
      </w:pPr>
      <w:r>
        <w:t xml:space="preserve">第 4 页　问题二：两中心的数据来源与研究对象</w:t>
      </w:r>
    </w:p>
    <w:p>
      <w:pPr>
        <w:keepNext/>
        <w:spacing w:after="100"/>
      </w:pPr>
      <w:r>
        <w:rPr>
          <w:color w:val="646E79"/>
          <w:sz w:val="19"/>
          <w:szCs w:val="19"/>
        </w:rPr>
        <w:t xml:space="preserve">完整版约 1 分 45 秒 · 精简版 45 秒 · 讲完约 4:45</w:t>
      </w:r>
    </w:p>
    <w:p>
      <w:pPr>
        <w:keepNext/>
        <w:pBdr>
          <w:left w:val="single" w:color="1F4E94" w:sz="24" w:space="8"/>
        </w:pBdr>
        <w:shd w:fill="EBF3FB" w:color="auto" w:val="clear"/>
        <w:spacing w:after="160" w:before="60" w:line="300"/>
        <w:ind w:left="160" w:right="120"/>
      </w:pPr>
      <w:r>
        <w:rPr>
          <w:b/>
          <w:bCs/>
          <w:color w:val="1F4E94"/>
        </w:rPr>
        <w:t xml:space="preserve">本页要点　</w:t>
      </w:r>
      <w:r>
        <w:rPr>
          <w:color w:val="11376A"/>
        </w:rPr>
        <w:t xml:space="preserve">两院采集方式不同、患者不重叠，只能在“变量和定义”这一层对齐。</w:t>
      </w:r>
    </w:p>
    <w:p>
      <w:pPr>
        <w:spacing w:after="120" w:line="348"/>
      </w:pPr>
      <w:r>
        <w:rPr>
          <w:sz w:val="23"/>
          <w:szCs w:val="23"/>
        </w:rPr>
        <w:t xml:space="preserve">PPT 上用 GAM 指广安门医院，GD 指广东省中医院。</w:t>
      </w:r>
    </w:p>
    <w:p>
      <w:pPr>
        <w:spacing w:after="120" w:line="348"/>
      </w:pPr>
      <w:r>
        <w:rPr>
          <w:sz w:val="23"/>
          <w:szCs w:val="23"/>
        </w:rPr>
        <w:t xml:space="preserve">左边是广安门医院：住院 173 次、168 位患者，另有门诊 1,166 次，时间从 2024 年 11 月到 2026 年 3 月。数据从医院信息系统导出，病历、检验、影像、医嘱分散在 6 张原始表里。</w:t>
      </w:r>
    </w:p>
    <w:p>
      <w:pPr>
        <w:spacing w:after="120" w:line="348"/>
      </w:pPr>
      <w:r>
        <w:rPr>
          <w:sz w:val="23"/>
          <w:szCs w:val="23"/>
        </w:rPr>
        <w:t xml:space="preserve">有一个特点需要说明：这是全院提取的数据，其中 44 次住院的患者不到 60 岁。</w:t>
      </w:r>
      <w:r>
        <w:rPr>
          <w:b/>
          <w:bCs/>
          <w:color w:val="11376A"/>
          <w:sz w:val="23"/>
          <w:szCs w:val="23"/>
        </w:rPr>
        <w:t xml:space="preserve">另外，173 次住院里有 109 次，约 63%，是入院 48 小时以后才第一次查出流感阳性。</w:t>
      </w:r>
      <w:r>
        <w:rPr>
          <w:sz w:val="23"/>
          <w:szCs w:val="23"/>
        </w:rPr>
        <w:t xml:space="preserve">所以这些患者“入院时”的数值，不能直接和社区发病、直接入院的患者比较。</w:t>
      </w:r>
    </w:p>
    <w:p>
      <w:pPr>
        <w:spacing w:after="120" w:line="348"/>
      </w:pPr>
      <w:r>
        <w:rPr>
          <w:sz w:val="23"/>
          <w:szCs w:val="23"/>
        </w:rPr>
        <w:t xml:space="preserve">右边是广东省中医院：住院 297 次、295 位患者，时间从 2021 年 11 月到 2026 年 6 月，全部是 60 岁以上的老年流感住院，中位年龄 68 岁。数据是整理好的研究队列病例报告表，症状、基础病、治疗和结局都比较集中。</w:t>
      </w:r>
    </w:p>
    <w:p>
      <w:pPr>
        <w:spacing w:after="120" w:line="348"/>
      </w:pPr>
      <w:r>
        <w:rPr>
          <w:b/>
          <w:bCs/>
          <w:color w:val="11376A"/>
          <w:sz w:val="23"/>
          <w:szCs w:val="23"/>
        </w:rPr>
        <w:t xml:space="preserve">两家医院没有共同的患者。</w:t>
      </w:r>
      <w:r>
        <w:rPr>
          <w:sz w:val="23"/>
          <w:szCs w:val="23"/>
        </w:rPr>
        <w:t xml:space="preserve">我们用“同一天三项血常规完全相同”的办法查过，重复为 0 组。所以没法按病人把数据拼起来，只能在“变量和定义”这一层对齐。</w:t>
      </w:r>
    </w:p>
    <w:p>
      <w:pPr>
        <w:spacing w:after="120" w:line="348"/>
      </w:pPr>
      <w:r>
        <w:rPr>
          <w:sz w:val="23"/>
          <w:szCs w:val="23"/>
        </w:rPr>
        <w:t xml:space="preserve">两边其实是互补的：广安门的诊疗过程较完整，广东省中医院有专病的结构化字段。</w:t>
      </w:r>
    </w:p>
    <w:p>
      <w:pPr>
        <w:spacing w:after="240" w:before="60"/>
      </w:pPr>
      <w:r>
        <w:rPr>
          <w:i/>
          <w:iCs/>
          <w:color w:val="646E79"/>
          <w:sz w:val="20"/>
          <w:szCs w:val="20"/>
        </w:rPr>
        <w:t xml:space="preserve">→ 过渡：</w:t>
      </w:r>
      <w:r>
        <w:rPr>
          <w:i/>
          <w:iCs/>
          <w:color w:val="646E79"/>
          <w:sz w:val="20"/>
          <w:szCs w:val="20"/>
        </w:rPr>
        <w:t xml:space="preserve">同一件事，两家医院分别是怎么记录的？请看下一页。</w:t>
      </w:r>
    </w:p>
    <w:p>
      <w:pPr>
        <w:pStyle w:val="Heading2"/>
        <w:keepNext/>
      </w:pPr>
      <w:r>
        <w:t xml:space="preserve">第 5 页　问题二：同一件事，理想的记录与两院现状</w:t>
      </w:r>
    </w:p>
    <w:p>
      <w:pPr>
        <w:keepNext/>
        <w:spacing w:after="100"/>
      </w:pPr>
      <w:r>
        <w:rPr>
          <w:color w:val="646E79"/>
          <w:sz w:val="19"/>
          <w:szCs w:val="19"/>
        </w:rPr>
        <w:t xml:space="preserve">完整版约 1 分 30 秒 · 精简版 30 秒 · 讲完约 6:15</w:t>
      </w:r>
    </w:p>
    <w:p>
      <w:pPr>
        <w:keepNext/>
        <w:pBdr>
          <w:left w:val="single" w:color="1F4E94" w:sz="24" w:space="8"/>
        </w:pBdr>
        <w:shd w:fill="EBF3FB" w:color="auto" w:val="clear"/>
        <w:spacing w:after="160" w:before="60" w:line="300"/>
        <w:ind w:left="160" w:right="120"/>
      </w:pPr>
      <w:r>
        <w:rPr>
          <w:b/>
          <w:bCs/>
          <w:color w:val="1F4E94"/>
        </w:rPr>
        <w:t xml:space="preserve">本页要点　</w:t>
      </w:r>
      <w:r>
        <w:rPr>
          <w:color w:val="11376A"/>
        </w:rPr>
        <w:t xml:space="preserve">差异集中在“时间”和“测量次数”，来自采集方式，不是数据质量高低。</w:t>
      </w:r>
    </w:p>
    <w:p>
      <w:pPr>
        <w:spacing w:after="120" w:line="348"/>
      </w:pPr>
      <w:r>
        <w:rPr>
          <w:sz w:val="23"/>
          <w:szCs w:val="23"/>
        </w:rPr>
        <w:t xml:space="preserve">这张表把“同一件事”放在一起比较：左边是理想的记录，中间是广东省中医院，右边是广安门。我挑三行讲。</w:t>
      </w:r>
    </w:p>
    <w:p>
      <w:pPr>
        <w:spacing w:after="120" w:line="348"/>
      </w:pPr>
      <w:r>
        <w:rPr>
          <w:sz w:val="23"/>
          <w:szCs w:val="23"/>
        </w:rPr>
        <w:t xml:space="preserve">第一行是入院时间。理想情况是入院登记时间。广安门的入院记录里有；</w:t>
      </w:r>
      <w:r>
        <w:rPr>
          <w:b/>
          <w:bCs/>
          <w:color w:val="11376A"/>
          <w:sz w:val="23"/>
          <w:szCs w:val="23"/>
        </w:rPr>
        <w:t xml:space="preserve">广东省中医院的病例报告表里没有这一列，我们只能用第一个有效体征的时间来代替。</w:t>
      </w:r>
    </w:p>
    <w:p>
      <w:pPr>
        <w:spacing w:after="120" w:line="348"/>
      </w:pPr>
      <w:r>
        <w:rPr>
          <w:sz w:val="23"/>
          <w:szCs w:val="23"/>
        </w:rPr>
        <w:t xml:space="preserve">第三行是体温、心率、血氧这些体征。理想情况是每次测量都有数值和测量时间，最好还有当时的吸氧方式和流量。广东省中医院是摘录的，每个指标每次住院一般只有 1 到 2 次。广安门没有单独的体征表，是我们从病历文字里抽出来的，时间是病历的书写时间，不是测量时间。</w:t>
      </w:r>
    </w:p>
    <w:p>
      <w:pPr>
        <w:spacing w:after="120" w:line="348"/>
      </w:pPr>
      <w:r>
        <w:rPr>
          <w:sz w:val="23"/>
          <w:szCs w:val="23"/>
        </w:rPr>
        <w:t xml:space="preserve">第五行是呼吸支持。理想情况是开始和结束时间、方式、参数。广东省中医院是勾选加日期；广安门要从文字推断，还要排除“必要时插管”“家属拒绝”“术后”这类写法。</w:t>
      </w:r>
    </w:p>
    <w:p>
      <w:pPr>
        <w:spacing w:after="120" w:line="348"/>
      </w:pPr>
      <w:r>
        <w:rPr>
          <w:b/>
          <w:bCs/>
          <w:color w:val="11376A"/>
          <w:sz w:val="23"/>
          <w:szCs w:val="23"/>
        </w:rPr>
        <w:t xml:space="preserve">这里想强调：这些差异来自采集方式，不是谁的数据好、谁的不好。</w:t>
      </w:r>
      <w:r>
        <w:rPr>
          <w:sz w:val="23"/>
          <w:szCs w:val="23"/>
        </w:rPr>
        <w:t xml:space="preserve">我们对齐的目标是：可追溯、可解释、知道哪里不可比。</w:t>
      </w:r>
    </w:p>
    <w:p>
      <w:pPr>
        <w:spacing w:after="240" w:before="60"/>
      </w:pPr>
      <w:r>
        <w:rPr>
          <w:i/>
          <w:iCs/>
          <w:color w:val="646E79"/>
          <w:sz w:val="20"/>
          <w:szCs w:val="20"/>
        </w:rPr>
        <w:t xml:space="preserve">→ 过渡：</w:t>
      </w:r>
      <w:r>
        <w:rPr>
          <w:i/>
          <w:iCs/>
          <w:color w:val="646E79"/>
          <w:sz w:val="20"/>
          <w:szCs w:val="20"/>
        </w:rPr>
        <w:t xml:space="preserve">接下来讲为了把两院数据放到一起，我们做了哪些工作。</w:t>
      </w:r>
    </w:p>
    <w:p>
      <w:pPr>
        <w:pStyle w:val="Heading2"/>
        <w:keepNext/>
      </w:pPr>
      <w:r>
        <w:t xml:space="preserve">第 6 页　问题三：已完成的四类对齐工作</w:t>
      </w:r>
    </w:p>
    <w:p>
      <w:pPr>
        <w:keepNext/>
        <w:spacing w:after="100"/>
      </w:pPr>
      <w:r>
        <w:rPr>
          <w:color w:val="646E79"/>
          <w:sz w:val="19"/>
          <w:szCs w:val="19"/>
        </w:rPr>
        <w:t xml:space="preserve">完整版约 1 分 45 秒 · 精简版 1 分 · 讲完约 8:00</w:t>
      </w:r>
    </w:p>
    <w:p>
      <w:pPr>
        <w:keepNext/>
        <w:pBdr>
          <w:left w:val="single" w:color="1F4E94" w:sz="24" w:space="8"/>
        </w:pBdr>
        <w:shd w:fill="EBF3FB" w:color="auto" w:val="clear"/>
        <w:spacing w:after="160" w:before="60" w:line="300"/>
        <w:ind w:left="160" w:right="120"/>
      </w:pPr>
      <w:r>
        <w:rPr>
          <w:b/>
          <w:bCs/>
          <w:color w:val="1F4E94"/>
        </w:rPr>
        <w:t xml:space="preserve">本页要点　</w:t>
      </w:r>
      <w:r>
        <w:rPr>
          <w:color w:val="11376A"/>
        </w:rPr>
        <w:t xml:space="preserve">四类对齐工作已完成第一轮；原始数据全程只读、可追溯。</w:t>
      </w:r>
    </w:p>
    <w:p>
      <w:pPr>
        <w:spacing w:after="120" w:line="348"/>
      </w:pPr>
      <w:r>
        <w:rPr>
          <w:sz w:val="23"/>
          <w:szCs w:val="23"/>
        </w:rPr>
        <w:t xml:space="preserve">我们一共做了四类工作。</w:t>
      </w:r>
    </w:p>
    <w:p>
      <w:pPr>
        <w:spacing w:after="120" w:line="348"/>
      </w:pPr>
      <w:r>
        <w:rPr>
          <w:sz w:val="23"/>
          <w:szCs w:val="23"/>
        </w:rPr>
        <w:t xml:space="preserve">第一是结构对齐。我们建了一套统一的数据格式，一共 8 张表，已经迭代到 3.1 版。广安门的住院 173 次、门诊 1,166 次，广东省中医院的住院 297 次，都已经转换进去。</w:t>
      </w:r>
    </w:p>
    <w:p>
      <w:pPr>
        <w:spacing w:after="120" w:line="348"/>
      </w:pPr>
      <w:r>
        <w:rPr>
          <w:sz w:val="23"/>
          <w:szCs w:val="23"/>
        </w:rPr>
        <w:t xml:space="preserve">第二是语义和时间对齐。统一编码、单位、时间零点和流感的时间点；症状改成“有、无、没提到”三种。我们逐一处理了 22 个问题，其中 9 个属于口径选择，还没有最终确定。</w:t>
      </w:r>
    </w:p>
    <w:p>
      <w:pPr>
        <w:spacing w:after="120" w:line="348"/>
      </w:pPr>
      <w:r>
        <w:rPr>
          <w:sz w:val="23"/>
          <w:szCs w:val="23"/>
        </w:rPr>
        <w:t xml:space="preserve">第三是标签对齐。我们写了一条判断“是否重症”的规则：进 ICU、有创或无创通气、ECMO、死亡、I 型或 II 型呼吸衰竭，任一出现就算重症。拿它和广东省中医院表里人工填写的“重症”比较，在 293 次住院上，</w:t>
      </w:r>
      <w:r>
        <w:rPr>
          <w:b/>
          <w:bCs/>
          <w:color w:val="11376A"/>
          <w:sz w:val="23"/>
          <w:szCs w:val="23"/>
        </w:rPr>
        <w:t xml:space="preserve">一致性系数是 0.917，1 代表完全一致。</w:t>
      </w:r>
      <w:r>
        <w:rPr>
          <w:sz w:val="23"/>
          <w:szCs w:val="23"/>
        </w:rPr>
        <w:t xml:space="preserve">规则没有漏掉一例，多判了 10 例。</w:t>
      </w:r>
    </w:p>
    <w:p>
      <w:pPr>
        <w:spacing w:after="120" w:line="348"/>
      </w:pPr>
      <w:r>
        <w:rPr>
          <w:sz w:val="23"/>
          <w:szCs w:val="23"/>
        </w:rPr>
        <w:t xml:space="preserve">第四是质量检查。隐私审计 0 命中；两院重复患者 0 组；同样的输入构建两次，28 个结果文件完全一致，保证可以复现。</w:t>
      </w:r>
    </w:p>
    <w:p>
      <w:pPr>
        <w:spacing w:after="120" w:line="348"/>
      </w:pPr>
      <w:r>
        <w:rPr>
          <w:sz w:val="23"/>
          <w:szCs w:val="23"/>
        </w:rPr>
        <w:t xml:space="preserve">下面这条是处理流程，一共 9 步，其中“化名”就是把病案号换成随机编号。</w:t>
      </w:r>
      <w:r>
        <w:rPr>
          <w:b/>
          <w:bCs/>
          <w:color w:val="11376A"/>
          <w:sz w:val="23"/>
          <w:szCs w:val="23"/>
        </w:rPr>
        <w:t xml:space="preserve">原始表格只在服务器上只读使用；每一步的修改都另存新值并打标记，随时可以回到原表核对。</w:t>
      </w:r>
    </w:p>
    <w:p>
      <w:pPr>
        <w:spacing w:after="240" w:before="60"/>
      </w:pPr>
      <w:r>
        <w:rPr>
          <w:i/>
          <w:iCs/>
          <w:color w:val="646E79"/>
          <w:sz w:val="20"/>
          <w:szCs w:val="20"/>
        </w:rPr>
        <w:t xml:space="preserve">→ 过渡：</w:t>
      </w:r>
      <w:r>
        <w:rPr>
          <w:i/>
          <w:iCs/>
          <w:color w:val="646E79"/>
          <w:sz w:val="20"/>
          <w:szCs w:val="20"/>
        </w:rPr>
        <w:t xml:space="preserve">下一页用一个虚构的例子，说明对齐之后的记录长什么样。</w:t>
      </w:r>
    </w:p>
    <w:p>
      <w:pPr>
        <w:pStyle w:val="Heading2"/>
        <w:keepNext/>
      </w:pPr>
      <w:r>
        <w:t xml:space="preserve">第 7 页　问题三：对齐后的记录如何保留原始信息</w:t>
      </w:r>
    </w:p>
    <w:p>
      <w:pPr>
        <w:keepNext/>
        <w:spacing w:after="100"/>
      </w:pPr>
      <w:r>
        <w:rPr>
          <w:color w:val="646E79"/>
          <w:sz w:val="19"/>
          <w:szCs w:val="19"/>
        </w:rPr>
        <w:t xml:space="preserve">完整版约 1 分 15 秒 · 精简版 30 秒 · 讲完约 9:15</w:t>
      </w:r>
    </w:p>
    <w:p>
      <w:pPr>
        <w:keepNext/>
        <w:pBdr>
          <w:left w:val="single" w:color="1F4E94" w:sz="24" w:space="8"/>
        </w:pBdr>
        <w:shd w:fill="EBF3FB" w:color="auto" w:val="clear"/>
        <w:spacing w:after="160" w:before="60" w:line="300"/>
        <w:ind w:left="160" w:right="120"/>
      </w:pPr>
      <w:r>
        <w:rPr>
          <w:b/>
          <w:bCs/>
          <w:color w:val="1F4E94"/>
        </w:rPr>
        <w:t xml:space="preserve">本页要点　</w:t>
      </w:r>
      <w:r>
        <w:rPr>
          <w:color w:val="11376A"/>
        </w:rPr>
        <w:t xml:space="preserve">统一后的数据不覆盖原始数据，每条记录都能追溯到原表的哪一列、哪份病历。</w:t>
      </w:r>
    </w:p>
    <w:p>
      <w:pPr>
        <w:spacing w:after="120" w:line="348"/>
      </w:pPr>
      <w:r>
        <w:rPr>
          <w:sz w:val="23"/>
          <w:szCs w:val="23"/>
        </w:rPr>
        <w:t xml:space="preserve">这一页的例子都是虚构的，只用来说明格式。</w:t>
      </w:r>
    </w:p>
    <w:p>
      <w:pPr>
        <w:spacing w:after="120" w:line="348"/>
      </w:pPr>
      <w:r>
        <w:rPr>
          <w:sz w:val="23"/>
          <w:szCs w:val="23"/>
        </w:rPr>
        <w:t xml:space="preserve">左上是广东省中医院的病例报告表。一次住院会占好几行，体征、检验、症状各有自己的“记录时间”。我们把它们拆开，各自作为独立的时间点。</w:t>
      </w:r>
    </w:p>
    <w:p>
      <w:pPr>
        <w:spacing w:after="120" w:line="348"/>
      </w:pPr>
      <w:r>
        <w:rPr>
          <w:sz w:val="23"/>
          <w:szCs w:val="23"/>
        </w:rPr>
        <w:t xml:space="preserve">左下是广安门的一段病程记录：“患者喘憋加重，血氧 88%，鼻导管吸氧每分钟 3 升，予无创呼吸机辅助通气……病情加重必要时气管插管。”</w:t>
      </w:r>
    </w:p>
    <w:p>
      <w:pPr>
        <w:spacing w:after="120" w:line="348"/>
      </w:pPr>
      <w:r>
        <w:rPr>
          <w:sz w:val="23"/>
          <w:szCs w:val="23"/>
        </w:rPr>
        <w:t xml:space="preserve">右边是整理后的结果。血氧 88% 进入观测表，时间标注为“病历书写时间”；无创通气进入治疗表；而“必要时气管插管”是假设的说法，</w:t>
      </w:r>
      <w:r>
        <w:rPr>
          <w:b/>
          <w:bCs/>
          <w:color w:val="11376A"/>
          <w:sz w:val="23"/>
          <w:szCs w:val="23"/>
        </w:rPr>
        <w:t xml:space="preserve">不记为有创通气。</w:t>
      </w:r>
      <w:r>
        <w:rPr>
          <w:sz w:val="23"/>
          <w:szCs w:val="23"/>
        </w:rPr>
        <w:t xml:space="preserve">检验结果写成“&lt;0.05”的，我们存为 0.05，同时加上“小于”的标记。</w:t>
      </w:r>
    </w:p>
    <w:p>
      <w:pPr>
        <w:spacing w:after="120" w:line="348"/>
      </w:pPr>
      <w:r>
        <w:rPr>
          <w:b/>
          <w:bCs/>
          <w:color w:val="11376A"/>
          <w:sz w:val="23"/>
          <w:szCs w:val="23"/>
        </w:rPr>
        <w:t xml:space="preserve">每条记录都同时保留原值、原时间、时间精度和来源。</w:t>
      </w:r>
      <w:r>
        <w:rPr>
          <w:sz w:val="23"/>
          <w:szCs w:val="23"/>
        </w:rPr>
        <w:t xml:space="preserve">有修正的地方会单独打标记，比如年份写错、我们改正了，就标上“year+1”。</w:t>
      </w:r>
    </w:p>
    <w:p>
      <w:pPr>
        <w:spacing w:after="240" w:before="60"/>
      </w:pPr>
      <w:r>
        <w:rPr>
          <w:i/>
          <w:iCs/>
          <w:color w:val="646E79"/>
          <w:sz w:val="20"/>
          <w:szCs w:val="20"/>
        </w:rPr>
        <w:t xml:space="preserve">→ 过渡：</w:t>
      </w:r>
      <w:r>
        <w:rPr>
          <w:i/>
          <w:iCs/>
          <w:color w:val="646E79"/>
          <w:sz w:val="20"/>
          <w:szCs w:val="20"/>
        </w:rPr>
        <w:t xml:space="preserve">以上是已经完成的工作。下面讲遇到的困难，这也是今天最想和各位老师讨论的部分。</w:t>
      </w:r>
    </w:p>
    <w:p>
      <w:pPr>
        <w:pStyle w:val="Heading2"/>
        <w:keepNext/>
      </w:pPr>
      <w:r>
        <w:t xml:space="preserve">第 8 页　问题四 A：研究样本与可识别的转重事件数</w:t>
      </w:r>
    </w:p>
    <w:p>
      <w:pPr>
        <w:keepNext/>
        <w:spacing w:after="100"/>
      </w:pPr>
      <w:r>
        <w:rPr>
          <w:color w:val="646E79"/>
          <w:sz w:val="19"/>
          <w:szCs w:val="19"/>
        </w:rPr>
        <w:t xml:space="preserve">完整版约 1 分 30 秒 · 精简版 1 分 · 讲完约 10:45</w:t>
      </w:r>
    </w:p>
    <w:p>
      <w:pPr>
        <w:keepNext/>
        <w:pBdr>
          <w:left w:val="single" w:color="1F4E94" w:sz="24" w:space="8"/>
        </w:pBdr>
        <w:shd w:fill="EBF3FB" w:color="auto" w:val="clear"/>
        <w:spacing w:after="160" w:before="60" w:line="300"/>
        <w:ind w:left="160" w:right="120"/>
      </w:pPr>
      <w:r>
        <w:rPr>
          <w:b/>
          <w:bCs/>
          <w:color w:val="1F4E94"/>
        </w:rPr>
        <w:t xml:space="preserve">本页要点　</w:t>
      </w:r>
      <w:r>
        <w:rPr>
          <w:color w:val="11376A"/>
        </w:rPr>
        <w:t xml:space="preserve">按目前的口径，可识别的转重事件只有广安门 10 例、广东省中医院 38 例，远少于外部验证建议的 100 例。</w:t>
      </w:r>
    </w:p>
    <w:p>
      <w:pPr>
        <w:spacing w:after="120" w:line="348"/>
      </w:pPr>
      <w:r>
        <w:rPr>
          <w:sz w:val="23"/>
          <w:szCs w:val="23"/>
        </w:rPr>
        <w:t xml:space="preserve">第一个困难是事件太少。</w:t>
      </w:r>
    </w:p>
    <w:p>
      <w:pPr>
        <w:spacing w:after="120" w:line="348"/>
      </w:pPr>
      <w:r>
        <w:rPr>
          <w:sz w:val="23"/>
          <w:szCs w:val="23"/>
        </w:rPr>
        <w:t xml:space="preserve">第一版的研究口径是：住院期间发生有创通气、进 ICU、ECMO 或死亡，算作转重。按这个口径，广安门 163 次住院只识别出 10 例，占 6.1%，用来训练模型；广东省中医院 292 次住院有 38 例，占 13.0%，用来做外部验证。</w:t>
      </w:r>
    </w:p>
    <w:p>
      <w:pPr>
        <w:spacing w:after="120" w:line="348"/>
      </w:pPr>
      <w:r>
        <w:rPr>
          <w:sz w:val="23"/>
          <w:szCs w:val="23"/>
        </w:rPr>
        <w:t xml:space="preserve">做个参照：方法学文献建议，外部验证至少要有 100 个事件，我们现在还差得很远。</w:t>
      </w:r>
    </w:p>
    <w:p>
      <w:pPr>
        <w:spacing w:after="120" w:line="348"/>
      </w:pPr>
      <w:r>
        <w:rPr>
          <w:sz w:val="23"/>
          <w:szCs w:val="23"/>
        </w:rPr>
        <w:t xml:space="preserve">还有两点需要注意。</w:t>
      </w:r>
      <w:r>
        <w:rPr>
          <w:b/>
          <w:bCs/>
          <w:color w:val="11376A"/>
          <w:sz w:val="23"/>
          <w:szCs w:val="23"/>
        </w:rPr>
        <w:t xml:space="preserve">一是时间：以广东省中医院为例，38 个事件里有 26 个落在流感确认的当天。</w:t>
      </w:r>
      <w:r>
        <w:rPr>
          <w:sz w:val="23"/>
          <w:szCs w:val="23"/>
        </w:rPr>
        <w:t xml:space="preserve">真正能“提前预警”的事件就更少了。</w:t>
      </w:r>
    </w:p>
    <w:p>
      <w:pPr>
        <w:spacing w:after="120" w:line="348"/>
      </w:pPr>
      <w:r>
        <w:rPr>
          <w:b/>
          <w:bCs/>
          <w:color w:val="11376A"/>
          <w:sz w:val="23"/>
          <w:szCs w:val="23"/>
        </w:rPr>
        <w:t xml:space="preserve">二是识别：广安门的 10 例是用规则从病历里识别的，后来由一位研究人员逐例复核，变成了 14 例。</w:t>
      </w:r>
      <w:r>
        <w:rPr>
          <w:sz w:val="23"/>
          <w:szCs w:val="23"/>
        </w:rPr>
        <w:t xml:space="preserve">这说明规则有遗漏，需要和临床医生一起复核。</w:t>
      </w:r>
    </w:p>
    <w:p>
      <w:pPr>
        <w:spacing w:after="120" w:line="348"/>
      </w:pPr>
      <w:r>
        <w:rPr>
          <w:sz w:val="23"/>
          <w:szCs w:val="23"/>
        </w:rPr>
        <w:t xml:space="preserve">所以这一页想请两院帮忙：一是复核候选的转重事件；二是看能不能补充病例，包括“明确转重、而且有明确时间”的，和“明确没有转重”的。</w:t>
      </w:r>
    </w:p>
    <w:p>
      <w:pPr>
        <w:spacing w:after="240" w:before="60"/>
      </w:pPr>
      <w:r>
        <w:rPr>
          <w:i/>
          <w:iCs/>
          <w:color w:val="646E79"/>
          <w:sz w:val="20"/>
          <w:szCs w:val="20"/>
        </w:rPr>
        <w:t xml:space="preserve">→ 过渡：</w:t>
      </w:r>
      <w:r>
        <w:rPr>
          <w:i/>
          <w:iCs/>
          <w:color w:val="646E79"/>
          <w:sz w:val="20"/>
          <w:szCs w:val="20"/>
        </w:rPr>
        <w:t xml:space="preserve">除了数量，转重的标签本身怎么定，也需要讨论。</w:t>
      </w:r>
    </w:p>
    <w:p>
      <w:pPr>
        <w:pStyle w:val="Heading2"/>
        <w:keepNext/>
      </w:pPr>
      <w:r>
        <w:t xml:space="preserve">第 9 页　问题四 B：转重标签应反映病程，而不仅是出院结局</w:t>
      </w:r>
    </w:p>
    <w:p>
      <w:pPr>
        <w:keepNext/>
        <w:spacing w:after="100"/>
      </w:pPr>
      <w:r>
        <w:rPr>
          <w:color w:val="646E79"/>
          <w:sz w:val="19"/>
          <w:szCs w:val="19"/>
        </w:rPr>
        <w:t xml:space="preserve">完整版约 1 分 15 秒 · 精简版 1 分 · 讲完约 12:00</w:t>
      </w:r>
    </w:p>
    <w:p>
      <w:pPr>
        <w:keepNext/>
        <w:pBdr>
          <w:left w:val="single" w:color="1F4E94" w:sz="24" w:space="8"/>
        </w:pBdr>
        <w:shd w:fill="EBF3FB" w:color="auto" w:val="clear"/>
        <w:spacing w:after="160" w:before="60" w:line="300"/>
        <w:ind w:left="160" w:right="120"/>
      </w:pPr>
      <w:r>
        <w:rPr>
          <w:b/>
          <w:bCs/>
          <w:color w:val="1F4E94"/>
        </w:rPr>
        <w:t xml:space="preserve">本页要点　</w:t>
      </w:r>
      <w:r>
        <w:rPr>
          <w:color w:val="11376A"/>
        </w:rPr>
        <w:t xml:space="preserve">只看出院结局会漏掉“转重后好转出院”的病人，标签要反映病程。</w:t>
      </w:r>
    </w:p>
    <w:p>
      <w:pPr>
        <w:spacing w:after="120" w:line="348"/>
      </w:pPr>
      <w:r>
        <w:rPr>
          <w:sz w:val="23"/>
          <w:szCs w:val="23"/>
        </w:rPr>
        <w:t xml:space="preserve">这张图画了四种病程。</w:t>
      </w:r>
    </w:p>
    <w:p>
      <w:pPr>
        <w:spacing w:after="120" w:line="348"/>
      </w:pPr>
      <w:r>
        <w:rPr>
          <w:sz w:val="23"/>
          <w:szCs w:val="23"/>
        </w:rPr>
        <w:t xml:space="preserve">第一种，观察开始时已经在 ICU 或已经在通气，也就是“起点已重症”。这类病人不需要我们去“预测”，需要单独列出来。怎么纳入，需要共同确认。</w:t>
      </w:r>
    </w:p>
    <w:p>
      <w:pPr>
        <w:spacing w:after="120" w:line="348"/>
      </w:pPr>
      <w:r>
        <w:rPr>
          <w:sz w:val="23"/>
          <w:szCs w:val="23"/>
        </w:rPr>
        <w:t xml:space="preserve">第二种，起点不是重症，住院期间第一次转重。这是我们真正要预测的，关键是知道</w:t>
      </w:r>
      <w:r>
        <w:rPr>
          <w:b/>
          <w:bCs/>
          <w:color w:val="11376A"/>
          <w:sz w:val="23"/>
          <w:szCs w:val="23"/>
        </w:rPr>
        <w:t xml:space="preserve">首次转重的时间</w:t>
      </w:r>
      <w:r>
        <w:rPr>
          <w:sz w:val="23"/>
          <w:szCs w:val="23"/>
        </w:rPr>
        <w:t xml:space="preserve">。</w:t>
      </w:r>
    </w:p>
    <w:p>
      <w:pPr>
        <w:spacing w:after="120" w:line="348"/>
      </w:pPr>
      <w:r>
        <w:rPr>
          <w:b/>
          <w:bCs/>
          <w:color w:val="11376A"/>
          <w:sz w:val="23"/>
          <w:szCs w:val="23"/>
        </w:rPr>
        <w:t xml:space="preserve">第三种最容易被漏掉：转重以后经过治疗，好转出院。如果只看出院状态，会被误判为“没有转重”。</w:t>
      </w:r>
    </w:p>
    <w:p>
      <w:pPr>
        <w:spacing w:after="120" w:line="348"/>
      </w:pPr>
      <w:r>
        <w:rPr>
          <w:sz w:val="23"/>
          <w:szCs w:val="23"/>
        </w:rPr>
        <w:t xml:space="preserve">第四种，始终没有转重。这里也要分清：是确实没有发生，还是病历里没有记录、没有提到。</w:t>
      </w:r>
    </w:p>
    <w:p>
      <w:pPr>
        <w:spacing w:after="120" w:line="348"/>
      </w:pPr>
      <w:r>
        <w:rPr>
          <w:sz w:val="23"/>
          <w:szCs w:val="23"/>
        </w:rPr>
        <w:t xml:space="preserve">广安门的这些信息分散在病历叙述里，可能有不同写法、否定语境，或者记录不完整，所以候选事件需要结合病历来核实。想请两院确认的是：观察起点时的重症状态、首次转重时间，以及转重后好转出院的病例。</w:t>
      </w:r>
    </w:p>
    <w:p>
      <w:pPr>
        <w:spacing w:after="240" w:before="60"/>
      </w:pPr>
      <w:r>
        <w:rPr>
          <w:i/>
          <w:iCs/>
          <w:color w:val="646E79"/>
          <w:sz w:val="20"/>
          <w:szCs w:val="20"/>
        </w:rPr>
        <w:t xml:space="preserve">→ 过渡：</w:t>
      </w:r>
      <w:r>
        <w:rPr>
          <w:i/>
          <w:iCs/>
          <w:color w:val="646E79"/>
          <w:sz w:val="20"/>
          <w:szCs w:val="20"/>
        </w:rPr>
        <w:t xml:space="preserve">说到“首次转重时间”，就涉及第三个困难：时间。</w:t>
      </w:r>
    </w:p>
    <w:p>
      <w:pPr>
        <w:pStyle w:val="Heading2"/>
        <w:keepNext/>
      </w:pPr>
      <w:r>
        <w:t xml:space="preserve">第 10 页　问题四 C：时间信息与连续观测是动态预测的关键</w:t>
      </w:r>
    </w:p>
    <w:p>
      <w:pPr>
        <w:keepNext/>
        <w:spacing w:after="100"/>
      </w:pPr>
      <w:r>
        <w:rPr>
          <w:color w:val="646E79"/>
          <w:sz w:val="19"/>
          <w:szCs w:val="19"/>
        </w:rPr>
        <w:t xml:space="preserve">完整版约 2 分 · 精简版 1 分 · 讲完约 14:00</w:t>
      </w:r>
    </w:p>
    <w:p>
      <w:pPr>
        <w:keepNext/>
        <w:pBdr>
          <w:left w:val="single" w:color="1F4E94" w:sz="24" w:space="8"/>
        </w:pBdr>
        <w:shd w:fill="EBF3FB" w:color="auto" w:val="clear"/>
        <w:spacing w:after="160" w:before="60" w:line="300"/>
        <w:ind w:left="160" w:right="120"/>
      </w:pPr>
      <w:r>
        <w:rPr>
          <w:b/>
          <w:bCs/>
          <w:color w:val="1F4E94"/>
        </w:rPr>
        <w:t xml:space="preserve">本页要点　</w:t>
      </w:r>
      <w:r>
        <w:rPr>
          <w:color w:val="11376A"/>
        </w:rPr>
        <w:t xml:space="preserve">预测只能用“事件发生之前”的信息；只有日期、没有入院时间，就分不清先后。</w:t>
      </w:r>
    </w:p>
    <w:p>
      <w:pPr>
        <w:spacing w:after="120" w:line="348"/>
      </w:pPr>
      <w:r>
        <w:rPr>
          <w:sz w:val="23"/>
          <w:szCs w:val="23"/>
        </w:rPr>
        <w:t xml:space="preserve">左边是一个示意图，数值是虚构的：同一位病人住院前 5 天的心率记录。</w:t>
      </w:r>
    </w:p>
    <w:p>
      <w:pPr>
        <w:spacing w:after="120" w:line="348"/>
      </w:pPr>
      <w:r>
        <w:rPr>
          <w:sz w:val="23"/>
          <w:szCs w:val="23"/>
        </w:rPr>
        <w:t xml:space="preserve">理想情况是逐次测量，每个点都有真实时间。类似广安门的，每天 1 到 3 次，而且是病历书写时间；类似广东省中医院的，一次住院只有 1 到 2 次，部分只有日期。实际统计也是这样：每次住院的体征时间点，中位数广东省中医院 2 个，广安门 7 到 9 个。</w:t>
      </w:r>
    </w:p>
    <w:p>
      <w:pPr>
        <w:spacing w:after="120" w:line="348"/>
      </w:pPr>
      <w:r>
        <w:rPr>
          <w:sz w:val="23"/>
          <w:szCs w:val="23"/>
        </w:rPr>
        <w:t xml:space="preserve">为什么时间这么重要？</w:t>
      </w:r>
      <w:r>
        <w:rPr>
          <w:b/>
          <w:bCs/>
          <w:color w:val="11376A"/>
          <w:sz w:val="23"/>
          <w:szCs w:val="23"/>
        </w:rPr>
        <w:t xml:space="preserve">预测只能用“事件发生之前”的信息。</w:t>
      </w:r>
      <w:r>
        <w:rPr>
          <w:sz w:val="23"/>
          <w:szCs w:val="23"/>
        </w:rPr>
        <w:t xml:space="preserve">如果检验只有日期，转重又发生在同一天，我们就分不清这次检验是在进 ICU 之前还是之后做的。</w:t>
      </w:r>
      <w:r>
        <w:rPr>
          <w:b/>
          <w:bCs/>
          <w:color w:val="11376A"/>
          <w:sz w:val="23"/>
          <w:szCs w:val="23"/>
        </w:rPr>
        <w:t xml:space="preserve">用了之后的数据，就等于拿结果去预测结果。</w:t>
      </w:r>
    </w:p>
    <w:p>
      <w:pPr>
        <w:spacing w:after="120" w:line="348"/>
      </w:pPr>
      <w:r>
        <w:rPr>
          <w:sz w:val="23"/>
          <w:szCs w:val="23"/>
        </w:rPr>
        <w:t xml:space="preserve">具体到广东省中医院：没有入出院时间，我们用第一个有效体征时间作为时间零点。但约 76% 的住院有比它更早的影像记录，说明真实入院很可能更早。另外检验 6,170 条、体征 484 条只有日期，我们保留精度标记，不去猜具体几点。</w:t>
      </w:r>
    </w:p>
    <w:p>
      <w:pPr>
        <w:spacing w:after="120" w:line="348"/>
      </w:pPr>
      <w:r>
        <w:rPr>
          <w:sz w:val="23"/>
          <w:szCs w:val="23"/>
        </w:rPr>
        <w:t xml:space="preserve">广安门的体征是从病历文字里抽出来的，共 8,112 条，时间都是书写时间，写法不规范的地方还会漏掉。如果能拿到结构化的护理记录或体温单，就能还原真实的变化轨迹。</w:t>
      </w:r>
    </w:p>
    <w:p>
      <w:pPr>
        <w:spacing w:after="120" w:line="348"/>
      </w:pPr>
      <w:r>
        <w:rPr>
          <w:sz w:val="23"/>
          <w:szCs w:val="23"/>
        </w:rPr>
        <w:t xml:space="preserve">所以想请两院补充：真实的入出院时间、首次转重时间，以及体征和护理的多次观测、带时间的记录。</w:t>
      </w:r>
    </w:p>
    <w:p>
      <w:pPr>
        <w:spacing w:after="240" w:before="60"/>
      </w:pPr>
      <w:r>
        <w:rPr>
          <w:i/>
          <w:iCs/>
          <w:color w:val="646E79"/>
          <w:sz w:val="20"/>
          <w:szCs w:val="20"/>
        </w:rPr>
        <w:t xml:space="preserve">→ 过渡：</w:t>
      </w:r>
      <w:r>
        <w:rPr>
          <w:i/>
          <w:iCs/>
          <w:color w:val="646E79"/>
          <w:sz w:val="20"/>
          <w:szCs w:val="20"/>
        </w:rPr>
        <w:t xml:space="preserve">时间之外，病历文字本身也有一个问题：没写，不等于没有。</w:t>
      </w:r>
    </w:p>
    <w:p>
      <w:pPr>
        <w:pStyle w:val="Heading2"/>
        <w:keepNext/>
      </w:pPr>
      <w:r>
        <w:t xml:space="preserve">第 11 页　问题四 D：文本记录的“未提及”需要独立编码</w:t>
      </w:r>
    </w:p>
    <w:p>
      <w:pPr>
        <w:keepNext/>
        <w:spacing w:after="100"/>
      </w:pPr>
      <w:r>
        <w:rPr>
          <w:color w:val="646E79"/>
          <w:sz w:val="19"/>
          <w:szCs w:val="19"/>
        </w:rPr>
        <w:t xml:space="preserve">完整版约 1 分 15 秒 · 精简版 30 秒 · 讲完约 15:15</w:t>
      </w:r>
    </w:p>
    <w:p>
      <w:pPr>
        <w:keepNext/>
        <w:pBdr>
          <w:left w:val="single" w:color="1F4E94" w:sz="24" w:space="8"/>
        </w:pBdr>
        <w:shd w:fill="EBF3FB" w:color="auto" w:val="clear"/>
        <w:spacing w:after="160" w:before="60" w:line="300"/>
        <w:ind w:left="160" w:right="120"/>
      </w:pPr>
      <w:r>
        <w:rPr>
          <w:b/>
          <w:bCs/>
          <w:color w:val="1F4E94"/>
        </w:rPr>
        <w:t xml:space="preserve">本页要点　</w:t>
      </w:r>
      <w:r>
        <w:rPr>
          <w:color w:val="11376A"/>
        </w:rPr>
        <w:t xml:space="preserve">“没提到”不等于“没有发生”，要和“明确有”“明确没有”分开记。</w:t>
      </w:r>
    </w:p>
    <w:p>
      <w:pPr>
        <w:spacing w:after="120" w:line="348"/>
      </w:pPr>
      <w:r>
        <w:rPr>
          <w:sz w:val="23"/>
          <w:szCs w:val="23"/>
        </w:rPr>
        <w:t xml:space="preserve">病历里关于症状或治疗，其实有三种情况。一是明确写了有，比如“已插管”“已行无创通气”；二是明确写了没有，比如“未行插管”“无胸闷气促”；三是根本没提到。</w:t>
      </w:r>
    </w:p>
    <w:p>
      <w:pPr>
        <w:spacing w:after="120" w:line="348"/>
      </w:pPr>
      <w:r>
        <w:rPr>
          <w:b/>
          <w:bCs/>
          <w:color w:val="11376A"/>
          <w:sz w:val="23"/>
          <w:szCs w:val="23"/>
        </w:rPr>
        <w:t xml:space="preserve">“没提到”不等于“没有发生”。</w:t>
      </w:r>
      <w:r>
        <w:rPr>
          <w:sz w:val="23"/>
          <w:szCs w:val="23"/>
        </w:rPr>
        <w:t xml:space="preserve">如果把没提到都当成“没有”，症状的比例就会被低估，所以我们把它单独标记。</w:t>
      </w:r>
    </w:p>
    <w:p>
      <w:pPr>
        <w:spacing w:after="120" w:line="348"/>
      </w:pPr>
      <w:r>
        <w:rPr>
          <w:sz w:val="23"/>
          <w:szCs w:val="23"/>
        </w:rPr>
        <w:t xml:space="preserve">还有一些写法，看起来提到了，但并不代表已经做了。比如“必要时插管”是假设，“拟转 ICU”是计划，“家属拒绝插管”是拒绝，“全麻下插管”“术后插管”属于围术期。还有一种叫伪否定：“无明显诱因出现发热”，这里的“无”并不是否定发热。</w:t>
      </w:r>
    </w:p>
    <w:p>
      <w:pPr>
        <w:spacing w:after="120" w:line="348"/>
      </w:pPr>
      <w:r>
        <w:rPr>
          <w:sz w:val="23"/>
          <w:szCs w:val="23"/>
        </w:rPr>
        <w:t xml:space="preserve">这些规则我们已经写进程序，每条都有测试。</w:t>
      </w:r>
      <w:r>
        <w:rPr>
          <w:b/>
          <w:bCs/>
          <w:color w:val="11376A"/>
          <w:sz w:val="23"/>
          <w:szCs w:val="23"/>
        </w:rPr>
        <w:t xml:space="preserve">但最终的术语词表和判定规则，需要临床老师帮我们把关。</w:t>
      </w:r>
    </w:p>
    <w:p>
      <w:pPr>
        <w:spacing w:after="240" w:before="60"/>
      </w:pPr>
      <w:r>
        <w:rPr>
          <w:i/>
          <w:iCs/>
          <w:color w:val="646E79"/>
          <w:sz w:val="20"/>
          <w:szCs w:val="20"/>
        </w:rPr>
        <w:t xml:space="preserve">→ 过渡：</w:t>
      </w:r>
      <w:r>
        <w:rPr>
          <w:i/>
          <w:iCs/>
          <w:color w:val="646E79"/>
          <w:sz w:val="20"/>
          <w:szCs w:val="20"/>
        </w:rPr>
        <w:t xml:space="preserve">最后一类，是其他字段的含义和单位。</w:t>
      </w:r>
    </w:p>
    <w:p>
      <w:pPr>
        <w:pStyle w:val="Heading2"/>
        <w:keepNext/>
      </w:pPr>
      <w:r>
        <w:t xml:space="preserve">第 12 页　问题四 E：其他字段：已完成的处理与待确认口径</w:t>
      </w:r>
    </w:p>
    <w:p>
      <w:pPr>
        <w:keepNext/>
        <w:spacing w:after="100"/>
      </w:pPr>
      <w:r>
        <w:rPr>
          <w:color w:val="646E79"/>
          <w:sz w:val="19"/>
          <w:szCs w:val="19"/>
        </w:rPr>
        <w:t xml:space="preserve">完整版约 1 分 30 秒 · 精简版 30 秒 · 讲完约 16:45</w:t>
      </w:r>
    </w:p>
    <w:p>
      <w:pPr>
        <w:keepNext/>
        <w:pBdr>
          <w:left w:val="single" w:color="1F4E94" w:sz="24" w:space="8"/>
        </w:pBdr>
        <w:shd w:fill="EBF3FB" w:color="auto" w:val="clear"/>
        <w:spacing w:after="160" w:before="60" w:line="300"/>
        <w:ind w:left="160" w:right="120"/>
      </w:pPr>
      <w:r>
        <w:rPr>
          <w:b/>
          <w:bCs/>
          <w:color w:val="1F4E94"/>
        </w:rPr>
        <w:t xml:space="preserve">本页要点　</w:t>
      </w:r>
      <w:r>
        <w:rPr>
          <w:color w:val="11376A"/>
        </w:rPr>
        <w:t xml:space="preserve">格式层面的处理已经完成；单位、编码和判定标准需要院方确认。</w:t>
      </w:r>
    </w:p>
    <w:p>
      <w:pPr>
        <w:spacing w:after="120" w:line="348"/>
      </w:pPr>
      <w:r>
        <w:rPr>
          <w:sz w:val="23"/>
          <w:szCs w:val="23"/>
        </w:rPr>
        <w:t xml:space="preserve">左边是我们已经做的处理，右边是需要院方确认的地方。我挑几个重点。</w:t>
      </w:r>
    </w:p>
    <w:p>
      <w:pPr>
        <w:spacing w:after="120" w:line="348"/>
      </w:pPr>
      <w:r>
        <w:rPr>
          <w:sz w:val="23"/>
          <w:szCs w:val="23"/>
        </w:rPr>
        <w:t xml:space="preserve">标识与日期：明显的年份笔误，我们修正了 105 条并打了标记，修不了的 41 条原样保留。另外，表头里 ECMO 和“其他治疗”都写成了 TRT009，想确认我们的理解是否正确。</w:t>
      </w:r>
    </w:p>
    <w:p>
      <w:pPr>
        <w:spacing w:after="120" w:line="348"/>
      </w:pPr>
      <w:r>
        <w:rPr>
          <w:sz w:val="23"/>
          <w:szCs w:val="23"/>
        </w:rPr>
        <w:t xml:space="preserve">检验与单位：</w:t>
      </w:r>
      <w:r>
        <w:rPr>
          <w:b/>
          <w:bCs/>
          <w:color w:val="11376A"/>
          <w:sz w:val="23"/>
          <w:szCs w:val="23"/>
        </w:rPr>
        <w:t xml:space="preserve">D-二聚体是 FEU 还是 DDU，两者数值相差约 2 倍；IL-6、铁蛋白的单位和检测方法也需要确认。确认之前，这三项我们暂时不作为两院共同的建模指标。</w:t>
      </w:r>
    </w:p>
    <w:p>
      <w:pPr>
        <w:spacing w:after="120" w:line="348"/>
      </w:pPr>
      <w:r>
        <w:rPr>
          <w:sz w:val="23"/>
          <w:szCs w:val="23"/>
        </w:rPr>
        <w:t xml:space="preserve">治疗与并发症：并发症“判定依据”前面的数字 1 到 4 分别代表什么？急性肾损伤用的是什么标准？目前表里的判定和 KDIGO 标准的一致性只有 0.347。</w:t>
      </w:r>
    </w:p>
    <w:p>
      <w:pPr>
        <w:spacing w:after="120" w:line="348"/>
      </w:pPr>
      <w:r>
        <w:rPr>
          <w:sz w:val="23"/>
          <w:szCs w:val="23"/>
        </w:rPr>
        <w:t xml:space="preserve">缺失：合并症表里空着的格子，我们目前按阴性处理；如果其中有“没有评估”的情况，请告诉我们。临床字段的最终解释，以双方确认的数据字典和原始病历为准。</w:t>
      </w:r>
    </w:p>
    <w:p>
      <w:pPr>
        <w:spacing w:after="240" w:before="60"/>
      </w:pPr>
      <w:r>
        <w:rPr>
          <w:i/>
          <w:iCs/>
          <w:color w:val="646E79"/>
          <w:sz w:val="20"/>
          <w:szCs w:val="20"/>
        </w:rPr>
        <w:t xml:space="preserve">→ 过渡：</w:t>
      </w:r>
      <w:r>
        <w:rPr>
          <w:i/>
          <w:iCs/>
          <w:color w:val="646E79"/>
          <w:sz w:val="20"/>
          <w:szCs w:val="20"/>
        </w:rPr>
        <w:t xml:space="preserve">把这些需要确认的事项汇总一下，就是下一页的清单。</w:t>
      </w:r>
    </w:p>
    <w:p>
      <w:pPr>
        <w:pStyle w:val="Heading2"/>
        <w:keepNext/>
      </w:pPr>
      <w:r>
        <w:t xml:space="preserve">第 13 页　下一步：建议共同推进的核实事项</w:t>
      </w:r>
    </w:p>
    <w:p>
      <w:pPr>
        <w:keepNext/>
        <w:spacing w:after="100"/>
      </w:pPr>
      <w:r>
        <w:rPr>
          <w:color w:val="646E79"/>
          <w:sz w:val="19"/>
          <w:szCs w:val="19"/>
        </w:rPr>
        <w:t xml:space="preserve">完整版约 1 分 45 秒 · 精简版 1 分 30 秒 · 讲完约 18:30</w:t>
      </w:r>
    </w:p>
    <w:p>
      <w:pPr>
        <w:keepNext/>
        <w:pBdr>
          <w:left w:val="single" w:color="1F4E94" w:sz="24" w:space="8"/>
        </w:pBdr>
        <w:shd w:fill="EBF3FB" w:color="auto" w:val="clear"/>
        <w:spacing w:after="160" w:before="60" w:line="300"/>
        <w:ind w:left="160" w:right="120"/>
      </w:pPr>
      <w:r>
        <w:rPr>
          <w:b/>
          <w:bCs/>
          <w:color w:val="1F4E94"/>
        </w:rPr>
        <w:t xml:space="preserve">本页要点　</w:t>
      </w:r>
      <w:r>
        <w:rPr>
          <w:color w:val="11376A"/>
        </w:rPr>
        <w:t xml:space="preserve">按对研究的影响分三批确认，第一批（转重定义、时间锚点）最关键。</w:t>
      </w:r>
    </w:p>
    <w:p>
      <w:pPr>
        <w:spacing w:after="120" w:line="348"/>
      </w:pPr>
      <w:r>
        <w:rPr>
          <w:sz w:val="23"/>
          <w:szCs w:val="23"/>
        </w:rPr>
        <w:t xml:space="preserve">我们把需要确认的事项，按对研究的影响分成了三批。</w:t>
      </w:r>
    </w:p>
    <w:p>
      <w:pPr>
        <w:spacing w:after="120" w:line="348"/>
      </w:pPr>
      <w:r>
        <w:rPr>
          <w:sz w:val="23"/>
          <w:szCs w:val="23"/>
        </w:rPr>
        <w:t xml:space="preserve">第一批决定主要结局。</w:t>
      </w:r>
      <w:r>
        <w:rPr>
          <w:b/>
          <w:bCs/>
          <w:color w:val="11376A"/>
          <w:sz w:val="23"/>
          <w:szCs w:val="23"/>
        </w:rPr>
        <w:t xml:space="preserve">第 1 项是转重定义：观察起点时是否已经重症、首次转重时间、转重后恢复的病例，以及未转重组怎么界定。第 2 项是时间锚点：真实入出院时间，最好到分钟；流感检测时间；关键治疗的开始时间。</w:t>
      </w:r>
      <w:r>
        <w:rPr>
          <w:sz w:val="23"/>
          <w:szCs w:val="23"/>
        </w:rPr>
        <w:t xml:space="preserve">这两项两院都涉及，时间锚点以广东省中医院为主。</w:t>
      </w:r>
    </w:p>
    <w:p>
      <w:pPr>
        <w:spacing w:after="120" w:line="348"/>
      </w:pPr>
      <w:r>
        <w:rPr>
          <w:sz w:val="23"/>
          <w:szCs w:val="23"/>
        </w:rPr>
        <w:t xml:space="preserve">第二批决定两院能不能比。第 3 项是 D-二聚体、IL-6、铁蛋白的单位和方法。第 4 项是字段字典，比如“呼吸机”这个结局和无创、有创通气的关系：表里“呼吸机”标为是的有 54 例，而无创通气有 59 例、有创通气有 17 例，我们想知道这几列各自是怎么填的。这两项主要是广东省中医院。第 5 项是文本规则，主要是广安门。</w:t>
      </w:r>
    </w:p>
    <w:p>
      <w:pPr>
        <w:spacing w:after="120" w:line="348"/>
      </w:pPr>
      <w:r>
        <w:rPr>
          <w:sz w:val="23"/>
          <w:szCs w:val="23"/>
        </w:rPr>
        <w:t xml:space="preserve">持续推进的有两项：第 6 项，补充有明确事件时间的转重病例和明确未转重的病例；第 7 项，导出规范，比如每行都填病案号、按文字格式导出、说明空格的含义。</w:t>
      </w:r>
    </w:p>
    <w:p>
      <w:pPr>
        <w:spacing w:after="120" w:line="348"/>
      </w:pPr>
      <w:r>
        <w:rPr>
          <w:b/>
          <w:bCs/>
          <w:color w:val="11376A"/>
          <w:sz w:val="23"/>
          <w:szCs w:val="23"/>
        </w:rPr>
        <w:t xml:space="preserve">这些确认完成后，我们可以和两院共同形成最终的字段字典、冻结版的统一数据、统一的结局标签和可复现的实验数据。</w:t>
      </w:r>
    </w:p>
    <w:p>
      <w:pPr>
        <w:spacing w:after="120" w:line="348"/>
      </w:pPr>
      <w:r>
        <w:rPr>
          <w:sz w:val="23"/>
          <w:szCs w:val="23"/>
        </w:rPr>
        <w:t xml:space="preserve">如果方便，希望今天能先确定每一批的对接老师和大致的反馈时间。</w:t>
      </w:r>
    </w:p>
    <w:p>
      <w:pPr>
        <w:spacing w:after="120"/>
      </w:pPr>
    </w:p>
    <w:p>
      <w:pPr>
        <w:pStyle w:val="Heading2"/>
        <w:keepNext/>
      </w:pPr>
      <w:r>
        <w:t xml:space="preserve">第 14 页　致谢</w:t>
      </w:r>
    </w:p>
    <w:p>
      <w:pPr>
        <w:keepNext/>
        <w:spacing w:after="100"/>
      </w:pPr>
      <w:r>
        <w:rPr>
          <w:color w:val="646E79"/>
          <w:sz w:val="19"/>
          <w:szCs w:val="19"/>
        </w:rPr>
        <w:t xml:space="preserve">完整版约 15 秒 · 精简版 15 秒 · 讲完约 18:45</w:t>
      </w:r>
    </w:p>
    <w:p>
      <w:pPr>
        <w:keepNext/>
        <w:pBdr>
          <w:left w:val="single" w:color="1F4E94" w:sz="24" w:space="8"/>
        </w:pBdr>
        <w:shd w:fill="EBF3FB" w:color="auto" w:val="clear"/>
        <w:spacing w:after="160" w:before="60" w:line="300"/>
        <w:ind w:left="160" w:right="120"/>
      </w:pPr>
      <w:r>
        <w:rPr>
          <w:b/>
          <w:bCs/>
          <w:color w:val="1F4E94"/>
        </w:rPr>
        <w:t xml:space="preserve">本页要点　</w:t>
      </w:r>
      <w:r>
        <w:rPr>
          <w:color w:val="11376A"/>
        </w:rPr>
        <w:t xml:space="preserve">再次致谢，引导进入讨论。</w:t>
      </w:r>
    </w:p>
    <w:p>
      <w:pPr>
        <w:spacing w:after="120" w:line="348"/>
      </w:pPr>
      <w:r>
        <w:rPr>
          <w:sz w:val="23"/>
          <w:szCs w:val="23"/>
        </w:rPr>
        <w:t xml:space="preserve">我的汇报就到这里。再次感谢广安门医院、广东省中医院各位老师的支持。需要确认的事项都在第 13 页，欢迎各位老师批评指正。</w:t>
      </w:r>
    </w:p>
    <w:p>
      <w:pPr>
        <w:spacing w:after="120"/>
      </w:pPr>
    </w:p>
    <w:p>
      <w:pPr>
        <w:pStyle w:val="Heading1"/>
        <w:keepNext/>
        <w:pageBreakBefore/>
      </w:pPr>
      <w:r>
        <w:t xml:space="preserve">三、可能的问题与应答</w:t>
      </w:r>
    </w:p>
    <w:p>
      <w:pPr>
        <w:pBdr>
          <w:left w:val="single" w:color="D9A62E" w:sz="24" w:space="8"/>
        </w:pBdr>
        <w:shd w:fill="FEF6E0" w:color="auto" w:val="clear"/>
        <w:spacing w:after="160" w:before="80" w:line="300"/>
        <w:ind w:left="160" w:right="120"/>
      </w:pPr>
      <w:r>
        <w:rPr>
          <w:b/>
          <w:bCs/>
          <w:color w:val="8A5A00"/>
        </w:rPr>
        <w:t xml:space="preserve">应答原则　</w:t>
      </w:r>
      <w:r>
        <w:t xml:space="preserve">口径类问题（定义、纳排、时间窗、主要指标）说“目前的做法”，再说“需要共同确认”；伦理、协议、署名、时间表请课题负责人回答；答不上的记下来，会后书面回复，不现场猜。</w:t>
      </w:r>
    </w:p>
    <w:p>
      <w:pPr>
        <w:pStyle w:val="Heading2"/>
        <w:keepNext/>
      </w:pPr>
      <w:r>
        <w:t xml:space="preserve">（一）转重定义与研究设计</w:t>
      </w:r>
    </w:p>
    <w:p>
      <w:pPr>
        <w:keepNext/>
        <w:spacing w:after="80" w:before="160"/>
      </w:pPr>
      <w:r>
        <w:rPr>
          <w:b/>
          <w:bCs/>
          <w:color w:val="1F4E94"/>
        </w:rPr>
        <w:t xml:space="preserve">问 1　</w:t>
      </w:r>
      <w:r>
        <w:rPr>
          <w:b/>
          <w:bCs/>
          <w:color w:val="11376A"/>
        </w:rPr>
        <w:t xml:space="preserve">你们说的“转重”具体指什么？为什么这样定义？</w:t>
      </w:r>
    </w:p>
    <w:p>
      <w:pPr>
        <w:keepNext/>
        <w:spacing w:after="80" w:line="320"/>
      </w:pPr>
      <w:r>
        <w:rPr>
          <w:b/>
          <w:bCs/>
          <w:color w:val="1F4E94"/>
        </w:rPr>
        <w:t xml:space="preserve">答：</w:t>
      </w:r>
      <w:r>
        <w:t xml:space="preserve">第一版实验用的是“住院期间发生有创通气、进 ICU、ECMO 或死亡”。这几项定义清楚，两院都能识别。它是研究中的工作定义，最终定义需要和两院共同确认。</w:t>
      </w:r>
    </w:p>
    <w:p>
      <w:pPr>
        <w:spacing w:after="80" w:line="320"/>
        <w:ind w:left="420"/>
      </w:pPr>
      <w:r>
        <w:rPr>
          <w:b/>
          <w:bCs/>
          <w:color w:val="646E79"/>
        </w:rPr>
        <w:t xml:space="preserve">如追问：</w:t>
      </w:r>
      <w:r>
        <w:rPr>
          <w:color w:val="3A4555"/>
        </w:rPr>
        <w:t xml:space="preserve">下一步我们倾向于以“重症”为主要结局，即进 ICU、有创或无创通气、ECMO、死亡、I 型或 II 型呼吸衰竭任一出现。它和广东省中医院表里的“重症”一致性为 0.917，事件数也会明显增加：广安门约 37 例，广东省中医院约 79–89 例。但广安门的呼吸衰竭，按血气判断的结果和诊断记录一致性较低，需要先复核。</w:t>
      </w:r>
    </w:p>
    <w:p>
      <w:pPr>
        <w:keepNext/>
        <w:spacing w:after="80" w:before="160"/>
      </w:pPr>
      <w:r>
        <w:rPr>
          <w:b/>
          <w:bCs/>
          <w:color w:val="1F4E94"/>
        </w:rPr>
        <w:t xml:space="preserve">问 2　</w:t>
      </w:r>
      <w:r>
        <w:rPr>
          <w:b/>
          <w:bCs/>
          <w:color w:val="11376A"/>
        </w:rPr>
        <w:t xml:space="preserve">为什么不直接用出院诊断或出院结局？</w:t>
      </w:r>
    </w:p>
    <w:p>
      <w:pPr>
        <w:keepNext w:val="false"/>
        <w:spacing w:after="80" w:line="320"/>
      </w:pPr>
      <w:r>
        <w:rPr>
          <w:b/>
          <w:bCs/>
          <w:color w:val="1F4E94"/>
        </w:rPr>
        <w:t xml:space="preserve">答：</w:t>
      </w:r>
      <w:r>
        <w:t xml:space="preserve">出院结局只反映最后的状态。转重后好转出院的病人，只看出院会被当成“未转重”（第 9 页第三种）。我们要预测的是“会不会、什么时候转重”，所以需要病程中的时间。</w:t>
      </w:r>
    </w:p>
    <w:p>
      <w:pPr>
        <w:keepNext/>
        <w:spacing w:after="80" w:before="160"/>
      </w:pPr>
      <w:r>
        <w:rPr>
          <w:b/>
          <w:bCs/>
          <w:color w:val="1F4E94"/>
        </w:rPr>
        <w:t xml:space="preserve">问 3　</w:t>
      </w:r>
      <w:r>
        <w:rPr>
          <w:b/>
          <w:bCs/>
          <w:color w:val="11376A"/>
        </w:rPr>
        <w:t xml:space="preserve">入院时已经很重的病人，为什么要单独处理？</w:t>
      </w:r>
    </w:p>
    <w:p>
      <w:pPr>
        <w:keepNext w:val="false"/>
        <w:spacing w:after="80" w:line="320"/>
      </w:pPr>
      <w:r>
        <w:rPr>
          <w:b/>
          <w:bCs/>
          <w:color w:val="1F4E94"/>
        </w:rPr>
        <w:t xml:space="preserve">答：</w:t>
      </w:r>
      <w:r>
        <w:t xml:space="preserve">这类病人在预测开始时已经在 ICU 或在通气，对他们不存在“提前预警”。混在一起，模型会学成“识别已经重症的人”，指标看起来不错，但没有预警价值。是排除还是单独分析，需要共同确认。</w:t>
      </w:r>
    </w:p>
    <w:p>
      <w:pPr>
        <w:keepNext/>
        <w:spacing w:after="80" w:before="160"/>
      </w:pPr>
      <w:r>
        <w:rPr>
          <w:b/>
          <w:bCs/>
          <w:color w:val="1F4E94"/>
        </w:rPr>
        <w:t xml:space="preserve">问 4　</w:t>
      </w:r>
      <w:r>
        <w:rPr>
          <w:b/>
          <w:bCs/>
          <w:color w:val="11376A"/>
        </w:rPr>
        <w:t xml:space="preserve">老年流感研究，为什么训练数据里有 60 岁以下的患者？</w:t>
      </w:r>
    </w:p>
    <w:p>
      <w:pPr>
        <w:keepNext w:val="false"/>
        <w:spacing w:after="80" w:line="320"/>
      </w:pPr>
      <w:r>
        <w:rPr>
          <w:b/>
          <w:bCs/>
          <w:color w:val="1F4E94"/>
        </w:rPr>
        <w:t xml:space="preserve">答：</w:t>
      </w:r>
      <w:r>
        <w:t xml:space="preserve">第一版用了广安门所有符合流感条件的住院（163 次）。如果只取 60 岁以上、社区发病的患者，只剩 34 次住院，不足以单独训练。年龄限定目前作为敏感性分析，最终纳入标准需要共同确认。</w:t>
      </w:r>
    </w:p>
    <w:p>
      <w:pPr>
        <w:keepNext/>
        <w:spacing w:after="80" w:before="160"/>
      </w:pPr>
      <w:r>
        <w:rPr>
          <w:b/>
          <w:bCs/>
          <w:color w:val="1F4E94"/>
        </w:rPr>
        <w:t xml:space="preserve">问 5　</w:t>
      </w:r>
      <w:r>
        <w:rPr>
          <w:b/>
          <w:bCs/>
          <w:color w:val="11376A"/>
        </w:rPr>
        <w:t xml:space="preserve">为什么是广安门训练、广东省中医院验证？能不能合起来？</w:t>
      </w:r>
    </w:p>
    <w:p>
      <w:pPr>
        <w:keepNext w:val="false"/>
        <w:spacing w:after="80" w:line="320"/>
      </w:pPr>
      <w:r>
        <w:rPr>
          <w:b/>
          <w:bCs/>
          <w:color w:val="1F4E94"/>
        </w:rPr>
        <w:t xml:space="preserve">答：</w:t>
      </w:r>
      <w:r>
        <w:t xml:space="preserve">第一版的设计是“一家医院建模、另一家医院检验”，用来检验模型换一家医院还能不能用。两院差异是真实存在的，直接合并时，模型可能学到“医院差异”而不是病情。是否合并训练属于研究设计，可以一起讨论。</w:t>
      </w:r>
    </w:p>
    <w:p>
      <w:pPr>
        <w:pStyle w:val="Heading2"/>
        <w:keepNext/>
      </w:pPr>
      <w:r>
        <w:t xml:space="preserve">（二）数据与对齐</w:t>
      </w:r>
    </w:p>
    <w:p>
      <w:pPr>
        <w:keepNext/>
        <w:spacing w:after="80" w:before="160"/>
      </w:pPr>
      <w:r>
        <w:rPr>
          <w:b/>
          <w:bCs/>
          <w:color w:val="1F4E94"/>
        </w:rPr>
        <w:t xml:space="preserve">问 6　</w:t>
      </w:r>
      <w:r>
        <w:rPr>
          <w:b/>
          <w:bCs/>
          <w:color w:val="11376A"/>
        </w:rPr>
        <w:t xml:space="preserve">两家医院的数据差别这么大，放在一起研究有意义吗？</w:t>
      </w:r>
    </w:p>
    <w:p>
      <w:pPr>
        <w:keepNext/>
        <w:spacing w:after="80" w:line="320"/>
      </w:pPr>
      <w:r>
        <w:rPr>
          <w:b/>
          <w:bCs/>
          <w:color w:val="1F4E94"/>
        </w:rPr>
        <w:t xml:space="preserve">答：</w:t>
      </w:r>
      <w:r>
        <w:t xml:space="preserve">有意义，但要讲清楚哪里可比。我们不按病人合并，而是让同一个临床概念用同一个编码、单位和时间表示，差异的来源都有记录。</w:t>
      </w:r>
    </w:p>
    <w:p>
      <w:pPr>
        <w:spacing w:after="80" w:line="320"/>
        <w:ind w:left="420"/>
      </w:pPr>
      <w:r>
        <w:rPr>
          <w:b/>
          <w:bCs/>
          <w:color w:val="646E79"/>
        </w:rPr>
        <w:t xml:space="preserve">如追问：</w:t>
      </w:r>
      <w:r>
        <w:rPr>
          <w:color w:val="3A4555"/>
        </w:rPr>
        <w:t xml:space="preserve">只用 15 项首日数值，模型就能区分数据来自哪家医院（线性模型 AUROC 0.73，非线性模型 0.85），差别最明显的是呼吸频率。做院内标准化后，线性模型降到 0.53–0.54，接近分不出。所以我们把两院差异作为结果的一部分来报告。</w:t>
      </w:r>
    </w:p>
    <w:p>
      <w:pPr>
        <w:keepNext/>
        <w:spacing w:after="80" w:before="160"/>
      </w:pPr>
      <w:r>
        <w:rPr>
          <w:b/>
          <w:bCs/>
          <w:color w:val="1F4E94"/>
        </w:rPr>
        <w:t xml:space="preserve">问 7　</w:t>
      </w:r>
      <w:r>
        <w:rPr>
          <w:b/>
          <w:bCs/>
          <w:color w:val="11376A"/>
        </w:rPr>
        <w:t xml:space="preserve">病历文字里的信息是怎么提取的？准不准？</w:t>
      </w:r>
    </w:p>
    <w:p>
      <w:pPr>
        <w:keepNext/>
        <w:spacing w:after="80" w:line="320"/>
      </w:pPr>
      <w:r>
        <w:rPr>
          <w:b/>
          <w:bCs/>
          <w:color w:val="1F4E94"/>
        </w:rPr>
        <w:t xml:space="preserve">答：</w:t>
      </w:r>
      <w:r>
        <w:t xml:space="preserve">用规则提取，包括关键词、否定词和语境判断（必要时、拒绝、术后等），每条规则都有测试。重症规则在广东省中医院上和人工判定的一致性是 0.917。</w:t>
      </w:r>
    </w:p>
    <w:p>
      <w:pPr>
        <w:spacing w:after="80" w:line="320"/>
        <w:ind w:left="420"/>
      </w:pPr>
      <w:r>
        <w:rPr>
          <w:b/>
          <w:bCs/>
          <w:color w:val="646E79"/>
        </w:rPr>
        <w:t xml:space="preserve">如追问：</w:t>
      </w:r>
      <w:r>
        <w:rPr>
          <w:color w:val="3A4555"/>
        </w:rPr>
        <w:t xml:space="preserve">规则也有局限：写法不规范会漏，比如“血氧降至 75%”这种写法就没有抽到。广安门的呼吸衰竭，按血气判断和诊断记录的一致性较低（I 型 0.436，II 型 0.127），所以需要人工复核。</w:t>
      </w:r>
    </w:p>
    <w:p>
      <w:pPr>
        <w:keepNext/>
        <w:spacing w:after="80" w:before="160"/>
      </w:pPr>
      <w:r>
        <w:rPr>
          <w:b/>
          <w:bCs/>
          <w:color w:val="1F4E94"/>
        </w:rPr>
        <w:t xml:space="preserve">问 8　</w:t>
      </w:r>
      <w:r>
        <w:rPr>
          <w:b/>
          <w:bCs/>
          <w:color w:val="11376A"/>
        </w:rPr>
        <w:t xml:space="preserve">你们改动了原始数据吗？</w:t>
      </w:r>
    </w:p>
    <w:p>
      <w:pPr>
        <w:keepNext w:val="false"/>
        <w:spacing w:after="80" w:line="320"/>
      </w:pPr>
      <w:r>
        <w:rPr>
          <w:b/>
          <w:bCs/>
          <w:color w:val="1F4E94"/>
        </w:rPr>
        <w:t xml:space="preserve">答：</w:t>
      </w:r>
      <w:r>
        <w:t xml:space="preserve">没有覆盖原始数据。每条记录保留原值、原时间、时间精度和来源；修正另存并打标记。例如日期落在住院时间之外、明显是年份笔误的，按前后 1 到 2 年修正了 105 条；另有 41 条修不了，原样保留并标出。</w:t>
      </w:r>
    </w:p>
    <w:p>
      <w:pPr>
        <w:keepNext/>
        <w:spacing w:after="80" w:before="160"/>
      </w:pPr>
      <w:r>
        <w:rPr>
          <w:b/>
          <w:bCs/>
          <w:color w:val="1F4E94"/>
        </w:rPr>
        <w:t xml:space="preserve">问 9　</w:t>
      </w:r>
      <w:r>
        <w:rPr>
          <w:b/>
          <w:bCs/>
          <w:color w:val="11376A"/>
        </w:rPr>
        <w:t xml:space="preserve">表格里的空格你们是怎么处理的？</w:t>
      </w:r>
    </w:p>
    <w:p>
      <w:pPr>
        <w:keepNext w:val="false"/>
        <w:spacing w:after="80" w:line="320"/>
      </w:pPr>
      <w:r>
        <w:rPr>
          <w:b/>
          <w:bCs/>
          <w:color w:val="1F4E94"/>
        </w:rPr>
        <w:t xml:space="preserve">答：</w:t>
      </w:r>
      <w:r>
        <w:t xml:space="preserve">广东省中医院合并症表的空格，目前按阴性处理；广安门病历里没提到的症状，记为缺失，不当作“没有”。如果空格里有“未评估”的情况，请告诉我们，我们会调整。</w:t>
      </w:r>
    </w:p>
    <w:p>
      <w:pPr>
        <w:keepNext/>
        <w:spacing w:after="80" w:before="160"/>
      </w:pPr>
      <w:r>
        <w:rPr>
          <w:b/>
          <w:bCs/>
          <w:color w:val="1F4E94"/>
        </w:rPr>
        <w:t xml:space="preserve">问 10　</w:t>
      </w:r>
      <w:r>
        <w:rPr>
          <w:b/>
          <w:bCs/>
          <w:color w:val="11376A"/>
        </w:rPr>
        <w:t xml:space="preserve">广东省中医院的体征大多有分钟时间，为什么还说时间不够？</w:t>
      </w:r>
    </w:p>
    <w:p>
      <w:pPr>
        <w:keepNext w:val="false"/>
        <w:spacing w:after="80" w:line="320"/>
      </w:pPr>
      <w:r>
        <w:rPr>
          <w:b/>
          <w:bCs/>
          <w:color w:val="1F4E94"/>
        </w:rPr>
        <w:t xml:space="preserve">答：</w:t>
      </w:r>
      <w:r>
        <w:t xml:space="preserve">体征确实有 83% 记到分钟（2,423/2,907 条）。但检验 6,170 条、症状 4,347 条只有日期，没有入院时间，呼吸支持也只有勾选和日期，关键的先后顺序还是定不下来。</w:t>
      </w:r>
    </w:p>
    <w:p>
      <w:pPr>
        <w:pStyle w:val="Heading2"/>
        <w:keepNext/>
      </w:pPr>
      <w:r>
        <w:t xml:space="preserve">（三）时间与标签</w:t>
      </w:r>
    </w:p>
    <w:p>
      <w:pPr>
        <w:keepNext/>
        <w:spacing w:after="80" w:before="160"/>
      </w:pPr>
      <w:r>
        <w:rPr>
          <w:b/>
          <w:bCs/>
          <w:color w:val="1F4E94"/>
        </w:rPr>
        <w:t xml:space="preserve">问 11　</w:t>
      </w:r>
      <w:r>
        <w:rPr>
          <w:b/>
          <w:bCs/>
          <w:color w:val="11376A"/>
        </w:rPr>
        <w:t xml:space="preserve">为什么一定要真实入院时间？用第一个体征时间不行吗？</w:t>
      </w:r>
    </w:p>
    <w:p>
      <w:pPr>
        <w:keepNext w:val="false"/>
        <w:spacing w:after="80" w:line="320"/>
      </w:pPr>
      <w:r>
        <w:rPr>
          <w:b/>
          <w:bCs/>
          <w:color w:val="1F4E94"/>
        </w:rPr>
        <w:t xml:space="preserve">答：</w:t>
      </w:r>
      <w:r>
        <w:t xml:space="preserve">第一个体征时间往往晚于真实入院。我们核对过：约 76% 的住院有比它更早的影像记录，76% 有更早的文书，53% 有更早的治疗记录。时间零点偏了，“入院时的数值”和“预测起点”都会跟着偏。</w:t>
      </w:r>
    </w:p>
    <w:p>
      <w:pPr>
        <w:keepNext/>
        <w:spacing w:after="80" w:before="160"/>
      </w:pPr>
      <w:r>
        <w:rPr>
          <w:b/>
          <w:bCs/>
          <w:color w:val="1F4E94"/>
        </w:rPr>
        <w:t xml:space="preserve">问 12　</w:t>
      </w:r>
      <w:r>
        <w:rPr>
          <w:b/>
          <w:bCs/>
          <w:color w:val="11376A"/>
        </w:rPr>
        <w:t xml:space="preserve">检验只有日期，影响有多大？</w:t>
      </w:r>
    </w:p>
    <w:p>
      <w:pPr>
        <w:keepNext w:val="false"/>
        <w:spacing w:after="80" w:line="320"/>
      </w:pPr>
      <w:r>
        <w:rPr>
          <w:b/>
          <w:bCs/>
          <w:color w:val="1F4E94"/>
        </w:rPr>
        <w:t xml:space="preserve">答：</w:t>
      </w:r>
      <w:r>
        <w:t xml:space="preserve">广东省中医院 38 个事件里有 26 个落在流感确认当天。检验只有日期时，分不清它是在进 ICU 之前还是之后做的。用了之后的数据，等于拿结果预测结果，模型看起来准，其实没有用。</w:t>
      </w:r>
    </w:p>
    <w:p>
      <w:pPr>
        <w:keepNext/>
        <w:spacing w:after="80" w:before="160"/>
      </w:pPr>
      <w:r>
        <w:rPr>
          <w:b/>
          <w:bCs/>
          <w:color w:val="1F4E94"/>
        </w:rPr>
        <w:t xml:space="preserve">问 13　</w:t>
      </w:r>
      <w:r>
        <w:rPr>
          <w:b/>
          <w:bCs/>
          <w:color w:val="11376A"/>
        </w:rPr>
        <w:t xml:space="preserve">“未提及”单独标记有什么用？</w:t>
      </w:r>
    </w:p>
    <w:p>
      <w:pPr>
        <w:keepNext w:val="false"/>
        <w:spacing w:after="80" w:line="320"/>
      </w:pPr>
      <w:r>
        <w:rPr>
          <w:b/>
          <w:bCs/>
          <w:color w:val="1F4E94"/>
        </w:rPr>
        <w:t xml:space="preserve">答：</w:t>
      </w:r>
      <w:r>
        <w:t xml:space="preserve">把没提到当成“没有”，阳性比例会被低估，而且两院记录方式不同，低估的程度也不同。比如咳嗽的阳性比例，广安门约 49%，广东省中医院约 81%，这主要反映勾选表和自由文本的差别，不一定是病人真的不同。</w:t>
      </w:r>
    </w:p>
    <w:p>
      <w:pPr>
        <w:keepNext/>
        <w:spacing w:after="80" w:before="160"/>
      </w:pPr>
      <w:r>
        <w:rPr>
          <w:b/>
          <w:bCs/>
          <w:color w:val="1F4E94"/>
        </w:rPr>
        <w:t xml:space="preserve">问 14　</w:t>
      </w:r>
      <w:r>
        <w:rPr>
          <w:b/>
          <w:bCs/>
          <w:color w:val="11376A"/>
        </w:rPr>
        <w:t xml:space="preserve">广安门的转重事件，规则识别 10 例、复核后 14 例，以哪个为准？</w:t>
      </w:r>
    </w:p>
    <w:p>
      <w:pPr>
        <w:keepNext w:val="false"/>
        <w:spacing w:after="80" w:line="320"/>
      </w:pPr>
      <w:r>
        <w:rPr>
          <w:b/>
          <w:bCs/>
          <w:color w:val="1F4E94"/>
        </w:rPr>
        <w:t xml:space="preserve">答：</w:t>
      </w:r>
      <w:r>
        <w:t xml:space="preserve">10 例是规则自动识别，14 例是一位研究人员逐例复核后的结果，差别说明规则有遗漏。我们原计划请两名裁定人独立判断、再开共识会定最终标签，这一步目前暂停。如果两院能安排临床医生参与复核，标签会更可靠。</w:t>
      </w:r>
    </w:p>
    <w:p>
      <w:pPr>
        <w:keepNext/>
        <w:spacing w:after="80" w:before="160"/>
      </w:pPr>
      <w:r>
        <w:rPr>
          <w:b/>
          <w:bCs/>
          <w:color w:val="1F4E94"/>
        </w:rPr>
        <w:t xml:space="preserve">问 15　</w:t>
      </w:r>
      <w:r>
        <w:rPr>
          <w:b/>
          <w:bCs/>
          <w:color w:val="11376A"/>
        </w:rPr>
        <w:t xml:space="preserve">为什么要 100 个事件？事件少会怎样？</w:t>
      </w:r>
    </w:p>
    <w:p>
      <w:pPr>
        <w:keepNext w:val="false"/>
        <w:spacing w:after="80" w:line="320"/>
      </w:pPr>
      <w:r>
        <w:rPr>
          <w:b/>
          <w:bCs/>
          <w:color w:val="1F4E94"/>
        </w:rPr>
        <w:t xml:space="preserve">答：</w:t>
      </w:r>
      <w:r>
        <w:t xml:space="preserve">外部验证的样本量研究（Collins 等，Stat Med 2016）建议至少 100 个事件。事件少时，指标的置信区间很宽，几个模型分不出高下。比如逻辑回归在广东省中医院的 AUROC 是 0.733，95% 置信区间是 0.627 到 0.826。</w:t>
      </w:r>
    </w:p>
    <w:p>
      <w:pPr>
        <w:pStyle w:val="Heading2"/>
        <w:keepNext/>
      </w:pPr>
      <w:r>
        <w:t xml:space="preserve">（四）隐私与合规</w:t>
      </w:r>
    </w:p>
    <w:p>
      <w:pPr>
        <w:keepNext/>
        <w:spacing w:after="80" w:before="160"/>
      </w:pPr>
      <w:r>
        <w:rPr>
          <w:b/>
          <w:bCs/>
          <w:color w:val="1F4E94"/>
        </w:rPr>
        <w:t xml:space="preserve">问 16　</w:t>
      </w:r>
      <w:r>
        <w:rPr>
          <w:b/>
          <w:bCs/>
          <w:color w:val="11376A"/>
        </w:rPr>
        <w:t xml:space="preserve">数据安全怎么保证？</w:t>
      </w:r>
    </w:p>
    <w:p>
      <w:pPr>
        <w:keepNext/>
        <w:spacing w:after="40"/>
      </w:pPr>
      <w:r>
        <w:rPr>
          <w:b/>
          <w:bCs/>
          <w:color w:val="1F4E94"/>
        </w:rPr>
        <w:t xml:space="preserve">答：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原始数据只在课题组服务器上只读使用。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患者和就诊换成随机编号，对照表单独加密存放。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病历中的姓名、号码、电话、住址、签名等已清洗；写盘后逐文件审计，命中不为 0 流程就失败，目前是 0 命中。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对外的文档和汇报只含汇总数字，示例都是虚构的。</w:t>
      </w:r>
    </w:p>
    <w:p>
      <w:pPr>
        <w:keepNext/>
        <w:spacing w:after="80" w:before="160"/>
      </w:pPr>
      <w:r>
        <w:rPr>
          <w:b/>
          <w:bCs/>
          <w:color w:val="1F4E94"/>
        </w:rPr>
        <w:t xml:space="preserve">问 17　</w:t>
      </w:r>
      <w:r>
        <w:rPr>
          <w:b/>
          <w:bCs/>
          <w:color w:val="11376A"/>
        </w:rPr>
        <w:t xml:space="preserve">会不会把病历发给在线大模型？</w:t>
      </w:r>
    </w:p>
    <w:p>
      <w:pPr>
        <w:keepNext/>
        <w:spacing w:after="80" w:line="320"/>
      </w:pPr>
      <w:r>
        <w:rPr>
          <w:b/>
          <w:bCs/>
          <w:color w:val="1F4E94"/>
        </w:rPr>
        <w:t xml:space="preserve">答：</w:t>
      </w:r>
      <w:r>
        <w:t xml:space="preserve">我们的原则是病历内容不发给在线大模型服务。实验里用到的大语言模型部署在服务器本地，而且只输入年龄、性别和首日数值，不输入病历文字。</w:t>
      </w:r>
    </w:p>
    <w:p>
      <w:pPr>
        <w:spacing w:after="80"/>
        <w:ind w:left="420"/>
      </w:pPr>
      <w:r>
        <w:rPr>
          <w:b/>
          <w:bCs/>
          <w:color w:val="8A5A00"/>
        </w:rPr>
        <w:t xml:space="preserve">注意：</w:t>
      </w:r>
      <w:r>
        <w:rPr>
          <w:color w:val="8A5A00"/>
        </w:rPr>
        <w:t xml:space="preserve">如被追问“开发过程中是否用过在线 AI 工具”，见第四部分第 5 条。</w:t>
      </w:r>
    </w:p>
    <w:p>
      <w:pPr>
        <w:keepNext/>
        <w:spacing w:after="80" w:before="160"/>
      </w:pPr>
      <w:r>
        <w:rPr>
          <w:b/>
          <w:bCs/>
          <w:color w:val="1F4E94"/>
        </w:rPr>
        <w:t xml:space="preserve">问 18　</w:t>
      </w:r>
      <w:r>
        <w:rPr>
          <w:b/>
          <w:bCs/>
          <w:color w:val="11376A"/>
        </w:rPr>
        <w:t xml:space="preserve">有伦理审批吗？数据使用有协议吗？</w:t>
      </w:r>
    </w:p>
    <w:p>
      <w:pPr>
        <w:keepNext w:val="false"/>
        <w:spacing w:after="80" w:line="320"/>
      </w:pPr>
      <w:r>
        <w:rPr>
          <w:b/>
          <w:bCs/>
          <w:color w:val="1F4E94"/>
        </w:rPr>
        <w:t xml:space="preserve">答：</w:t>
      </w:r>
      <w:r>
        <w:rPr>
          <w:highlight w:val="yellow"/>
        </w:rPr>
        <w:t xml:space="preserve">【请课题负责人提供：伦理批件号、数据使用协议情况】</w:t>
      </w:r>
      <w:r>
        <w:t xml:space="preserve">。现场不确定时，说明会后书面答复。</w:t>
      </w:r>
    </w:p>
    <w:p>
      <w:pPr>
        <w:pStyle w:val="Heading2"/>
        <w:keepNext/>
      </w:pPr>
      <w:r>
        <w:t xml:space="preserve">（五）合作与工作量</w:t>
      </w:r>
    </w:p>
    <w:p>
      <w:pPr>
        <w:keepNext/>
        <w:spacing w:after="80" w:before="160"/>
      </w:pPr>
      <w:r>
        <w:rPr>
          <w:b/>
          <w:bCs/>
          <w:color w:val="1F4E94"/>
        </w:rPr>
        <w:t xml:space="preserve">问 19　</w:t>
      </w:r>
      <w:r>
        <w:rPr>
          <w:b/>
          <w:bCs/>
          <w:color w:val="11376A"/>
        </w:rPr>
        <w:t xml:space="preserve">具体需要我们做什么？工作量大吗？</w:t>
      </w:r>
    </w:p>
    <w:p>
      <w:pPr>
        <w:keepNext/>
        <w:spacing w:after="80" w:line="320"/>
      </w:pPr>
      <w:r>
        <w:rPr>
          <w:b/>
          <w:bCs/>
          <w:color w:val="1F4E94"/>
        </w:rPr>
        <w:t xml:space="preserve">答：</w:t>
      </w:r>
      <w:r>
        <w:t xml:space="preserve">按第 13 页分三批，第一批（转重定义、时间锚点）最关键。多数事项是确认字段含义、补充导出时间列，不需要重新整理病例。</w:t>
      </w:r>
    </w:p>
    <w:p>
      <w:pPr>
        <w:spacing w:after="80" w:line="320"/>
        <w:ind w:left="420"/>
      </w:pPr>
      <w:r>
        <w:rPr>
          <w:b/>
          <w:bCs/>
          <w:color w:val="646E79"/>
        </w:rPr>
        <w:t xml:space="preserve">如追问：</w:t>
      </w:r>
      <w:r>
        <w:rPr>
          <w:color w:val="3A4555"/>
        </w:rPr>
        <w:t xml:space="preserve">需要临床投入时间的主要是事件复核。按我们的复核手册估计，每位医生约 2–3 小时，两人独立判断后，再开 0.5–1 小时的共识会。</w:t>
      </w:r>
    </w:p>
    <w:p>
      <w:pPr>
        <w:keepNext/>
        <w:spacing w:after="80" w:before="160"/>
      </w:pPr>
      <w:r>
        <w:rPr>
          <w:b/>
          <w:bCs/>
          <w:color w:val="1F4E94"/>
        </w:rPr>
        <w:t xml:space="preserve">问 20　</w:t>
      </w:r>
      <w:r>
        <w:rPr>
          <w:b/>
          <w:bCs/>
          <w:color w:val="11376A"/>
        </w:rPr>
        <w:t xml:space="preserve">复核病例看什么材料？在哪里看？</w:t>
      </w:r>
    </w:p>
    <w:p>
      <w:pPr>
        <w:keepNext w:val="false"/>
        <w:spacing w:after="80" w:line="320"/>
      </w:pPr>
      <w:r>
        <w:rPr>
          <w:b/>
          <w:bCs/>
          <w:color w:val="1F4E94"/>
        </w:rPr>
        <w:t xml:space="preserve">答：</w:t>
      </w:r>
      <w:r>
        <w:t xml:space="preserve">在课题组服务器上用专门的工具逐例判断。工具只显示化名编号和证据：已清洗的病历片段、诊断、血气与检验摘要、影像报告；不显示规则或模型的结论，也看不到另一位裁定人的判断。每项判“是、否、不确定”，证据不足就选“不确定”。</w:t>
      </w:r>
    </w:p>
    <w:p>
      <w:pPr>
        <w:keepNext/>
        <w:spacing w:after="80" w:before="160"/>
      </w:pPr>
      <w:r>
        <w:rPr>
          <w:b/>
          <w:bCs/>
          <w:color w:val="1F4E94"/>
        </w:rPr>
        <w:t xml:space="preserve">问 21　</w:t>
      </w:r>
      <w:r>
        <w:rPr>
          <w:b/>
          <w:bCs/>
          <w:color w:val="11376A"/>
        </w:rPr>
        <w:t xml:space="preserve">补充数据有什么格式要求？</w:t>
      </w:r>
    </w:p>
    <w:p>
      <w:pPr>
        <w:keepNext w:val="false"/>
        <w:spacing w:after="80" w:line="320"/>
      </w:pPr>
      <w:r>
        <w:rPr>
          <w:b/>
          <w:bCs/>
          <w:color w:val="1F4E94"/>
        </w:rPr>
        <w:t xml:space="preserve">答：</w:t>
      </w:r>
      <w:r>
        <w:t xml:space="preserve">最重要的三条：每行都填病案号；按文字格式导出，保留前导零；时间尽量到分钟，并说明空格是“阴性”还是“未评估”。广安门如果能提供护理记录或体温单、医嘱起止时间、呼吸机和 ICU 的结构化记录，帮助很大。</w:t>
      </w:r>
    </w:p>
    <w:p>
      <w:pPr>
        <w:keepNext/>
        <w:spacing w:after="80" w:before="160"/>
      </w:pPr>
      <w:r>
        <w:rPr>
          <w:b/>
          <w:bCs/>
          <w:color w:val="1F4E94"/>
        </w:rPr>
        <w:t xml:space="preserve">问 22　</w:t>
      </w:r>
      <w:r>
        <w:rPr>
          <w:b/>
          <w:bCs/>
          <w:color w:val="11376A"/>
        </w:rPr>
        <w:t xml:space="preserve">补充病例，哪种最有用？</w:t>
      </w:r>
    </w:p>
    <w:p>
      <w:pPr>
        <w:keepNext w:val="false"/>
        <w:spacing w:after="80" w:line="320"/>
      </w:pPr>
      <w:r>
        <w:rPr>
          <w:b/>
          <w:bCs/>
          <w:color w:val="1F4E94"/>
        </w:rPr>
        <w:t xml:space="preserve">答：</w:t>
      </w:r>
      <w:r>
        <w:t xml:space="preserve">最有用的是“有明确事件时间的转重病例”和“明确没有转重的病例”。另外，广东省中医院现有的 297 例已经被我们看过多轮，只能算探索性评价；如果有 2026 年 9 月 27 日之后新入组的患者，可以作为一批全新的数据做确认性验证。</w:t>
      </w:r>
    </w:p>
    <w:p>
      <w:pPr>
        <w:keepNext/>
        <w:spacing w:after="80" w:before="160"/>
      </w:pPr>
      <w:r>
        <w:rPr>
          <w:b/>
          <w:bCs/>
          <w:color w:val="1F4E94"/>
        </w:rPr>
        <w:t xml:space="preserve">问 23　</w:t>
      </w:r>
      <w:r>
        <w:rPr>
          <w:b/>
          <w:bCs/>
          <w:color w:val="11376A"/>
        </w:rPr>
        <w:t xml:space="preserve">研究成果怎么共享？论文署名怎么安排？</w:t>
      </w:r>
    </w:p>
    <w:p>
      <w:pPr>
        <w:keepNext w:val="false"/>
        <w:spacing w:after="80" w:line="320"/>
      </w:pPr>
      <w:r>
        <w:rPr>
          <w:b/>
          <w:bCs/>
          <w:color w:val="1F4E94"/>
        </w:rPr>
        <w:t xml:space="preserve">答：</w:t>
      </w:r>
      <w:r>
        <w:rPr>
          <w:highlight w:val="yellow"/>
        </w:rPr>
        <w:t xml:space="preserve">【请课题负责人回答，或按合作协议执行】</w:t>
      </w:r>
      <w:r>
        <w:t xml:space="preserve">。现场不做承诺。</w:t>
      </w:r>
    </w:p>
    <w:p>
      <w:pPr>
        <w:pStyle w:val="Heading2"/>
        <w:keepNext/>
      </w:pPr>
      <w:r>
        <w:t xml:space="preserve">（六）模型与结果</w:t>
      </w:r>
    </w:p>
    <w:p>
      <w:pPr>
        <w:keepNext/>
        <w:spacing w:after="80" w:before="160"/>
      </w:pPr>
      <w:r>
        <w:rPr>
          <w:b/>
          <w:bCs/>
          <w:color w:val="1F4E94"/>
        </w:rPr>
        <w:t xml:space="preserve">问 24　</w:t>
      </w:r>
      <w:r>
        <w:rPr>
          <w:b/>
          <w:bCs/>
          <w:color w:val="11376A"/>
        </w:rPr>
        <w:t xml:space="preserve">现在模型效果怎么样？</w:t>
      </w:r>
    </w:p>
    <w:p>
      <w:pPr>
        <w:keepNext/>
        <w:spacing w:after="80" w:line="320"/>
      </w:pPr>
      <w:r>
        <w:rPr>
          <w:b/>
          <w:bCs/>
          <w:color w:val="1F4E94"/>
        </w:rPr>
        <w:t xml:space="preserve">答：</w:t>
      </w:r>
      <w:r>
        <w:t xml:space="preserve">第一版是可行性验证：广安门训练、广东省中医院验证。几种方法的 AUROC 都在 0.73 左右（逻辑回归 0.733、LightGBM 0.737、TabPFN 0.739、大语言模型零样本 0.731），简化的 CURB-65 评分（URB-65）是 0.631。</w:t>
      </w:r>
    </w:p>
    <w:p>
      <w:pPr>
        <w:spacing w:after="80" w:line="320"/>
        <w:ind w:left="420"/>
      </w:pPr>
      <w:r>
        <w:rPr>
          <w:b/>
          <w:bCs/>
          <w:color w:val="646E79"/>
        </w:rPr>
        <w:t xml:space="preserve">如追问：</w:t>
      </w:r>
      <w:r>
        <w:rPr>
          <w:color w:val="3A4555"/>
        </w:rPr>
        <w:t xml:space="preserve">置信区间很宽，几个模型分不出高下；而且所有模型都低估风险，实际事件数是预测值的 1.2 到 2.8 倍。</w:t>
      </w:r>
      <w:r>
        <w:rPr>
          <w:b/>
          <w:bCs/>
          <w:color w:val="11376A"/>
        </w:rPr>
        <w:t xml:space="preserve">瓶颈在事件数和时间信息，不在模型。</w:t>
      </w:r>
    </w:p>
    <w:p>
      <w:pPr>
        <w:keepNext/>
        <w:spacing w:after="80" w:before="160"/>
      </w:pPr>
      <w:r>
        <w:rPr>
          <w:b/>
          <w:bCs/>
          <w:color w:val="1F4E94"/>
        </w:rPr>
        <w:t xml:space="preserve">问 25　</w:t>
      </w:r>
      <w:r>
        <w:rPr>
          <w:b/>
          <w:bCs/>
          <w:color w:val="11376A"/>
        </w:rPr>
        <w:t xml:space="preserve">这个模型能用于临床吗？</w:t>
      </w:r>
    </w:p>
    <w:p>
      <w:pPr>
        <w:keepNext w:val="false"/>
        <w:spacing w:after="80" w:line="320"/>
      </w:pPr>
      <w:r>
        <w:rPr>
          <w:b/>
          <w:bCs/>
          <w:color w:val="1F4E94"/>
        </w:rPr>
        <w:t xml:space="preserve">答：</w:t>
      </w:r>
      <w:r>
        <w:t xml:space="preserve">不能。目前是研究阶段的可行性验证，没有经过前瞻性验证，不能用于临床决策。</w:t>
      </w:r>
    </w:p>
    <w:p>
      <w:pPr>
        <w:keepNext/>
        <w:spacing w:after="80" w:before="160"/>
      </w:pPr>
      <w:r>
        <w:rPr>
          <w:b/>
          <w:bCs/>
          <w:color w:val="1F4E94"/>
        </w:rPr>
        <w:t xml:space="preserve">问 26　</w:t>
      </w:r>
      <w:r>
        <w:rPr>
          <w:b/>
          <w:bCs/>
          <w:color w:val="11376A"/>
        </w:rPr>
        <w:t xml:space="preserve">为什么要用“基础模型”“大模型”，传统方法不够吗？</w:t>
      </w:r>
    </w:p>
    <w:p>
      <w:pPr>
        <w:keepNext w:val="false"/>
        <w:spacing w:after="80" w:line="320"/>
      </w:pPr>
      <w:r>
        <w:rPr>
          <w:b/>
          <w:bCs/>
          <w:color w:val="1F4E94"/>
        </w:rPr>
        <w:t xml:space="preserve">答：</w:t>
      </w:r>
      <w:r>
        <w:t xml:space="preserve">我们同时比较了传统评分、逻辑回归、梯度提升树和预训练模型。在现在的数据量下，复杂模型没有明显优势；时序基础模型在每个指标只有 1–2 个点的数据上表现最低（AUROC 0.609）。所以当前的重点是把数据和标签做扎实。</w:t>
      </w:r>
    </w:p>
    <w:p>
      <w:pPr>
        <w:pStyle w:val="Heading2"/>
        <w:keepNext/>
      </w:pPr>
      <w:r>
        <w:t xml:space="preserve">（七）中医相关</w:t>
      </w:r>
    </w:p>
    <w:p>
      <w:pPr>
        <w:keepNext/>
        <w:spacing w:after="80" w:before="160"/>
      </w:pPr>
      <w:r>
        <w:rPr>
          <w:b/>
          <w:bCs/>
          <w:color w:val="1F4E94"/>
        </w:rPr>
        <w:t xml:space="preserve">问 27　</w:t>
      </w:r>
      <w:r>
        <w:rPr>
          <w:b/>
          <w:bCs/>
          <w:color w:val="11376A"/>
        </w:rPr>
        <w:t xml:space="preserve">中医的信息（中成药、草药处方、证候）用上了吗？</w:t>
      </w:r>
    </w:p>
    <w:p>
      <w:pPr>
        <w:keepNext w:val="false"/>
        <w:spacing w:after="80" w:line="320"/>
      </w:pPr>
      <w:r>
        <w:rPr>
          <w:b/>
          <w:bCs/>
          <w:color w:val="1F4E94"/>
        </w:rPr>
        <w:t xml:space="preserve">答：</w:t>
      </w:r>
      <w:r>
        <w:t xml:space="preserve">中成药等治疗信息已经整理进统一格式的治疗表，广安门还有草药处方表。第一版模型只用了年龄、性别和 15 项首日数值，还没有纳入中医信息。是否纳入、怎么纳入，需要和两院专家一起设计。</w:t>
      </w:r>
    </w:p>
    <w:p>
      <w:pPr>
        <w:pStyle w:val="Heading1"/>
        <w:keepNext/>
        <w:pageBreakBefore/>
      </w:pPr>
      <w:r>
        <w:t xml:space="preserve">四、讲前需要你补充或确认的事项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t xml:space="preserve">封面和开场的汇报人姓名、课题组名称（讲稿中黄色底纹的</w:t>
      </w:r>
      <w:r>
        <w:rPr>
          <w:highlight w:val="yellow"/>
        </w:rPr>
        <w:t xml:space="preserve">【】</w:t>
      </w:r>
      <w:r>
        <w:t xml:space="preserve">处）。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t xml:space="preserve">GAM 事件数：讲稿主数字用 10 例（第一版规则口径），并说明复核后为 14 例。若决定统一用 14 例，PPT 第 8 页也要改。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t xml:space="preserve">问 1 的“如追问”提到下一步倾向以“重症”为主要结局（2026-10-01 的研究者决定）。如果不想在会上提，删去这一段。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t xml:space="preserve">问 18（伦理与协议）、问 23（成果与署名）需要课题负责人给出口径。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t xml:space="preserve">如被问到“开发过程中是否用过在线 AI 工具”，请按实际情况回答。已知事实：开发中使用了在线编程助手，工作规则要求工具输出只含计数；2026-09-27 曾在测试样例和代码注释中发现混入的真实片段，已用扫描脚本查出并清理。是否说明、如何说明，请与负责人商定。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t xml:space="preserve">第 13 页结尾“请院方确定对接老师和反馈时间”是建议，按现场情况决定是否提出。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t xml:space="preserve">标题用“多中心”还是“两中心”：PPT 沿用“多中心”，讲稿口头都说“两家医院”。</w:t>
      </w:r>
    </w:p>
    <w:p>
      <w:pPr>
        <w:pStyle w:val="Heading1"/>
        <w:keepNext/>
      </w:pPr>
      <w:r>
        <w:t xml:space="preserve">五、讲稿中数字的出处</w:t>
      </w:r>
    </w:p>
    <w:p>
      <w:pPr>
        <w:spacing w:after="120"/>
      </w:pPr>
      <w:r>
        <w:rPr>
          <w:color w:val="646E79"/>
          <w:sz w:val="19"/>
          <w:szCs w:val="19"/>
        </w:rPr>
        <w:t xml:space="preserve">路径均相对于仓库根目录（G:\BaseModel）。“docx”指 docs/两院数据对齐工作与示例数据格式_20261006.docx；“10-01 计划”指 plans/GAM标签补充与对齐_后续实验计划_20261001.md。</w:t>
      </w:r>
    </w:p>
    <w:tbl>
      <w:tblPr>
        <w:tblW w:type="dxa" w:w="9638"/>
        <w:tblBorders>
          <w:top w:val="single" w:color="CDDAE8" w:sz="4"/>
          <w:left w:val="single" w:color="CDDAE8" w:sz="4"/>
          <w:bottom w:val="single" w:color="CDDAE8" w:sz="4"/>
          <w:right w:val="single" w:color="CDDAE8" w:sz="4"/>
          <w:insideH w:val="single" w:color="CDDAE8" w:sz="4"/>
          <w:insideV w:val="single" w:color="CDDAE8" w:sz="4"/>
        </w:tblBorders>
      </w:tblPr>
      <w:tblGrid>
        <w:gridCol w:w="4900"/>
        <w:gridCol w:w="4738"/>
      </w:tblGrid>
      <w:tr>
        <w:trPr>
          <w:tblHeader/>
        </w:trPr>
        <w:tc>
          <w:tcPr>
            <w:tcW w:type="dxa" w:w="4900"/>
            <w:shd w:fill="1F4E9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讲稿中的数字</w:t>
            </w:r>
          </w:p>
        </w:tc>
        <w:tc>
          <w:tcPr>
            <w:tcW w:type="dxa" w:w="4738"/>
            <w:shd w:fill="1F4E9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出处</w:t>
            </w:r>
          </w:p>
        </w:tc>
      </w:tr>
      <w:tr>
        <w:trPr>
          <w:cantSplit/>
        </w:trPr>
        <w:tc>
          <w:tcPr>
            <w:tcW w:type="dxa" w:w="49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两院就诊与患者数（GAM 住院 173/168、门诊 1,166/1,136；GD 297/295）</w:t>
            </w:r>
          </w:p>
        </w:tc>
        <w:tc>
          <w:tcPr>
            <w:tcW w:type="dxa" w:w="4738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docs/数据对齐.md；docx 第三节</w:t>
            </w:r>
          </w:p>
        </w:tc>
      </w:tr>
      <w:tr>
        <w:trPr>
          <w:cantSplit/>
        </w:trPr>
        <w:tc>
          <w:tcPr>
            <w:tcW w:type="dxa" w:w="4900"/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时间跨度；GD 年龄 60–97 岁、中位数 68；GAM &lt;60 岁 44 次；每次住院体征时间点 GD 2、GAM 7–9</w:t>
            </w:r>
          </w:p>
        </w:tc>
        <w:tc>
          <w:tcPr>
            <w:tcW w:type="dxa" w:w="4738"/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docs/数据理想形态与两中心对齐_交互演示_20261005.html</w:t>
            </w:r>
          </w:p>
        </w:tc>
      </w:tr>
      <w:tr>
        <w:trPr>
          <w:cantSplit/>
        </w:trPr>
        <w:tc>
          <w:tcPr>
            <w:tcW w:type="dxa" w:w="49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109/173（63%）入院 48 小时后首次阳性；≥60 岁且社区发病仅 34 次</w:t>
            </w:r>
          </w:p>
        </w:tc>
        <w:tc>
          <w:tcPr>
            <w:tcW w:type="dxa" w:w="4738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10-01 计划第 2.3 节、第 3.4 节 D2</w:t>
            </w:r>
          </w:p>
        </w:tc>
      </w:tr>
      <w:tr>
        <w:trPr>
          <w:cantSplit/>
        </w:trPr>
        <w:tc>
          <w:tcPr>
            <w:tcW w:type="dxa" w:w="4900"/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8 张表、22 个问题（9 个待定口径）、28 个产物一致、隐私审计 0 命中、两院重复 0 组</w:t>
            </w:r>
          </w:p>
        </w:tc>
        <w:tc>
          <w:tcPr>
            <w:tcW w:type="dxa" w:w="4738"/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docx 第二、六、七节</w:t>
            </w:r>
          </w:p>
        </w:tc>
      </w:tr>
      <w:tr>
        <w:trPr>
          <w:cantSplit/>
        </w:trPr>
        <w:tc>
          <w:tcPr>
            <w:tcW w:type="dxa" w:w="49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九步流水线；写盘后逐文件审计、命中不为 0 流程即失败；清洗姓名、号码、电话、住址、签名</w:t>
            </w:r>
          </w:p>
        </w:tc>
        <w:tc>
          <w:tcPr>
            <w:tcW w:type="dxa" w:w="4738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docx 第四、六节，第八节示例丙</w:t>
            </w:r>
          </w:p>
        </w:tc>
      </w:tr>
      <w:tr>
        <w:trPr>
          <w:cantSplit/>
        </w:trPr>
        <w:tc>
          <w:tcPr>
            <w:tcW w:type="dxa" w:w="4900"/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年份修正 105 条（41 条修不了）；时间精度计数（GD 体征 2,423/484、检验 6,170、症状 4,347；GAM 体征 8,112）</w:t>
            </w:r>
          </w:p>
        </w:tc>
        <w:tc>
          <w:tcPr>
            <w:tcW w:type="dxa" w:w="4738"/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docx 第四、八节</w:t>
            </w:r>
          </w:p>
        </w:tc>
      </w:tr>
      <w:tr>
        <w:trPr>
          <w:cantSplit/>
        </w:trPr>
        <w:tc>
          <w:tcPr>
            <w:tcW w:type="dxa" w:w="49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重症规则 κ = 0.917（293 次，漏判 0、多判 10）；急性肾损伤与 KDIGO κ = 0.347</w:t>
            </w:r>
          </w:p>
        </w:tc>
        <w:tc>
          <w:tcPr>
            <w:tcW w:type="dxa" w:w="4738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docx 第七节</w:t>
            </w:r>
          </w:p>
        </w:tc>
      </w:tr>
      <w:tr>
        <w:trPr>
          <w:cantSplit/>
        </w:trPr>
        <w:tc>
          <w:tcPr>
            <w:tcW w:type="dxa" w:w="4900"/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合并症空格按阴性、GAM 症状“未提及”记缺失；D-二聚体、IL-6、铁蛋白确认前不作共同建模特征</w:t>
            </w:r>
          </w:p>
        </w:tc>
        <w:tc>
          <w:tcPr>
            <w:tcW w:type="dxa" w:w="4738"/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docx 第六、九节；10-01 计划开头“研究者决定”</w:t>
            </w:r>
          </w:p>
        </w:tc>
      </w:tr>
      <w:tr>
        <w:trPr>
          <w:cantSplit/>
        </w:trPr>
        <w:tc>
          <w:tcPr>
            <w:tcW w:type="dxa" w:w="49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重症口径事件数（GAM 37、GD 79–89）；GAM 呼衰血气规则与诊断 κ（0.436、0.127）</w:t>
            </w:r>
          </w:p>
        </w:tc>
        <w:tc>
          <w:tcPr>
            <w:tcW w:type="dxa" w:w="4738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10-01 计划第 2.1 节</w:t>
            </w:r>
          </w:p>
        </w:tc>
      </w:tr>
      <w:tr>
        <w:trPr>
          <w:cantSplit/>
        </w:trPr>
        <w:tc>
          <w:tcPr>
            <w:tcW w:type="dxa" w:w="4900"/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咳嗽阳性率（GAM 49%、GD 80.5%）；GD 字段计数（呼吸机 54、无创 59、有创 17）；GD 38 个事件中 26 个在索引当天；76%、76%、53% 的住院有早于时间零点的影像、文书、治疗</w:t>
            </w:r>
          </w:p>
        </w:tc>
        <w:tc>
          <w:tcPr>
            <w:tcW w:type="dxa" w:w="4738"/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10-01 计划第 1.2 节 F1、F3、F5，第 2.1 节</w:t>
            </w:r>
          </w:p>
        </w:tc>
      </w:tr>
      <w:tr>
        <w:trPr>
          <w:cantSplit/>
        </w:trPr>
        <w:tc>
          <w:tcPr>
            <w:tcW w:type="dxa" w:w="49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第一版口径与事件数（GAM 163 次 / 161 人 / 10 例；GD 292 次 / 290 人 / 38 例）；单人复核后 GAM 14 例</w:t>
            </w:r>
          </w:p>
        </w:tc>
        <w:tc>
          <w:tcPr>
            <w:tcW w:type="dxa" w:w="4738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docs/实验进度.md；10-01 计划第 0、1.1 节</w:t>
            </w:r>
          </w:p>
        </w:tc>
      </w:tr>
      <w:tr>
        <w:trPr>
          <w:cantSplit/>
        </w:trPr>
        <w:tc>
          <w:tcPr>
            <w:tcW w:type="dxa" w:w="4900"/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模型 AUROC、95% 置信区间与 O/E；大语言模型只输入结构化数值</w:t>
            </w:r>
          </w:p>
        </w:tc>
        <w:tc>
          <w:tcPr>
            <w:tcW w:type="dxa" w:w="4738"/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docs/数据对齐.md“目前的结果”与模型表</w:t>
            </w:r>
          </w:p>
        </w:tc>
      </w:tr>
      <w:tr>
        <w:trPr>
          <w:cantSplit/>
        </w:trPr>
        <w:tc>
          <w:tcPr>
            <w:tcW w:type="dxa" w:w="49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两院可区分程度（AUROC 0.73 / 0.85，标准化后 0.53–0.54）；呼吸频率差异最大</w:t>
            </w:r>
          </w:p>
        </w:tc>
        <w:tc>
          <w:tcPr>
            <w:tcW w:type="dxa" w:w="4738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docx 第七节；docs/实验进度.md</w:t>
            </w:r>
          </w:p>
        </w:tc>
      </w:tr>
      <w:tr>
        <w:trPr>
          <w:cantSplit/>
        </w:trPr>
        <w:tc>
          <w:tcPr>
            <w:tcW w:type="dxa" w:w="4900"/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复核用时（每人 2–3 小时、共识会 0.5–1 小时）；复核工具显示与隐藏的内容；“是 / 否 / 不确定”</w:t>
            </w:r>
          </w:p>
        </w:tc>
        <w:tc>
          <w:tcPr>
            <w:tcW w:type="dxa" w:w="4738"/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plans/GAM结局裁定手册_v1.0_20261001.md 第 0、6、9 节</w:t>
            </w:r>
          </w:p>
        </w:tc>
      </w:tr>
      <w:tr>
        <w:trPr>
          <w:cantSplit/>
        </w:trPr>
        <w:tc>
          <w:tcPr>
            <w:tcW w:type="dxa" w:w="49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以重症为主终点（研究者 10-01 决定）；新入组患者用于确认性验证；需补充的 GAM 资料；病历片段不发给在线 API</w:t>
            </w:r>
          </w:p>
        </w:tc>
        <w:tc>
          <w:tcPr>
            <w:tcW w:type="dxa" w:w="4738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10-01 计划开头、第 3.1、3.4、3.5 节</w:t>
            </w:r>
          </w:p>
        </w:tc>
      </w:tr>
      <w:tr>
        <w:trPr>
          <w:cantSplit/>
        </w:trPr>
        <w:tc>
          <w:tcPr>
            <w:tcW w:type="dxa" w:w="4900"/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外部验证至少 100 个事件（外部验证样本量研究）</w:t>
            </w:r>
          </w:p>
        </w:tc>
        <w:tc>
          <w:tcPr>
            <w:tcW w:type="dxa" w:w="4738"/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color w:val="273140"/>
                <w:sz w:val="19"/>
                <w:szCs w:val="19"/>
              </w:rPr>
              <w:t xml:space="preserve">Collins GS 等，Stat Med 2016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247" w:right="1134" w:bottom="1247" w:left="1134" w:header="680" w:footer="6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6E79"/>
        <w:sz w:val="17"/>
        <w:szCs w:val="17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 / 共 </w:t>
      <w:fldChar w:fldCharType="begin"/>
      <w:instrText xml:space="preserve">NUMPAGES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46E79"/>
        <w:sz w:val="17"/>
        <w:szCs w:val="17"/>
      </w:rPr>
      <w:t xml:space="preserve">两院汇报讲稿与问答 · 2026-10-09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☐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color w:val="273140"/>
        <w:sz w:val="21"/>
        <w:szCs w:val="21"/>
      </w:rPr>
    </w:rPrDefault>
    <w:pPrDefault>
      <w:pPr>
        <w:spacing w:after="100"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rFonts w:ascii="微软雅黑" w:cs="微软雅黑" w:eastAsia="微软雅黑" w:hAnsi="微软雅黑"/>
      <w:b/>
      <w:bCs/>
      <w:color w:val="1F4E94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80" w:before="360"/>
    </w:pPr>
    <w:rPr>
      <w:rFonts w:ascii="微软雅黑" w:cs="微软雅黑" w:eastAsia="微软雅黑" w:hAnsi="微软雅黑"/>
      <w:b/>
      <w:bCs/>
      <w:color w:val="1F4E9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300"/>
    </w:pPr>
    <w:rPr>
      <w:rFonts w:ascii="微软雅黑" w:cs="微软雅黑" w:eastAsia="微软雅黑" w:hAnsi="微软雅黑"/>
      <w:b/>
      <w:bCs/>
      <w:color w:val="11376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200"/>
    </w:pPr>
    <w:rPr>
      <w:rFonts w:ascii="微软雅黑" w:cs="微软雅黑" w:eastAsia="微软雅黑" w:hAnsi="微软雅黑"/>
      <w:b/>
      <w:bCs/>
      <w:color w:val="11376A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两院汇报讲稿与问答</dc:title>
  <dc:creator>课题组</dc:creator>
  <dc:description>老年流感多中心数据对齐与研究协作汇报的讲稿与问答准备</dc:description>
  <cp:lastModifiedBy>Un-named</cp:lastModifiedBy>
  <cp:revision>1</cp:revision>
  <dcterms:created xsi:type="dcterms:W3CDTF">2026-10-09T07:55:19.630Z</dcterms:created>
  <dcterms:modified xsi:type="dcterms:W3CDTF">2026-10-09T07:55:19.631Z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