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color w:val="898781"/>
          <w:sz w:val="20"/>
          <w:szCs w:val="20"/>
        </w:rPr>
        <w:t xml:space="preserve">flucase 测试教程 · GD（广东省中医院）· 2026-10-16</w:t>
      </w:r>
    </w:p>
    <w:p>
      <w:pPr>
        <w:spacing w:after="240"/>
      </w:pPr>
      <w:r>
        <w:rPr>
          <w:b/>
          <w:bCs/>
          <w:sz w:val="52"/>
          <w:szCs w:val="52"/>
        </w:rPr>
        <w:t xml:space="preserve">GD 医生测试教程</w:t>
      </w:r>
    </w:p>
    <w:p>
      <w:pPr>
        <w:spacing w:after="360" w:line="360"/>
      </w:pPr>
      <w:r>
        <w:rPr>
          <w:color w:val="52514E"/>
          <w:sz w:val="24"/>
          <w:szCs w:val="24"/>
        </w:rPr>
        <w:t xml:space="preserve">从登录到导入、处理问题、更正、再导入和撤销，每一步写了怎么操作、应该看到什么，并附截图。用虚构样例跑通后，再用本院真实 GD式 CRF 表测试。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rPr>
          <w:tblHeader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项目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角色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医生（importer），中心 GD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测试文件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虚构_GD_CRF_原始.xlsx（系统内下载）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时长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约 40 分钟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截图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本机正式模式、虚构数据，flucase fix/t0-r4-20261016 470cae9</w:t>
            </w:r>
          </w:p>
        </w:tc>
      </w:tr>
    </w:tbl>
    <w:p>
      <w:pPr>
        <w:spacing w:after="80" w:line="120"/>
      </w:pPr>
    </w:p>
    <w:p>
      <w:pPr>
        <w:spacing w:after="80" w:before="360"/>
      </w:pPr>
      <w:r>
        <w:rPr>
          <w:b/>
          <w:bCs/>
          <w:sz w:val="22"/>
          <w:szCs w:val="22"/>
        </w:rPr>
        <w:t xml:space="preserve">内容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0　准备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1　逐步测试（虚构样例）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2　虚构样例的标准答案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3　用本院真实数据测试时记什么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4　2026-10-16 测试发现的问题：已修复</w:t>
      </w:r>
    </w:p>
    <w:p>
      <w:pPr>
        <w:spacing w:before="480" w:line="280"/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color w:val="898781"/>
          <w:sz w:val="17"/>
          <w:szCs w:val="17"/>
        </w:rPr>
        <w:t xml:space="preserve">截图来自 2026-10-16 测试问题修复后的本机正式模式测试（flucase fix/t0-r4-20261016 470cae9，FLUCASE_ENV=prod），病例、姓名、编号全部虚构，本文不含任何真实病例。真实数据测试时只回报计数、问题代码、页面现象和原表列名，不发病例内容，也不发带病例信息的截图。</w:t>
      </w:r>
    </w:p>
    <w:p>
      <w:pPr>
        <w:pStyle w:val="Heading1"/>
        <w:pageBreakBefore/>
      </w:pPr>
      <w:r>
        <w:t xml:space="preserve">0　准备</w:t>
      </w:r>
    </w:p>
    <w:p>
      <w:pPr>
        <w:spacing w:after="120" w:line="320"/>
      </w:pPr>
      <w:r>
        <w:t xml:space="preserve">这份教程给 </w:t>
      </w:r>
      <w:r>
        <w:rPr>
          <w:b/>
          <w:bCs/>
        </w:rPr>
        <w:t xml:space="preserve">GD（广东省中医院）</w:t>
      </w:r>
      <w:r>
        <w:t xml:space="preserve"> 导入数据的医生，以及替医生做测试的研究者使用。先用系统自带的虚构样例把每一步走一遍，对照“应该看到”核对；数字都对得上，再导入本院真实的 GD式 CRF 表，按“真实数据记录表”记录。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要准备的</w:t>
            </w:r>
          </w:p>
        </w:tc>
        <w:tc>
          <w:tcPr>
            <w:tcW w:type="dxa" w:w="7711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账号</w:t>
            </w:r>
          </w:p>
        </w:tc>
        <w:tc>
          <w:tcPr>
            <w:tcW w:type="dxa" w:w="7711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研究者用 </w:t>
            </w:r>
            <w:r>
              <w:rPr>
                <w:rFonts w:ascii="Consolas" w:eastAsia="Microsoft YaHei" w:hAnsi="Consolas"/>
                <w:sz w:val="19"/>
                <w:szCs w:val="19"/>
                <w:shd w:fill="F0EFEC" w:color="auto" w:val="clear"/>
              </w:rPr>
              <w:t xml:space="preserve">create-user &lt;用户名&gt; --role importer --site GD</w:t>
            </w:r>
            <w:r>
              <w:rPr>
                <w:sz w:val="19"/>
                <w:szCs w:val="19"/>
              </w:rPr>
              <w:t xml:space="preserve"> 建好，把用户名和初始密码当面或电话告诉你。忘了密码找研究者重设；同一账号连续输错 5 次，这个账号要等 15 分钟（不影响别人）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网址</w:t>
            </w:r>
          </w:p>
        </w:tc>
        <w:tc>
          <w:tcPr>
            <w:tcW w:type="dxa" w:w="7711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研究者给的地址：部署到专用服务器后是 </w:t>
            </w:r>
            <w:r>
              <w:rPr>
                <w:rFonts w:ascii="Consolas" w:eastAsia="Microsoft YaHei" w:hAnsi="Consolas"/>
                <w:sz w:val="19"/>
                <w:szCs w:val="19"/>
                <w:shd w:fill="F0EFEC" w:color="auto" w:val="clear"/>
              </w:rPr>
              <w:t xml:space="preserve">https://&lt;服务器&gt;:&lt;端口&gt;</w:t>
            </w:r>
            <w:r>
              <w:rPr>
                <w:sz w:val="19"/>
                <w:szCs w:val="19"/>
              </w:rPr>
              <w:t xml:space="preserve">；研究者本机测试是 </w:t>
            </w:r>
            <w:r>
              <w:rPr>
                <w:rFonts w:ascii="Consolas" w:eastAsia="Microsoft YaHei" w:hAnsi="Consolas"/>
                <w:sz w:val="19"/>
                <w:szCs w:val="19"/>
                <w:shd w:fill="F0EFEC" w:color="auto" w:val="clear"/>
              </w:rPr>
              <w:t xml:space="preserve">http://127.0.0.1:8000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浏览器</w:t>
            </w:r>
          </w:p>
        </w:tc>
        <w:tc>
          <w:tcPr>
            <w:tcW w:type="dxa" w:w="7711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Chrome、Edge 或 Safari 的新版本，窗口尽量宽（截图按 1440 像素宽拍）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测试文件</w:t>
            </w:r>
          </w:p>
        </w:tc>
        <w:tc>
          <w:tcPr>
            <w:tcW w:type="dxa" w:w="7711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不用自己准备：系统里“我的中心 → 下载虚构样例”就有 GD式 CRF 宽表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时间</w:t>
            </w:r>
          </w:p>
        </w:tc>
        <w:tc>
          <w:tcPr>
            <w:tcW w:type="dxa" w:w="7711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虚构样例全程约 40 分钟；真实数据另算</w:t>
            </w:r>
          </w:p>
        </w:tc>
      </w:tr>
    </w:tbl>
    <w:p>
      <w:pPr>
        <w:spacing w:after="8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两条规矩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练习用“</w:t>
            </w:r>
            <w:r>
              <w:rPr>
                <w:b/>
                <w:bCs/>
                <w:sz w:val="20"/>
                <w:szCs w:val="20"/>
              </w:rPr>
              <w:t xml:space="preserve">练习</w:t>
            </w:r>
            <w:r>
              <w:rPr>
                <w:sz w:val="20"/>
                <w:szCs w:val="20"/>
              </w:rPr>
              <w:t xml:space="preserve">”中心，数据不计入统计和导出；正式数据才选“GD”。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真实数据测试时，交回给研究者 / Claude 的只能是计数、问题代码、页面现象和原表列名；不要截带病例信息的图。</w:t>
            </w:r>
          </w:p>
        </w:tc>
      </w:tr>
    </w:tbl>
    <w:p>
      <w:pPr>
        <w:spacing w:after="100" w:line="120"/>
      </w:pPr>
    </w:p>
    <w:p>
      <w:pPr>
        <w:pStyle w:val="Heading1"/>
        <w:pageBreakBefore/>
      </w:pPr>
      <w:r>
        <w:t xml:space="preserve">1　逐步测试（虚构样例）</w:t>
      </w:r>
    </w:p>
    <w:p>
      <w:pPr>
        <w:pStyle w:val="Heading2"/>
        <w:keepNext/>
      </w:pPr>
      <w:r>
        <w:t xml:space="preserve">步骤 1　登录，看“我的中心”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打开网址，输入用户名和密码，点“登录”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第一次登录会看到“第一次使用？先看这三句”，读完点“知道了，不再显示”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顶部标题“我的中心”，右上角是你的显示名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左侧只有 7 项：我的中心、导入数据、导入记录、病例库、问题清单、前瞻录入、使用说明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“我的中心 · GD（广东省中医院）”：已收集 0、导入次数 0、待处理问题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页面上没有“演示”“只含虚构数据”字样（正式模式）；登录页的用户名框是空的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图 1　第一次登录后的“我的中心”" descr="图 1　第一次登录后的“我的中心”" title="图 1　第一次登录后的“我的中心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　第一次登录后的“我的中心”</w:t>
      </w:r>
    </w:p>
    <w:p>
      <w:pPr>
        <w:pStyle w:val="Heading2"/>
        <w:keepNext/>
      </w:pPr>
      <w:r>
        <w:t xml:space="preserve">步骤 2　下载虚构样例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line="276"/>
            </w:pPr>
            <w:r>
              <w:rPr>
                <w:sz w:val="20"/>
                <w:szCs w:val="20"/>
              </w:rPr>
              <w:t xml:space="preserve">在“我的中心”点“下载虚构样例”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line="276"/>
            </w:pPr>
            <w:r>
              <w:rPr>
                <w:sz w:val="20"/>
                <w:szCs w:val="20"/>
              </w:rPr>
              <w:t xml:space="preserve">选“GD式 CRF 宽表”，得到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虚构_GD_CRF_原始.xlsx</w:t>
            </w:r>
            <w:r>
              <w:rPr>
                <w:sz w:val="20"/>
                <w:szCs w:val="20"/>
              </w:rPr>
              <w:t xml:space="preserve">（13 KB）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菜单里有 GD式 CRF 宽表、GAM式住院导出、GAM式门诊导出、门急诊导出模板，以及“标准导入模板（空表）”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2" name="图 2　样例菜单（导入页底部“能直接认出的格式”表里也能下载）" descr="图 2　样例菜单（导入页底部“能直接认出的格式”表里也能下载）" title="图 2　样例菜单（导入页底部“能直接认出的格式”表里也能下载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2　样例菜单（导入页底部“能直接认出的格式”表里也能下载）</w:t>
      </w:r>
    </w:p>
    <w:p>
      <w:pPr>
        <w:pStyle w:val="Heading2"/>
        <w:keepNext/>
      </w:pPr>
      <w:r>
        <w:t xml:space="preserve">步骤 3　① 选文件：先导入到“练习”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左侧点“导入数据”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“导入到”下拉选“练习（虚构样例，不计入统计）”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line="276"/>
            </w:pPr>
            <w:r>
              <w:rPr>
                <w:sz w:val="20"/>
                <w:szCs w:val="20"/>
              </w:rPr>
              <w:t xml:space="preserve">把样例拖进虚线框（或点“点击选择”）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line="276"/>
            </w:pPr>
            <w:r>
              <w:rPr>
                <w:sz w:val="20"/>
                <w:szCs w:val="20"/>
              </w:rPr>
              <w:t xml:space="preserve">点“上传并开始读取”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“导入到”下拉里只有 GD 和练习中心（研究者另建过练习中心时也会列出），没有 GAM 等别的中心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文件出现在虚线框下面；页面下方“能直接认出的格式”列了 5 种格式和各自的工作表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3" name="图 3　“导入到”下拉：本中心 + 练习中心" descr="图 3　“导入到”下拉：本中心 + 练习中心" title="图 3　“导入到”下拉：本中心 + 练习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3　“导入到”下拉：本中心 + 练习中心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4" name="图 4　选好文件、选好“练习”中心，准备上传" descr="图 4　选好文件、选好“练习”中心，准备上传" title="图 4　选好文件、选好“练习”中心，准备上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4　选好文件、选好“练习”中心，准备上传</w:t>
      </w:r>
    </w:p>
    <w:p>
      <w:pPr>
        <w:pStyle w:val="Heading2"/>
        <w:keepNext/>
      </w:pPr>
      <w:r>
        <w:t xml:space="preserve">步骤 4　② 认格式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30" w:line="276"/>
            </w:pPr>
            <w:r>
              <w:rPr>
                <w:sz w:val="20"/>
                <w:szCs w:val="20"/>
              </w:rPr>
              <w:t xml:space="preserve">上传后自动读取（样例不到 1 秒），看系统认成了什么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30" w:line="276"/>
            </w:pPr>
            <w:r>
              <w:rPr>
                <w:sz w:val="20"/>
                <w:szCs w:val="20"/>
              </w:rPr>
              <w:t xml:space="preserve">点“下一步：看读到了什么”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绿色勾、“完全符合”，认成“GD式 CRF 宽表”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依据：工作表“Sheet1”：表头编码认出 54/54；合并症表“合并症”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标题写着“导入 #N · 练习（虚构样例）”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124075"/>
            <wp:effectExtent t="0" r="0" b="0" l="0"/>
            <wp:docPr id="5" name="图 5　认格式：完全符合。认错了时这里会出现“认错了？换成：…”" descr="图 5　认格式：完全符合。认错了时这里会出现“认错了？换成：…”" title="图 5　认格式：完全符合。认错了时这里会出现“认错了？换成：…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5　认格式：完全符合。认错了时这里会出现“认错了？换成：…”</w:t>
      </w:r>
    </w:p>
    <w:p>
      <w:pPr>
        <w:pStyle w:val="Heading2"/>
        <w:keepNext/>
      </w:pPr>
      <w:r>
        <w:t xml:space="preserve">步骤 5　③ 看读到了什么（这时还没有导入）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30" w:line="276"/>
            </w:pPr>
            <w:r>
              <w:rPr>
                <w:sz w:val="20"/>
                <w:szCs w:val="20"/>
              </w:rPr>
              <w:t xml:space="preserve">核对第一行的数量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30" w:line="276"/>
            </w:pPr>
            <w:r>
              <w:rPr>
                <w:sz w:val="20"/>
                <w:szCs w:val="20"/>
              </w:rPr>
              <w:t xml:space="preserve">展开“请确认”和“提示”两组问题，每条都看一下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30" w:line="276"/>
            </w:pPr>
            <w:r>
              <w:rPr>
                <w:sz w:val="20"/>
                <w:szCs w:val="20"/>
              </w:rPr>
              <w:t xml:space="preserve">在“抽查”里换几次就诊，对照原表看几个值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读到 </w:t>
            </w:r>
            <w:r>
              <w:rPr>
                <w:b/>
                <w:bCs/>
                <w:sz w:val="20"/>
                <w:szCs w:val="20"/>
              </w:rPr>
              <w:t xml:space="preserve">12 位患者、13 次就诊</w:t>
            </w:r>
            <w:r>
              <w:rPr>
                <w:sz w:val="20"/>
                <w:szCs w:val="20"/>
              </w:rPr>
              <w:t xml:space="preserve">；和病例库比 </w:t>
            </w:r>
            <w:r>
              <w:rPr>
                <w:b/>
                <w:bCs/>
                <w:sz w:val="20"/>
                <w:szCs w:val="20"/>
              </w:rPr>
              <w:t xml:space="preserve">新增 13 · 更新 0 · 不变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问题：不能导入 0、这一行没导入 0、</w:t>
            </w:r>
            <w:r>
              <w:rPr>
                <w:b/>
                <w:bCs/>
                <w:sz w:val="20"/>
                <w:szCs w:val="20"/>
              </w:rPr>
              <w:t xml:space="preserve">请确认 2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b/>
                <w:bCs/>
                <w:sz w:val="20"/>
                <w:szCs w:val="20"/>
              </w:rPr>
              <w:t xml:space="preserve">提示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标签：基本信息 25、体征 192、检验 160、症状 164、基础病 124、治疗 24、并发症 52、影像 13、结局与去向 102 条，病历 14 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请确认 ①：第 8 行勾选了 ICU 但没有开始时间（BZ 列，原值 1，病例 880003-20251130）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请确认 ②：第 19 行 Y 列 2025-01-08 与入院差约 1 年，已按 2026-01-08 处理（病例 880007-20260105）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提示 3 条：第 14 行病案号像被下拉递增（已忽略）；第 5 行病程文本没有书写时间；降钙素原有 4 个“&lt;x”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6" name="图 6　第 ③ 步：数量、各类数据条数、问题" descr="图 6　第 ③ 步：数量、各类数据条数、问题" title="图 6　第 ③ 步：数量、各类数据条数、问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6　第 ③ 步：数量、各类数据条数、问题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7" name="图 7　展开“提示”：每条写了位置、系统怎么处理" descr="图 7　展开“提示”：每条写了位置、系统怎么处理" title="图 7　展开“提示”：每条写了位置、系统怎么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7　展开“提示”：每条写了位置、系统怎么处理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8" name="图 8　抽查：每个值都写着原表的工作表、行、列和原值（如体温 37.3 来自“Sheet1”第 3 行 S 列）" descr="图 8　抽查：每个值都写着原表的工作表、行、列和原值（如体温 37.3 来自“Sheet1”第 3 行 S 列）" title="图 8　抽查：每个值都写着原表的工作表、行、列和原值（如体温 37.3 来自“Sheet1”第 3 行 S 列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8　抽查：每个值都写着原表的工作表、行、列和原值（如体温 37.3 来自“Sheet1”第 3 行 S 列）</w:t>
      </w:r>
    </w:p>
    <w:p>
      <w:pPr>
        <w:pStyle w:val="Heading2"/>
        <w:keepNext/>
      </w:pPr>
      <w:r>
        <w:t xml:space="preserve">步骤 6　④ 确认导入，看回执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30" w:line="276"/>
            </w:pPr>
            <w:r>
              <w:rPr>
                <w:sz w:val="20"/>
                <w:szCs w:val="20"/>
              </w:rPr>
              <w:t xml:space="preserve">点“下一步：确认导入”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30" w:line="276"/>
            </w:pPr>
            <w:r>
              <w:rPr>
                <w:sz w:val="20"/>
                <w:szCs w:val="20"/>
              </w:rPr>
              <w:t xml:space="preserve">按钮写着“确认导入（新增 13、更新 0）”，点它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30" w:line="276"/>
            </w:pPr>
            <w:r>
              <w:rPr>
                <w:sz w:val="20"/>
                <w:szCs w:val="20"/>
              </w:rPr>
              <w:t xml:space="preserve">回执页点“下载回执 Excel”留存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确认页写着“这是练习中心：数据不计入统计和导出”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自动跳到“导入回执 #N”，标签“已导入”“练习”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结果：新增就诊 13、更新 0、内容没变 0、要处理的问题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“这次导入的问题”每条都有备注框和“已改 / 确认无误 / 忽略”按钮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回执 Excel 有 4 张表：概要、这次导入的病例（13 行）、更新了什么、问题清单（5 行）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390775"/>
            <wp:effectExtent t="0" r="0" b="0" l="0"/>
            <wp:docPr id="9" name="图 9　第 ④ 步：确认前最后说明会改动什么" descr="图 9　第 ④ 步：确认前最后说明会改动什么" title="图 9　第 ④ 步：确认前最后说明会改动什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9　第 ④ 步：确认前最后说明会改动什么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10" name="图 10　导入回执：右上角可以下载回执 Excel，或撤销这次导入" descr="图 10　导入回执：右上角可以下载回执 Excel，或撤销这次导入" title="图 10　导入回执：右上角可以下载回执 Excel，或撤销这次导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10　导入回执：右上角可以下载回执 Excel，或撤销这次导入</w:t>
      </w:r>
    </w:p>
    <w:p>
      <w:pPr>
        <w:pStyle w:val="Heading2"/>
        <w:keepNext/>
      </w:pPr>
      <w:r>
        <w:t xml:space="preserve">步骤 7　正式导入到 GD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30" w:line="276"/>
            </w:pPr>
            <w:r>
              <w:rPr>
                <w:sz w:val="20"/>
                <w:szCs w:val="20"/>
              </w:rPr>
              <w:t xml:space="preserve">回到“导入数据”，“导入到”保持默认的 GD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30" w:line="276"/>
            </w:pPr>
            <w:r>
              <w:rPr>
                <w:sz w:val="20"/>
                <w:szCs w:val="20"/>
              </w:rPr>
              <w:t xml:space="preserve">再传一次同一个样例，按 ③④ 走完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30" w:line="276"/>
            </w:pPr>
            <w:r>
              <w:rPr>
                <w:sz w:val="20"/>
                <w:szCs w:val="20"/>
              </w:rPr>
              <w:t xml:space="preserve">回到“我的中心”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数字与练习时一样：12 位患者、13 次就诊，新增 13，请确认 2、提示 3；回执上没有“练习”标签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“我的中心”：已收集 13 次就诊（12 位患者；住院 13、门急诊 0）、导入次数 1、待处理问题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“上次 …：新增 13、更新 0”的时间与回执上的确认时间一致（本地时间）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“下一步”提示处理 2 条问题，并说明“GD式 CRF 表没有起病时间这一列（有病历时从主诉里读起病时长）”；“数据完整度”里起病时间 0%（属正常）、本季流感疫苗 53.8%</w:t>
            </w:r>
          </w:p>
        </w:tc>
      </w:tr>
    </w:tbl>
    <w:p>
      <w:pPr>
        <w:spacing w:after="10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练习中心和本中心是两套数据：同一份文件导入两个中心，各算各的“新增”。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409950"/>
            <wp:effectExtent t="0" r="0" b="0" l="0"/>
            <wp:docPr id="11" name="图 11　导入后的“我的中心”：已收集、待处理问题、下一步建议和数据完整度" descr="图 11　导入后的“我的中心”：已收集、待处理问题、下一步建议和数据完整度" title="图 11　导入后的“我的中心”：已收集、待处理问题、下一步建议和数据完整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11　导入后的“我的中心”：已收集、待处理问题、下一步建议和数据完整度</w:t>
      </w:r>
    </w:p>
    <w:p>
      <w:pPr>
        <w:pStyle w:val="Heading2"/>
        <w:keepNext/>
      </w:pPr>
      <w:r>
        <w:t xml:space="preserve">步骤 8　病例库与病例详情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0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左侧点“病例库”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30" w:line="276"/>
            </w:pPr>
            <w:r>
              <w:rPr>
                <w:sz w:val="20"/>
                <w:szCs w:val="20"/>
              </w:rPr>
              <w:t xml:space="preserve">随便点开一个病例，切换各个页签（基本信息、体征、检验……病历原文、问题、版本历史、更正记录）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左上角中心默认选 GD（只看本中心）；练习中心的病例要在下拉里选“练习”才看得到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列表有就诊编号、患者、年龄 / 性别、场景、入院时间、去向、格式、版本、问题数、更正、中心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病例页顶部是入院 / 就诊时间、年龄、性别、出院时间、去向、起病时间，每项后面都有“更正”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每个值的“从哪里来”写着文件名、工作表、行、列和原值；“病历原文”页签能看到原文</w:t>
            </w:r>
          </w:p>
        </w:tc>
      </w:tr>
    </w:tbl>
    <w:p>
      <w:pPr>
        <w:spacing w:after="10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练习中心是所有医生共用的，别的中心医生导入的练习病例你也看得到；问题清单同样默认只看本中心。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12" name="图 12　病例库（默认只看本中心）" descr="图 12　病例库（默认只看本中心）" title="图 12　病例库（默认只看本中心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12　病例库（默认只看本中心）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095500"/>
            <wp:effectExtent t="0" r="0" b="0" l="0"/>
            <wp:docPr id="13" name="图 13　病例详情的“病历原文”页签" descr="图 13　病例详情的“病历原文”页签" title="图 13　病例详情的“病历原文”页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13　病例详情的“病历原文”页签</w:t>
      </w:r>
    </w:p>
    <w:p>
      <w:pPr>
        <w:pStyle w:val="Heading2"/>
        <w:keepNext/>
      </w:pPr>
      <w:r>
        <w:t xml:space="preserve">步骤 9　处理问题：从问题跳到原表那一格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1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左侧点“问题清单”（或“我的中心”的“处理问题”）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30" w:line="276"/>
            </w:pPr>
            <w:r>
              <w:rPr>
                <w:sz w:val="20"/>
                <w:szCs w:val="20"/>
              </w:rPr>
              <w:t xml:space="preserve">在第 19 行那条问题里，点病例编号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880007-20260105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问题清单上方按类型计数：治疗没有开始时间 1、日期年份疑似写错 1、病案号被下拉递增 1、病历没有书写时间 1、“&lt;x”这类值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点编号后病例页自动切到“检验”页签，顶部提示“从问题清单来：原表第 19 行 Y 列读出的 5 个值已标黄”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这 5 个值（白细胞、淋巴细胞、CRP、降钙素原、肌酐）旁边标着“年份已修正”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790825"/>
            <wp:effectExtent t="0" r="0" b="0" l="0"/>
            <wp:docPr id="14" name="图 14　问题清单：每条写了位置、原值、系统怎么处理、你可以怎么做" descr="图 14　问题清单：每条写了位置、原值、系统怎么处理、你可以怎么做" title="图 14　问题清单：每条写了位置、原值、系统怎么处理、你可以怎么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14　问题清单：每条写了位置、原值、系统怎么处理、你可以怎么做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15" name="图 15　从问题跳过来：原表那一行读出的值标黄" descr="图 15　从问题跳过来：原表那一行读出的值标黄" title="图 15　从问题跳过来：原表那一行读出的值标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15　从问题跳过来：原表那一行读出的值标黄</w:t>
      </w:r>
    </w:p>
    <w:p>
      <w:pPr>
        <w:pStyle w:val="Heading2"/>
        <w:keepNext/>
      </w:pPr>
      <w:r>
        <w:t xml:space="preserve">步骤 10　更正一个读错的值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在标黄的“白细胞 6.25”那一行点“更正”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先不写原因直接点“保存更正”（应该被拦下）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“改成”填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6.52</w:t>
            </w:r>
            <w:r>
              <w:rPr>
                <w:sz w:val="20"/>
                <w:szCs w:val="20"/>
              </w:rPr>
              <w:t xml:space="preserve">（只填数字，单位已写在框里），写原因，点“保存更正”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切到“更正记录”页签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不写原因时提示“写一下原因，如‘原表录错，以护理记录为准’”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填非数字（如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1.9一</w:t>
            </w:r>
            <w:r>
              <w:rPr>
                <w:sz w:val="20"/>
                <w:szCs w:val="20"/>
              </w:rPr>
              <w:t xml:space="preserve">）时提示“…是数字，请只填数字（单位 10^9/L）”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对话框里“也改时间”默认不勾：只改数值时不用管它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保存后这一行显示“6.25 10^9/L → 6.52 10^9/L”，原值保留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“更正记录（1）”里有“6.25 10^9/L → 6.52 10^9/L”（新值带单位，不带时间）、原因、谁、何时（本地时间）、状态“生效中”，可以“作废”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16" name="图 16　更正对话框：原因必填，“也改时间”默认不勾" descr="图 16　更正对话框：原因必填，“也改时间”默认不勾" title="图 16　更正对话框：原因必填，“也改时间”默认不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16　更正对话框：原因必填，“也改时间”默认不勾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17" name="图 17　更正后：原值和新值都看得到" descr="图 17　更正后：原值和新值都看得到" title="图 17　更正后：原值和新值都看得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17　更正后：原值和新值都看得到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162175"/>
            <wp:effectExtent t="0" r="0" b="0" l="0"/>
            <wp:docPr id="18" name="图 18　“更正记录”页签" descr="图 18　“更正记录”页签" title="图 18　“更正记录”页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18　“更正记录”页签</w:t>
      </w:r>
    </w:p>
    <w:p>
      <w:pPr>
        <w:pStyle w:val="Heading2"/>
        <w:keepNext/>
      </w:pPr>
      <w:r>
        <w:t xml:space="preserve">步骤 11　把问题标为“已改”“确认无误”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  <w:spacing w:after="30" w:line="276"/>
            </w:pPr>
            <w:r>
              <w:rPr>
                <w:sz w:val="20"/>
                <w:szCs w:val="20"/>
              </w:rPr>
              <w:t xml:space="preserve">回到问题清单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30" w:line="276"/>
            </w:pPr>
            <w:r>
              <w:rPr>
                <w:sz w:val="20"/>
                <w:szCs w:val="20"/>
              </w:rPr>
              <w:t xml:space="preserve">第 19 行那条：备注写“已在病例里更正”，点“已改（改了原表或在病例里更正）”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30" w:line="276"/>
            </w:pPr>
            <w:r>
              <w:rPr>
                <w:sz w:val="20"/>
                <w:szCs w:val="20"/>
              </w:rPr>
              <w:t xml:space="preserve">第 8 行那条：点“确认无误”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30" w:line="276"/>
            </w:pPr>
            <w:r>
              <w:rPr>
                <w:sz w:val="20"/>
                <w:szCs w:val="20"/>
              </w:rPr>
              <w:t xml:space="preserve">上方切到“全部”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处理一条，“待处理”里就少一条；“我的中心”的待处理问题随之变成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切到“全部”后，两条分别显示“已改”（带备注）和“已确认”，都可以“改回待处理”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762250"/>
            <wp:effectExtent t="0" r="0" b="0" l="0"/>
            <wp:docPr id="19" name="图 19　两条“请确认”都处理完" descr="图 19　两条“请确认”都处理完" title="图 19　两条“请确认”都处理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19　两条“请确认”都处理完</w:t>
      </w:r>
    </w:p>
    <w:p>
      <w:pPr>
        <w:pStyle w:val="Heading2"/>
        <w:keepNext/>
      </w:pPr>
      <w:r>
        <w:t xml:space="preserve">步骤 12　原样再导入一次（不会多出重复病例）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4"/>
              </w:numPr>
              <w:spacing w:after="30" w:line="276"/>
            </w:pPr>
            <w:r>
              <w:rPr>
                <w:sz w:val="20"/>
                <w:szCs w:val="20"/>
              </w:rPr>
              <w:t xml:space="preserve">把同一个样例再导入 GD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30" w:line="276"/>
            </w:pPr>
            <w:r>
              <w:rPr>
                <w:sz w:val="20"/>
                <w:szCs w:val="20"/>
              </w:rPr>
              <w:t xml:space="preserve">看第 ③ 步和第 ④ 步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30" w:line="276"/>
            </w:pPr>
            <w:r>
              <w:rPr>
                <w:sz w:val="20"/>
                <w:szCs w:val="20"/>
              </w:rPr>
              <w:t xml:space="preserve">点“确认（只留导入记录）”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第 ③ 步：</w:t>
            </w:r>
            <w:r>
              <w:rPr>
                <w:b/>
                <w:bCs/>
                <w:sz w:val="20"/>
                <w:szCs w:val="20"/>
              </w:rPr>
              <w:t xml:space="preserve">新增 0 · 更新 0 · 不变 13</w:t>
            </w:r>
            <w:r>
              <w:rPr>
                <w:sz w:val="20"/>
                <w:szCs w:val="20"/>
              </w:rPr>
              <w:t xml:space="preserve">；问题里“请确认”为 0，另写“以前报过 2 条（内容没变的病例，不再重复记）”，那两条标“以前报过”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第 ④ 步：“这个文件里的 13 次就诊病例库里都有，内容也没变：确认后病例库不会改动，只留一条导入记录”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回执：内容没变 13、要处理的问题 0（以前报过的问题不再重复）；刚才的更正仍然生效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276475"/>
            <wp:effectExtent t="0" r="0" b="0" l="0"/>
            <wp:docPr id="20" name="图 20　内容没变时，按钮变成“确认（只留导入记录）”" descr="图 20　内容没变时，按钮变成“确认（只留导入记录）”" title="图 20　内容没变时，按钮变成“确认（只留导入记录）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20　内容没变时，按钮变成“确认（只留导入记录）”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647950"/>
            <wp:effectExtent t="0" r="0" b="0" l="0"/>
            <wp:docPr id="21" name="图 21　再导入的回执：不变 13" descr="图 21　再导入的回执：不变 13" title="图 21　再导入的回执：不变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21　再导入的回执：不变 13</w:t>
      </w:r>
    </w:p>
    <w:p>
      <w:pPr>
        <w:pStyle w:val="Heading2"/>
        <w:keepNext/>
      </w:pPr>
      <w:r>
        <w:t xml:space="preserve">步骤 13　撤销一次导入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5"/>
              </w:numPr>
              <w:spacing w:after="30" w:line="276"/>
            </w:pPr>
            <w:r>
              <w:rPr>
                <w:sz w:val="20"/>
                <w:szCs w:val="20"/>
              </w:rPr>
              <w:t xml:space="preserve">在刚才那次（不变 13）的回执里点“撤销这次导入”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30" w:line="276"/>
            </w:pPr>
            <w:r>
              <w:rPr>
                <w:sz w:val="20"/>
                <w:szCs w:val="20"/>
              </w:rPr>
              <w:t xml:space="preserve">写原因，点“确定”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对话框说明“这次导入没有改动病例库…撤销后只是把这条导入记录标为已撤销”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提示“已撤销：这次导入没有改动病例库，病例都不变”；回执标签变成“已撤销”，写着撤销时间和原因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自己的导入 7 天内可以撤销，更早的请研究者撤销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505075"/>
            <wp:effectExtent t="0" r="0" b="0" l="0"/>
            <wp:docPr id="22" name="图 22　撤销要写原因" descr="图 22　撤销要写原因" title="图 22　撤销要写原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22　撤销要写原因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438525"/>
            <wp:effectExtent t="0" r="0" b="0" l="0"/>
            <wp:docPr id="23" name="图 23　撤销后的回执" descr="图 23　撤销后的回执" title="图 23　撤销后的回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23　撤销后的回执</w:t>
      </w:r>
    </w:p>
    <w:p>
      <w:pPr>
        <w:pStyle w:val="Heading2"/>
        <w:keepNext/>
      </w:pPr>
      <w:r>
        <w:t xml:space="preserve">步骤 14　原表改了一个值再导入（建新版本）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6"/>
              </w:numPr>
              <w:spacing w:after="30" w:line="276"/>
            </w:pPr>
            <w:r>
              <w:rPr>
                <w:sz w:val="20"/>
                <w:szCs w:val="20"/>
              </w:rPr>
              <w:t xml:space="preserve">把样例里 880001 第 3 行的体温 37.3 改成 38.3（只在虚构样例上这样做）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30" w:line="276"/>
            </w:pPr>
            <w:r>
              <w:rPr>
                <w:sz w:val="20"/>
                <w:szCs w:val="20"/>
              </w:rPr>
              <w:t xml:space="preserve">导入 GD，看第 ③ 步“会更新的病例”，确认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30" w:line="276"/>
            </w:pPr>
            <w:r>
              <w:rPr>
                <w:sz w:val="20"/>
                <w:szCs w:val="20"/>
              </w:rPr>
              <w:t xml:space="preserve">打开病例 880001-20251112 的“版本历史”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第 ③ 步：新增 0 · 更新 1 · 不变 12；“会更新的病例（1）：880001-20251112：体征改了 1 个值（体温 37.3 → 38.3 ℃）”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回执：更新（旧版本保留）1，“更新了什么”列出这次就诊和改了的值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版本历史：第 2 版（当前）写“体征改了 1 个值（体温 37.3 → 38.3 ℃）”，第 1 版写“第一次导入”，各写着来自哪个文件、哪次导入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24" name="图 24　导入前就告诉你哪个病例会更新、改了哪个值" descr="图 24　导入前就告诉你哪个病例会更新、改了哪个值" title="图 24　导入前就告诉你哪个病例会更新、改了哪个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24　导入前就告诉你哪个病例会更新、改了哪个值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114550"/>
            <wp:effectExtent t="0" r="0" b="0" l="0"/>
            <wp:docPr id="25" name="图 25　版本历史：旧版本保留，写出旧值 → 新值" descr="图 25　版本历史：旧版本保留，写出旧值 → 新值" title="图 25　版本历史：旧版本保留，写出旧值 → 新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25　版本历史：旧版本保留，写出旧值 → 新值</w:t>
      </w:r>
    </w:p>
    <w:p>
      <w:pPr>
        <w:pStyle w:val="Heading2"/>
        <w:keepNext/>
      </w:pPr>
      <w:r>
        <w:t xml:space="preserve">步骤 15　下载本中心统一格式 Excel，再导回来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7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“我的中心”点“下载本中心统一格式 Excel”（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GD_统一格式.xlsx</w:t>
            </w:r>
            <w:r>
              <w:rPr>
                <w:sz w:val="20"/>
                <w:szCs w:val="20"/>
              </w:rPr>
              <w:t xml:space="preserve">）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30" w:line="276"/>
            </w:pPr>
            <w:r>
              <w:rPr>
                <w:sz w:val="20"/>
                <w:szCs w:val="20"/>
              </w:rPr>
              <w:t xml:space="preserve">不改内容，直接导入 GD，看到第 ③ 步即可（不必确认）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认格式：“完全符合”，“统一格式 Excel（标准导入模板）”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第 ③ 步：新增 0 · 更新 0 · 不变 13（往返一致）</w:t>
            </w:r>
          </w:p>
        </w:tc>
      </w:tr>
    </w:tbl>
    <w:p>
      <w:pPr>
        <w:spacing w:after="10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没有确认的导入在“导入记录”里显示“等你确认”，可以不管；病例库之后有变化时，它的预览会自动按新的病例库重算。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124075"/>
            <wp:effectExtent t="0" r="0" b="0" l="0"/>
            <wp:docPr id="26" name="图 26　统一格式 Excel 也能直接导入" descr="图 26　统一格式 Excel 也能直接导入" title="图 26　统一格式 Excel 也能直接导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26　统一格式 Excel 也能直接导入</w:t>
      </w:r>
    </w:p>
    <w:p>
      <w:pPr>
        <w:pStyle w:val="Heading2"/>
        <w:keepNext/>
      </w:pPr>
      <w:r>
        <w:t xml:space="preserve">步骤 16　认不出、相似、打不开的文件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8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“导入到”选练习，一次放进 3 个文件上传：一份改了工作表名的 GD 表、一份无关的 Excel（本次用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虚构_随访登记_认不出.xlsx</w:t>
            </w:r>
            <w:r>
              <w:rPr>
                <w:sz w:val="20"/>
                <w:szCs w:val="20"/>
              </w:rPr>
              <w:t xml:space="preserve">）、一个改了扩展名的非 Excel 文件（本次用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虚构_损坏文件.xlsx</w:t>
            </w:r>
            <w:r>
              <w:rPr>
                <w:sz w:val="20"/>
                <w:szCs w:val="20"/>
              </w:rPr>
              <w:t xml:space="preserve">）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30" w:line="276"/>
            </w:pPr>
            <w:r>
              <w:rPr>
                <w:sz w:val="20"/>
                <w:szCs w:val="20"/>
              </w:rPr>
              <w:t xml:space="preserve">在无关的表和坏文件下面各点一次“跳过这个文件，其余继续”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30" w:line="276"/>
            </w:pPr>
            <w:r>
              <w:rPr>
                <w:sz w:val="20"/>
                <w:szCs w:val="20"/>
              </w:rPr>
              <w:t xml:space="preserve">按 ③④ 走完，看回执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改了工作表名的：“相似，有差异”，差异清单写“工作表名不同：主表叫‘CRF数据’（GD式叫‘Sheet1’）”，照常读取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无关的 Excel：“认不出”，写着三种办法（确认导出是否选错表；请研究者用格式向导；按标准导入模板整理），下面有“跳过这个文件，其余继续”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改了扩展名的文件：“打不开”，写着“文件打不开：不是有效的 Excel / CSV（可能改了扩展名，或文件损坏）。用 Excel 打开后另存为 .xlsx 再试”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页面提示“有 2 个文件认不出或打不开：可以点它下面的‘跳过这个文件，其余继续’，或点右上角‘重新选文件’”；两个都跳过后出现“下一步”（跳过的可以“不跳过了”）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第 ③ 步：不变 13（练习中心里已经有第一次导入的 13 次就诊）；请确认 1 条新的：“这个文件与「GD式 CRF 宽表」相似但不完全一样（1 处差异）……”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回执写“跳过的文件（没有导入）：虚构_随访登记_认不出.xlsx、虚构_损坏文件.xlsx”，格式一栏写“GD式 CRF 宽表、跳过、跳过”（导入记录里同样写）；回执 Excel 概要里也有这一行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相似的表请研究者“存成新格式”，下次就“完全符合”（见《新中心接入测试教程》）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267075"/>
            <wp:effectExtent t="0" r="0" b="0" l="0"/>
            <wp:docPr id="27" name="图 27　一批里有相似、认不出和打不开的文件" descr="图 27　一批里有相似、认不出和打不开的文件" title="图 27　一批里有相似、认不出和打不开的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27　一批里有相似、认不出和打不开的文件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28" name="图 28　跳过两个文件后导入，回执写明跳过了哪些" descr="图 28　跳过两个文件后导入，回执写明跳过了哪些" title="图 28　跳过两个文件后导入，回执写明跳过了哪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28　跳过两个文件后导入，回执写明跳过了哪些</w:t>
      </w:r>
    </w:p>
    <w:p>
      <w:pPr>
        <w:pStyle w:val="Heading2"/>
        <w:keepNext/>
      </w:pPr>
      <w:r>
        <w:t xml:space="preserve">步骤 17　撤销练习导入，收尾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9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“导入记录”里先打开步骤 16 那次导入到“练习”的回执，点“撤销这次导入”，写原因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30" w:line="276"/>
            </w:pPr>
            <w:r>
              <w:rPr>
                <w:sz w:val="20"/>
                <w:szCs w:val="20"/>
              </w:rPr>
              <w:t xml:space="preserve">再打开第一次导入到“练习”的那条回执，同样撤销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第一次撤销（步骤 16 那次）提示“已撤销：这次导入没有改动病例库，病例都不变”（它的 13 次就诊与第一次导入相同）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第二次撤销提示“已撤销：13 次就诊不再显示，0 次回到上一版，0 次别的导入里也有、保留”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练习中心的病例清空</w:t>
            </w:r>
          </w:p>
        </w:tc>
      </w:tr>
    </w:tbl>
    <w:p>
      <w:pPr>
        <w:spacing w:after="10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撤销只去掉没有任何有效导入作依据的版本：只撤销第一次那条时，步骤 16 那次导入里也有这 13 次就诊，病例会保留（提示写“13 次别的导入里也有、保留”）。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438525"/>
            <wp:effectExtent t="0" r="0" b="0" l="0"/>
            <wp:docPr id="29" name="图 29　撤销练习导入后的回执" descr="图 29　撤销练习导入后的回执" title="图 29　撤销练习导入后的回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29　撤销练习导入后的回执</w:t>
      </w:r>
    </w:p>
    <w:p>
      <w:pPr>
        <w:pStyle w:val="Heading2"/>
        <w:keepNext/>
      </w:pPr>
      <w:r>
        <w:t xml:space="preserve">步骤 18　使用说明与术语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0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左侧点“使用说明”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30" w:line="276"/>
            </w:pPr>
            <w:r>
              <w:rPr>
                <w:sz w:val="20"/>
                <w:szCs w:val="20"/>
              </w:rPr>
              <w:t xml:space="preserve">右上角点“?”打开术语抽屉；页面上带虚线的词悬停也能看解释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“当前角色：医生（数据员）”：导入四步、导入后得到什么、问题怎么处理、更正与撤销、常见问题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30" name="图 30　使用说明（医生版）" descr="图 30　使用说明（医生版）" title="图 30　使用说明（医生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30　使用说明（医生版）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31" name="图 31　术语抽屉" descr="图 31　术语抽屉" title="图 31　术语抽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31　术语抽屉</w:t>
      </w:r>
    </w:p>
    <w:p>
      <w:pPr>
        <w:pStyle w:val="Heading1"/>
        <w:pageBreakBefore/>
      </w:pPr>
      <w:r>
        <w:t xml:space="preserve">2　虚构样例的标准答案</w:t>
      </w:r>
    </w:p>
    <w:p>
      <w:pPr>
        <w:spacing w:after="120" w:line="320"/>
      </w:pPr>
      <w:r>
        <w:t xml:space="preserve">用系统自带的 </w:t>
      </w:r>
      <w:r>
        <w:rPr>
          <w:rFonts w:ascii="Consolas" w:eastAsia="Microsoft YaHei" w:hAnsi="Consolas"/>
          <w:shd w:fill="F0EFEC" w:color="auto" w:val="clear"/>
        </w:rPr>
        <w:t xml:space="preserve">虚构_GD_CRF_原始.xlsx</w:t>
      </w:r>
      <w:r>
        <w:t xml:space="preserve"> 时，数字应与下表完全一致；对不上就记下页面上的数字交给研究者。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项目</w:t>
            </w:r>
          </w:p>
        </w:tc>
        <w:tc>
          <w:tcPr>
            <w:tcW w:type="dxa" w:w="72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应为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认格式</w:t>
            </w:r>
          </w:p>
        </w:tc>
        <w:tc>
          <w:tcPr>
            <w:tcW w:type="dxa" w:w="72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完全符合 · GD式 CRF 宽表 · 表头编码认出 54/54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患者 / 就诊</w:t>
            </w:r>
          </w:p>
        </w:tc>
        <w:tc>
          <w:tcPr>
            <w:tcW w:type="dxa" w:w="72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12 位患者、13 次就诊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第一次导入</w:t>
            </w:r>
          </w:p>
        </w:tc>
        <w:tc>
          <w:tcPr>
            <w:tcW w:type="dxa" w:w="72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新增 13 · 更新 0 · 不变 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问题</w:t>
            </w:r>
          </w:p>
        </w:tc>
        <w:tc>
          <w:tcPr>
            <w:tcW w:type="dxa" w:w="72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不能导入 0 · 这一行没导入 0 · 请确认 2 · 提示 3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各类数据</w:t>
            </w:r>
          </w:p>
        </w:tc>
        <w:tc>
          <w:tcPr>
            <w:tcW w:type="dxa" w:w="72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基本信息 25 · 体征 192 · 检验 160 · 症状 164 · 基础病 124 · 治疗 24 · 并发症 52 · 影像 13 · 结局与去向 102 · 病历 14 份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请确认</w:t>
            </w:r>
          </w:p>
        </w:tc>
        <w:tc>
          <w:tcPr>
            <w:tcW w:type="dxa" w:w="72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第 8 行 BZ 列（ICU 没有开始时间，880003-20251130）</w:t>
            </w:r>
          </w:p>
          <w:p>
            <w:pPr>
              <w:spacing w:line="280"/>
            </w:pPr>
            <w:r>
              <w:rPr>
                <w:sz w:val="19"/>
                <w:szCs w:val="19"/>
              </w:rPr>
              <w:t xml:space="preserve">第 19 行 Y 列（年份 2025→2026，880007-20260105）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提示</w:t>
            </w:r>
          </w:p>
        </w:tc>
        <w:tc>
          <w:tcPr>
            <w:tcW w:type="dxa" w:w="72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第 14 行 A 列病案号下拉递增</w:t>
            </w:r>
          </w:p>
          <w:p>
            <w:pPr>
              <w:spacing w:line="280"/>
            </w:pPr>
            <w:r>
              <w:rPr>
                <w:sz w:val="19"/>
                <w:szCs w:val="19"/>
              </w:rPr>
              <w:t xml:space="preserve">第 5 行病程文本没有书写时间</w:t>
            </w:r>
          </w:p>
          <w:p>
            <w:pPr>
              <w:spacing w:line="280"/>
            </w:pPr>
            <w:r>
              <w:rPr>
                <w:sz w:val="19"/>
                <w:szCs w:val="19"/>
              </w:rPr>
              <w:t xml:space="preserve">AF 列降钙素原 4 个“&lt;x”（第 8、16、23、31 行）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原样再导入</w:t>
            </w:r>
          </w:p>
        </w:tc>
        <w:tc>
          <w:tcPr>
            <w:tcW w:type="dxa" w:w="72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新增 0 · 更新 0 · 不变 13；第 ③ 步请确认 0、以前报过 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改一个体温再导入</w:t>
            </w:r>
          </w:p>
        </w:tc>
        <w:tc>
          <w:tcPr>
            <w:tcW w:type="dxa" w:w="72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新增 0 · 更新 1 · 不变 12；体征改了 1 个值（体温 37.3 → 38.3 ℃）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统一格式 Excel 往返</w:t>
            </w:r>
          </w:p>
        </w:tc>
        <w:tc>
          <w:tcPr>
            <w:tcW w:type="dxa" w:w="72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完全符合 · 不变 13</w:t>
            </w:r>
          </w:p>
        </w:tc>
      </w:tr>
    </w:tbl>
    <w:p>
      <w:pPr>
        <w:spacing w:after="80" w:line="120"/>
      </w:pPr>
    </w:p>
    <w:p>
      <w:pPr>
        <w:pStyle w:val="Heading1"/>
        <w:pageBreakBefore/>
      </w:pPr>
      <w:r>
        <w:t xml:space="preserve">3　用本院真实数据测试时记什么</w:t>
      </w:r>
    </w:p>
    <w:p>
      <w:pPr>
        <w:spacing w:after="120" w:line="320"/>
      </w:pPr>
      <w:r>
        <w:t xml:space="preserve">真实数据导入到 </w:t>
      </w:r>
      <w:r>
        <w:rPr>
          <w:b/>
          <w:bCs/>
        </w:rPr>
        <w:t xml:space="preserve">GD</w:t>
      </w:r>
      <w:r>
        <w:t xml:space="preserve"> 中心（不要导到练习）。按步骤 3–7 走，把下表填好交回；只写数字、代码、列名和现象。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9"/>
        <w:gridCol w:w="2202"/>
        <w:gridCol w:w="2478"/>
        <w:gridCol w:w="1929"/>
      </w:tblGrid>
      <w:tr>
        <w:trPr>
          <w:tblHeader/>
        </w:trPr>
        <w:tc>
          <w:tcPr>
            <w:tcW w:type="dxa" w:w="30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记什么</w:t>
            </w:r>
          </w:p>
        </w:tc>
        <w:tc>
          <w:tcPr>
            <w:tcW w:type="dxa" w:w="2202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在哪里看</w:t>
            </w:r>
          </w:p>
        </w:tc>
        <w:tc>
          <w:tcPr>
            <w:tcW w:type="dxa" w:w="2478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应为 / 参考</w:t>
            </w:r>
          </w:p>
        </w:tc>
        <w:tc>
          <w:tcPr>
            <w:tcW w:type="dxa" w:w="19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实际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认成什么格式，完全符合还是相似（相似时差异的类型和列名）</w:t>
            </w:r>
          </w:p>
        </w:tc>
        <w:tc>
          <w:tcPr>
            <w:tcW w:type="dxa" w:w="2202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第 ② 步</w:t>
            </w:r>
          </w:p>
        </w:tc>
        <w:tc>
          <w:tcPr>
            <w:tcW w:type="dxa" w:w="2478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GD式 CRF 宽表</w:t>
            </w:r>
          </w:p>
        </w:tc>
        <w:tc>
          <w:tcPr>
            <w:tcW w:type="dxa" w:w="19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</w:tr>
      <w:tr>
        <w:trPr>
          <w:cantSplit/>
        </w:trPr>
        <w:tc>
          <w:tcPr>
            <w:tcW w:type="dxa" w:w="30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读取用时（上传到出现第 ③ 步）</w:t>
            </w:r>
          </w:p>
        </w:tc>
        <w:tc>
          <w:tcPr>
            <w:tcW w:type="dxa" w:w="2202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计时</w:t>
            </w:r>
          </w:p>
        </w:tc>
        <w:tc>
          <w:tcPr>
            <w:tcW w:type="dxa" w:w="2478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</w:tr>
      <w:tr>
        <w:trPr>
          <w:cantSplit/>
        </w:trPr>
        <w:tc>
          <w:tcPr>
            <w:tcW w:type="dxa" w:w="30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患者数 / 就诊数</w:t>
            </w:r>
          </w:p>
        </w:tc>
        <w:tc>
          <w:tcPr>
            <w:tcW w:type="dxa" w:w="2202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第 ③ 步第一行</w:t>
            </w:r>
          </w:p>
        </w:tc>
        <w:tc>
          <w:tcPr>
            <w:tcW w:type="dxa" w:w="2478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295 / 297（服务器 CDM 20261001b）</w:t>
            </w:r>
          </w:p>
        </w:tc>
        <w:tc>
          <w:tcPr>
            <w:tcW w:type="dxa" w:w="19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</w:tr>
      <w:tr>
        <w:trPr>
          <w:cantSplit/>
        </w:trPr>
        <w:tc>
          <w:tcPr>
            <w:tcW w:type="dxa" w:w="30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各类数据条数、病历份数</w:t>
            </w:r>
          </w:p>
        </w:tc>
        <w:tc>
          <w:tcPr>
            <w:tcW w:type="dxa" w:w="2202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第 ③ 步标签</w:t>
            </w:r>
          </w:p>
        </w:tc>
        <w:tc>
          <w:tcPr>
            <w:tcW w:type="dxa" w:w="2478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</w:tr>
      <w:tr>
        <w:trPr>
          <w:cantSplit/>
        </w:trPr>
        <w:tc>
          <w:tcPr>
            <w:tcW w:type="dxa" w:w="30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问题按级别的条数</w:t>
            </w:r>
          </w:p>
        </w:tc>
        <w:tc>
          <w:tcPr>
            <w:tcW w:type="dxa" w:w="2202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第 ③ 步“问题”</w:t>
            </w:r>
          </w:p>
        </w:tc>
        <w:tc>
          <w:tcPr>
            <w:tcW w:type="dxa" w:w="2478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</w:tr>
      <w:tr>
        <w:trPr>
          <w:cantSplit/>
        </w:trPr>
        <w:tc>
          <w:tcPr>
            <w:tcW w:type="dxa" w:w="30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问题按类型的条数</w:t>
            </w:r>
          </w:p>
        </w:tc>
        <w:tc>
          <w:tcPr>
            <w:tcW w:type="dxa" w:w="2202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确认后“问题清单”上方的类型标签</w:t>
            </w:r>
          </w:p>
        </w:tc>
        <w:tc>
          <w:tcPr>
            <w:tcW w:type="dxa" w:w="2478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</w:tr>
      <w:tr>
        <w:trPr>
          <w:cantSplit/>
        </w:trPr>
        <w:tc>
          <w:tcPr>
            <w:tcW w:type="dxa" w:w="30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抽查 3 次就诊：读成的值和原表对不对</w:t>
            </w:r>
          </w:p>
        </w:tc>
        <w:tc>
          <w:tcPr>
            <w:tcW w:type="dxa" w:w="2202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第 ③ 步“抽查”</w:t>
            </w:r>
          </w:p>
        </w:tc>
        <w:tc>
          <w:tcPr>
            <w:tcW w:type="dxa" w:w="2478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只记“对 / 不对 + 哪类数据 + 原表列名”</w:t>
            </w:r>
          </w:p>
        </w:tc>
        <w:tc>
          <w:tcPr>
            <w:tcW w:type="dxa" w:w="19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</w:tr>
      <w:tr>
        <w:trPr>
          <w:cantSplit/>
        </w:trPr>
        <w:tc>
          <w:tcPr>
            <w:tcW w:type="dxa" w:w="30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确认用时、回执上的数字</w:t>
            </w:r>
          </w:p>
        </w:tc>
        <w:tc>
          <w:tcPr>
            <w:tcW w:type="dxa" w:w="2202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第 ④ 步、回执</w:t>
            </w:r>
          </w:p>
        </w:tc>
        <w:tc>
          <w:tcPr>
            <w:tcW w:type="dxa" w:w="2478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</w:tr>
      <w:tr>
        <w:trPr>
          <w:cantSplit/>
        </w:trPr>
        <w:tc>
          <w:tcPr>
            <w:tcW w:type="dxa" w:w="30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原样再导入</w:t>
            </w:r>
          </w:p>
        </w:tc>
        <w:tc>
          <w:tcPr>
            <w:tcW w:type="dxa" w:w="2202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第 ③ 步</w:t>
            </w:r>
          </w:p>
        </w:tc>
        <w:tc>
          <w:tcPr>
            <w:tcW w:type="dxa" w:w="2478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不变 297</w:t>
            </w:r>
          </w:p>
        </w:tc>
        <w:tc>
          <w:tcPr>
            <w:tcW w:type="dxa" w:w="19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</w:tr>
    </w:tbl>
    <w:p>
      <w:pPr>
        <w:spacing w:after="80" w:line="120"/>
      </w:pPr>
    </w:p>
    <w:p>
      <w:pPr>
        <w:spacing w:after="120"/>
      </w:pPr>
      <w:r>
        <w:rPr>
          <w:color w:val="898781"/>
          <w:sz w:val="18"/>
          <w:szCs w:val="18"/>
        </w:rPr>
        <w:t xml:space="preserve">另外记下：和“应该看到”不一样的地方；觉得别扭、看不懂、慢的地方（在哪个页面、找什么、停了多久）。</w:t>
      </w:r>
    </w:p>
    <w:p>
      <w:pPr>
        <w:pStyle w:val="Heading1"/>
        <w:pageBreakBefore/>
      </w:pPr>
      <w:r>
        <w:t xml:space="preserve">4　2026-10-16 测试发现的问题：已修复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t xml:space="preserve">时间都是本地时间（#1）；登录页用户名为空（#2）；练习中心下拉不再重复“练习”（#3）。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t xml:space="preserve">更正对话框“也改时间”默认不勾，更正记录带单位（#5）；坏文件报“打不开”（#6）；认不出 / 打不开的文件可以跳过、其余继续（#7）。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t xml:space="preserve">病例库、问题清单默认只看本中心（#12）；版本历史写出旧值 → 新值（#13）；再导入时第 ③ 步与回执同一口径（#14）。</w:t>
      </w:r>
    </w:p>
    <w:p>
      <w:pPr>
        <w:spacing w:after="60" w:line="120"/>
      </w:pPr>
    </w:p>
    <w:p>
      <w:pPr>
        <w:spacing w:after="120" w:line="320"/>
      </w:pPr>
      <w:r>
        <w:t xml:space="preserve">修改内容和验证见 </w:t>
      </w:r>
      <w:r>
        <w:rPr>
          <w:rFonts w:ascii="Consolas" w:eastAsia="Microsoft YaHei" w:hAnsi="Consolas"/>
          <w:shd w:fill="F0EFEC" w:color="auto" w:val="clear"/>
        </w:rPr>
        <w:t xml:space="preserve">docs/flucase/flucase测试问题修复报告_20261016.md</w:t>
      </w:r>
      <w:r>
        <w:t xml:space="preserve">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98781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98781"/>
        <w:sz w:val="16"/>
        <w:szCs w:val="16"/>
      </w:rPr>
      <w:t xml:space="preserve">GD 医生测试教程 · 2026-10-16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Microsoft YaHei" w:hAnsi="Arial"/>
      <w:b/>
      <w:bCs/>
      <w:color w:val="0B0B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Microsoft YaHei" w:hAnsi="Arial"/>
      <w:b/>
      <w:bCs/>
      <w:color w:val="2A78D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Microsoft YaHei" w:hAnsi="Arial"/>
      <w:b/>
      <w:bCs/>
      <w:color w:val="0B0B0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8ee1001c606b44472ae7205036ff78aba116010.png"/><Relationship Id="rId10" Type="http://schemas.openxmlformats.org/officeDocument/2006/relationships/image" Target="media/aa3bea9177b715167a4672710017e18b6cba6408.png"/><Relationship Id="rId11" Type="http://schemas.openxmlformats.org/officeDocument/2006/relationships/image" Target="media/3ae9e13657d7d53734dc93dc8bf4d7900777786d.png"/><Relationship Id="rId12" Type="http://schemas.openxmlformats.org/officeDocument/2006/relationships/image" Target="media/5de084dc52d86b2fa9ccb9cd1eec466705e74cb2.png"/><Relationship Id="rId13" Type="http://schemas.openxmlformats.org/officeDocument/2006/relationships/image" Target="media/b695f99b1df92a1eee14b20fa86f06db40b9972d.png"/><Relationship Id="rId14" Type="http://schemas.openxmlformats.org/officeDocument/2006/relationships/image" Target="media/e820ad335dd6ceb063fb9f8ab295354c843178fc.png"/><Relationship Id="rId15" Type="http://schemas.openxmlformats.org/officeDocument/2006/relationships/image" Target="media/a9ffae0d93d590ac6b0a41312fd6630bf7c7465b.png"/><Relationship Id="rId16" Type="http://schemas.openxmlformats.org/officeDocument/2006/relationships/image" Target="media/21b3aa011399e05b1d3e9ed6a1ec19620dd7e4cf.png"/><Relationship Id="rId17" Type="http://schemas.openxmlformats.org/officeDocument/2006/relationships/image" Target="media/c413fa53cdbf6851827ee2e63bc8fd2c3b0c0ba1.png"/><Relationship Id="rId18" Type="http://schemas.openxmlformats.org/officeDocument/2006/relationships/image" Target="media/4afa244cf7296cd22951665b6a2c91e6c59ea6dc.png"/><Relationship Id="rId19" Type="http://schemas.openxmlformats.org/officeDocument/2006/relationships/image" Target="media/c4676dd4d60d0706aa013fee715472370577defe.png"/><Relationship Id="rId20" Type="http://schemas.openxmlformats.org/officeDocument/2006/relationships/image" Target="media/2c20c3a5b80468b4680ccd65425c582fc3a65c2f.png"/><Relationship Id="rId21" Type="http://schemas.openxmlformats.org/officeDocument/2006/relationships/image" Target="media/da69dd9fc5c7685289b112d4d1be92080d1e9e0a.png"/><Relationship Id="rId22" Type="http://schemas.openxmlformats.org/officeDocument/2006/relationships/image" Target="media/4cea4d9226273d2a9364c8cf07ab6c99746b1108.png"/><Relationship Id="rId23" Type="http://schemas.openxmlformats.org/officeDocument/2006/relationships/image" Target="media/6877b08c211f1074b217b52251728481d6d7e498.png"/><Relationship Id="rId24" Type="http://schemas.openxmlformats.org/officeDocument/2006/relationships/image" Target="media/436953c5a637fae34f3515f9f41d888b920e9ea4.png"/><Relationship Id="rId25" Type="http://schemas.openxmlformats.org/officeDocument/2006/relationships/image" Target="media/c284ce6e4ba40f53e5e120a85baf6ea84168847a.png"/><Relationship Id="rId26" Type="http://schemas.openxmlformats.org/officeDocument/2006/relationships/image" Target="media/2da340c0ca758183d3e3016accc74fe23d5fd13c.png"/><Relationship Id="rId27" Type="http://schemas.openxmlformats.org/officeDocument/2006/relationships/image" Target="media/aba72118e96a17887f5439b2d3658a7e7e0ec987.png"/><Relationship Id="rId28" Type="http://schemas.openxmlformats.org/officeDocument/2006/relationships/image" Target="media/53854a52d1be1452113f8e24f179e9b3d5dd0529.png"/><Relationship Id="rId29" Type="http://schemas.openxmlformats.org/officeDocument/2006/relationships/image" Target="media/8a4c93cad44320ac525fad6920f867da34ae53f9.png"/><Relationship Id="rId30" Type="http://schemas.openxmlformats.org/officeDocument/2006/relationships/image" Target="media/64c75f5b25c825418e7decba839e6502eecaeb76.png"/><Relationship Id="rId31" Type="http://schemas.openxmlformats.org/officeDocument/2006/relationships/image" Target="media/12c2df2c1a0e77417846721dcfe3d151a146969a.png"/><Relationship Id="rId32" Type="http://schemas.openxmlformats.org/officeDocument/2006/relationships/image" Target="media/a64f97349f6f76ad82b08438b25e7a2a9340c859.png"/><Relationship Id="rId33" Type="http://schemas.openxmlformats.org/officeDocument/2006/relationships/image" Target="media/ef536458f5403c196fa16ff8fa2f054aee6679d5.png"/><Relationship Id="rId34" Type="http://schemas.openxmlformats.org/officeDocument/2006/relationships/image" Target="media/8b1aa0cd6c97a0484c1710a3b0d2e5774fd43794.png"/><Relationship Id="rId35" Type="http://schemas.openxmlformats.org/officeDocument/2006/relationships/image" Target="media/c66e552c9a587a350df598988879b868c8ce30a5.png"/><Relationship Id="rId36" Type="http://schemas.openxmlformats.org/officeDocument/2006/relationships/image" Target="media/b68d86d845f07e8af4e1c360dc521b971a51c53c.png"/><Relationship Id="rId37" Type="http://schemas.openxmlformats.org/officeDocument/2006/relationships/image" Target="media/d69d1f88d2013ab16e37a54edb0af1e49cadddeb.png"/><Relationship Id="rId38" Type="http://schemas.openxmlformats.org/officeDocument/2006/relationships/image" Target="media/30aade03fea24d5096b2298f8d8becc7f2eadf23.png"/><Relationship Id="rId39" Type="http://schemas.openxmlformats.org/officeDocument/2006/relationships/image" Target="media/b7ffed0adaed972146936b48f0fa8916d99456fc.pn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 医生测试教程</dc:title>
  <dc:creator>flucase 测试</dc:creator>
  <dc:description>从登录到导入、处理问题、更正、再导入和撤销，每一步写了怎么操作、应该看到什么，并附截图。用虚构样例跑通后，再用本院真实 GD式 CRF 表测试。</dc:description>
  <cp:lastModifiedBy>Un-named</cp:lastModifiedBy>
  <cp:revision>1</cp:revision>
  <dcterms:created xsi:type="dcterms:W3CDTF">2026-10-16T16:10:48.272Z</dcterms:created>
  <dcterms:modified xsi:type="dcterms:W3CDTF">2026-10-16T16:10:48.272Z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