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CCNA LAB — DAY 1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Zero Trust Network — Build &amp; Configuration Guide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Date: April 27, 2026  |  Packet Tracer Lab</w:t>
      </w:r>
    </w:p>
    <w:p>
      <w:pPr>
        <w:pStyle w:val="Heading1"/>
      </w:pPr>
      <w:r>
        <w:t xml:space="preserve">1. Lab Overview</w:t>
      </w:r>
    </w:p>
    <w:p>
      <w:r>
        <w:rPr>
          <w:sz w:val="24"/>
          <w:szCs w:val="24"/>
        </w:rPr>
        <w:t xml:space="preserve">This lab implements a Zero Trust Network (ZTN) architecture in Cisco Packet Tracer. The design follows the core Zero Trust principle of never trust, always verify — every device, user, and traffic flow is treated as potentially hostile regardless of its location in the network.</w:t>
      </w:r>
    </w:p>
    <w:p>
      <w:r>
        <w:t xml:space="preserve"/>
      </w:r>
    </w:p>
    <w:p>
      <w:r>
        <w:rPr>
          <w:sz w:val="24"/>
          <w:szCs w:val="24"/>
        </w:rPr>
        <w:t xml:space="preserve">The network is divided into three security zones enforced by three Zero Trust Points: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ZT Point 1 — Edge-FW: deny-all inbound ACL from the internet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ZT Point 2 — DMZ: isolated VLAN 50 for public-facing servers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ZT Point 3 — Core-Router: inter-VLAN microsegmentation ACLs</w:t>
      </w:r>
    </w:p>
    <w:p>
      <w:r>
        <w:t xml:space="preserve"/>
      </w:r>
    </w:p>
    <w:p>
      <w:pPr>
        <w:pStyle w:val="Heading1"/>
      </w:pPr>
      <w:r>
        <w:t xml:space="preserve">2. Device Inventory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200"/>
        <w:gridCol w:w="21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Device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2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Zone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ISP-Router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ISR 4321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Simulates internet / ISP handoff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Internet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Edge-FW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ISR 4321 + NIM-2T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Edge firewall, ZT Point 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Edge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DMZ-SW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2960-24TT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DMZ switch, VLAN 50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DMZ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Web-Server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Server-PT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HTTP/HTTPS web server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DMZ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DNS-Server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Server-PT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DNS resolver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DMZ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Core-Router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ISR 4321 + NIM-2T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Inter-VLAN routing, ZT Point 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Internal-SW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2960-24TT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Internal switch, VLANs 10/20/30/100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Admin-PC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PC-PT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IT Admin workstation — VLAN 10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Staff-PC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PC-PT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Staff workstation — VLAN 20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IoT-PC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PC-PT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IoT/Guest device — VLAN 30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AAA-Server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Server-PT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RADIUS authentication server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Syslog-Server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Server-PT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 collection server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Internal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IP Addressing Plan</w:t>
      </w:r>
    </w:p>
    <w:p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13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Device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Interface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IP Address</w:t>
            </w:r>
          </w:p>
        </w:tc>
        <w:tc>
          <w:tcPr>
            <w:tcW w:type="dxa" w:w="1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Subnet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ISP-Router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Gi0/0/0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203.0.113.1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/30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Edge-FW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Gi0/0/0 (WAN)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203.0.113.2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/30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Edge-FW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Gi0/0/1.50 (DMZ)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192.168.50.1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/24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Edge-FW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Se0/1/0 (to Core)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10.0.0.1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/30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Core-Router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Se0/1/0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10.0.0.2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/30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Core-Router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Gi0/0/0.10 (VLAN 10)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192.168.10.1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/24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Core-Router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Gi0/0/0.20 (VLAN 20)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192.168.20.1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/24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Core-Router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Gi0/0/0.30 (VLAN 30)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192.168.30.1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/24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Core-Router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Gi0/0/0.100 (Servers)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192.168.100.1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/24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Web-Server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192.168.50.10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/24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DNS-Server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192.168.50.20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/24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Admin-PC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192.168.10.10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/24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Staff-PC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192.168.20.10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/24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IoT-PC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192.168.30.10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/24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AAA-Server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192.168.100.10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/24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Syslog-Server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192.168.100.20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/24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Cable Connections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160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From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Port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To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Port</w:t>
            </w:r>
          </w:p>
        </w:tc>
        <w:tc>
          <w:tcPr>
            <w:tcW w:type="dxa" w:w="2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Cable 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ISP-Router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Gi0/0/0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Edge-FW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Gi0/0/0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Copper Straight-Through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Edge-FW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Gi0/0/1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DMZ-SW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Fa0/1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Copper Straight-Through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Edge-FW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Se0/1/0 (DCE)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Core-Router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Se0/1/0 (DTE)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Serial DCE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DMZ-SW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Fa0/2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Web-Server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Copper Straight-Through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DMZ-SW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Fa0/3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DNS-Server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Copper Straight-Through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Core-Router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Gi0/0/0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Internal-SW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Gi0/1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Copper Straight-Through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Internal-SW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Fa0/2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Admin-PC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Copper Straight-Through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Internal-SW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Fa0/3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Staff-PC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Copper Straight-Through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Internal-SW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Fa0/4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IoT-PC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Copper Straight-Through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Internal-SW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Fa0/5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AAA-Server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Copper Straight-Through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Internal-SW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Fa0/6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Syslog-Server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Copper Straight-Through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5. VLAN Design</w:t>
      </w:r>
    </w:p>
    <w:p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800"/>
        <w:gridCol w:w="2000"/>
        <w:gridCol w:w="2160"/>
      </w:tblGrid>
      <w:t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VLAN ID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Subnet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Devices</w:t>
            </w:r>
          </w:p>
        </w:tc>
        <w:tc>
          <w:tcPr>
            <w:tcW w:type="dxa" w:w="2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Access Level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IT-ADMIN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192.168.10.0/24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Admin-PC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Full access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192.168.20.0/24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Staff-PC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Limited — no VLAN 10 or 30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IOT-GUEST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192.168.30.0/24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IoT-PC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Internet only — no internal VLANs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DMZ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192.168.50.0/24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Web-Server, DNS-Server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Public-facing only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SERVERS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192.168.100.0/24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AAA-Server, Syslog-Server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Internal servers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6. Router Configuration</w:t>
      </w:r>
    </w:p>
    <w:p>
      <w:pPr>
        <w:pStyle w:val="Heading2"/>
      </w:pPr>
      <w:r>
        <w:t xml:space="preserve">6.1 ISP-Router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hostname ISP-Router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interface GigabitEthernet0/0/0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ip address 203.0.113.1 255.255.255.252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no shutdown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ip route 0.0.0.0 0.0.0.0 203.0.113.2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ip domain-name zerotrust.lab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crypto key generate rsa  [1024 bits]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ip ssh version 2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username admin secret Cisco123!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line vty 0 4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login local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transport input ssh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exec-timeout 5 0</w:t>
      </w:r>
    </w:p>
    <w:p>
      <w:r>
        <w:t xml:space="preserve"/>
      </w:r>
    </w:p>
    <w:p>
      <w:pPr>
        <w:pStyle w:val="Heading2"/>
      </w:pPr>
      <w:r>
        <w:t xml:space="preserve">6.2 Edge-FW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hostname Edge-FW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interface GigabitEthernet0/0/0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description WAN-TO-ISP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ip address 203.0.113.2 255.255.255.252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no shutdown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ip access-group ZT-INBOUND in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interface GigabitEthernet0/0/1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description TO-DMZ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no ip address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no shutdown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interface GigabitEthernet0/0/1.50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description DMZ-VLAN50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encapsulation dot1Q 50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ip address 192.168.50.1 255.255.255.0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interface Serial0/1/0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description TO-CORE-ROUTER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ip address 10.0.0.1 255.255.255.252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clock rate 64000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no shutdown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ip route 0.0.0.0 0.0.0.0 203.0.113.1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ip route 192.168.0.0 255.255.0.0 10.0.0.2</w:t>
      </w:r>
    </w:p>
    <w:p>
      <w:r>
        <w:t xml:space="preserve"/>
      </w:r>
    </w:p>
    <w:p>
      <w:pPr>
        <w:pStyle w:val="Heading2"/>
      </w:pPr>
      <w:r>
        <w:t xml:space="preserve">6.3 Core-Router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hostname Core-Router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interface Serial0/1/0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description TO-EDGE-FW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ip address 10.0.0.2 255.255.255.252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no shutdown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interface GigabitEthernet0/0/0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description TO-INTERNAL-SW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no ip address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no shutdown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interface GigabitEthernet0/0/0.10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encapsulation dot1Q 10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ip address 192.168.10.1 255.255.255.0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ip access-group ZT-VLAN20-STAFF in  [applied on .20]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interface GigabitEthernet0/0/0.20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encapsulation dot1Q 20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ip address 192.168.20.1 255.255.255.0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ip access-group ZT-VLAN20-STAFF in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interface GigabitEthernet0/0/0.30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encapsulation dot1Q 30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ip address 192.168.30.1 255.255.255.0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ip access-group ZT-VLAN30-IOT in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interface GigabitEthernet0/0/0.100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encapsulation dot1Q 100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ip address 192.168.100.1 255.255.255.0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ip route 192.168.50.0 255.255.255.0 10.0.0.1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ip route 0.0.0.0 0.0.0.0 10.0.0.1</w:t>
      </w:r>
    </w:p>
    <w:p>
      <w:r>
        <w:t xml:space="preserve"/>
      </w:r>
    </w:p>
    <w:p>
      <w:pPr>
        <w:pStyle w:val="Heading1"/>
      </w:pPr>
      <w:r>
        <w:t xml:space="preserve">7. Zero Trust ACL Configuration</w:t>
      </w:r>
    </w:p>
    <w:p>
      <w:pPr>
        <w:pStyle w:val="Heading2"/>
      </w:pPr>
      <w:r>
        <w:t xml:space="preserve">7.1 Edge-FW — ZT-INBOUND ACL</w:t>
      </w:r>
    </w:p>
    <w:p>
      <w:r>
        <w:rPr>
          <w:sz w:val="24"/>
          <w:szCs w:val="24"/>
        </w:rPr>
        <w:t xml:space="preserve">Applied inbound on Gi0/0/0 (WAN interface). Blocks all internet traffic except permitted DMZ services.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ip access-list extended ZT-INBOUND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permit tcp any host 192.168.50.10 eq www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permit tcp any host 192.168.50.10 eq 443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permit udp any host 192.168.50.20 eq domain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deny ip any any</w:t>
      </w:r>
    </w:p>
    <w:p>
      <w:r>
        <w:t xml:space="preserve"/>
      </w:r>
    </w:p>
    <w:p>
      <w:pPr>
        <w:pStyle w:val="Heading2"/>
      </w:pPr>
      <w:r>
        <w:t xml:space="preserve">7.2 Core-Router — ZT-VLAN20-STAFF ACL</w:t>
      </w:r>
    </w:p>
    <w:p>
      <w:r>
        <w:rPr>
          <w:sz w:val="24"/>
          <w:szCs w:val="24"/>
        </w:rPr>
        <w:t xml:space="preserve">Applied inbound on Gi0/0/0.20. Limits Staff VLAN access — permits AAA, Syslog, DMZ web. Blocks lateral movement to IT Admin and IoT.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ip access-list extended ZT-VLAN20-STAFF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permit tcp 192.168.20.0 0.0.0.255 host 192.168.100.10 eq 49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permit udp 192.168.20.0 0.0.0.255 host 192.168.100.20 eq 514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permit tcp 192.168.20.0 0.0.0.255 host 192.168.50.10 eq 80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permit tcp 192.168.20.0 0.0.0.255 host 192.168.50.10 eq 443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deny ip 192.168.20.0 0.0.0.255 192.168.10.0 0.0.0.255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deny ip 192.168.20.0 0.0.0.255 192.168.30.0 0.0.0.255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permit ip any any</w:t>
      </w:r>
    </w:p>
    <w:p>
      <w:r>
        <w:t xml:space="preserve"/>
      </w:r>
    </w:p>
    <w:p>
      <w:pPr>
        <w:pStyle w:val="Heading2"/>
      </w:pPr>
      <w:r>
        <w:t xml:space="preserve">7.3 Core-Router — ZT-VLAN30-IOT ACL</w:t>
      </w:r>
    </w:p>
    <w:p>
      <w:r>
        <w:rPr>
          <w:sz w:val="24"/>
          <w:szCs w:val="24"/>
        </w:rPr>
        <w:t xml:space="preserve">Applied inbound on Gi0/0/0.30. IoT devices are internet-only — all internal VLANs blocked.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ip access-list extended ZT-VLAN30-IOT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deny ip 192.168.30.0 0.0.0.255 192.168.10.0 0.0.0.255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deny ip 192.168.30.0 0.0.0.255 192.168.20.0 0.0.0.255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deny ip 192.168.30.0 0.0.0.255 192.168.100.0 0.0.0.255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deny ip 192.168.30.0 0.0.0.255 192.168.50.0 0.0.0.255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permit ip any any</w:t>
      </w:r>
    </w:p>
    <w:p>
      <w:r>
        <w:t xml:space="preserve"/>
      </w:r>
    </w:p>
    <w:p>
      <w:pPr>
        <w:pStyle w:val="Heading1"/>
      </w:pPr>
      <w:r>
        <w:t xml:space="preserve">8. SSH Hardening</w:t>
      </w:r>
    </w:p>
    <w:p>
      <w:r>
        <w:rPr>
          <w:sz w:val="24"/>
          <w:szCs w:val="24"/>
        </w:rPr>
        <w:t xml:space="preserve">Configured on all three routers. Telnet disabled on all VTY lines. SSH version 2 enforced with RSA 1024-bit keys.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ip domain-name zerotrust.lab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crypto key generate rsa  [select 1024 when prompted]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ip ssh version 2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username admin secret Cisco123!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line vty 0 4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login local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transport input ssh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exec-timeout 5 0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line console 0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exec-timeout 10 0</w:t>
      </w:r>
    </w:p>
    <w:p>
      <w:r>
        <w:t xml:space="preserve"/>
      </w:r>
    </w:p>
    <w:p>
      <w:pPr>
        <w:pStyle w:val="Heading1"/>
      </w:pPr>
      <w:r>
        <w:t xml:space="preserve">9. Verification Tests</w:t>
      </w:r>
    </w:p>
    <w:p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400"/>
        <w:gridCol w:w="1800"/>
        <w:gridCol w:w="960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Test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From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Expected</w:t>
            </w:r>
          </w:p>
        </w:tc>
        <w:tc>
          <w:tcPr>
            <w:tcW w:type="dxa" w:w="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VLAN 10 gateway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ping 192.168.10.1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Admin-PC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Success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VLAN 20 gateway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ping 192.168.20.1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Staff-PC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Success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VLAN 30 gateway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ping 192.168.30.1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IoT-PC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Success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Inter-VLAN routing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ping 192.168.20.10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Admin-PC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Success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Servers reachable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ping 192.168.100.10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Admin-PC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Success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DMZ reachable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ping 192.168.50.10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Admin-PC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Success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Internet edge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ping 203.0.113.1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Admin-PC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Success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ZT inbound block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telnet 192.168.100.10 80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ISP-Router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Fail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ZT DMZ permit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telnet 192.168.50.10 80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ISP-Router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Connects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Staff blocked from 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ping 192.168.10.10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Staff-PC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ACL deny (4 matches)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IoT blocked from Staff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ping 192.168.20.10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IoT-PC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ACL deny (4 matches)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SSH login works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ssh -l admin 192.168.10.1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Admin-PC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Login prompt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Telnet blocked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telnet 192.168.10.1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Admin-PC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Connection closed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10. CCNA Topics Covered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VLANs — creation, naming, port assignment on 2960 switches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Trunking — 802.1q encapsulation, trunk allowed VLANs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Inter-VLAN routing — Router-on-a-Stick with subinterfaces and dot1Q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Static routing — default routes and specific network routes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Serial interfaces — DCE/DTE roles, clock rate configuration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Named extended ACLs — source/destination, protocol, port filtering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ACL placement — inbound vs outbound, interface application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SSH hardening — RSA key generation, VTY transport input ssh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Network segmentation — Zero Trust microsegmentation design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Troubleshooting — show commands, ACL match counters, interface status</w:t>
      </w:r>
    </w:p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</w:pPr>
    <w:r>
      <w:rPr>
        <w:b/>
        <w:bCs/>
        <w:color w:val="1F4E79"/>
        <w:sz w:val="20"/>
        <w:szCs w:val="20"/>
      </w:rPr>
      <w:t xml:space="preserve">CCNA Lab — Day 1: Zero Trust Network Build &amp; Configuration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1"/>
      </w:pBd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2026-04-27T14:28:33.855Z</dcterms:created>
  <dcterms:modified xsi:type="dcterms:W3CDTF">2026-04-27T14:28:33.882Z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