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D5587" w14:textId="632F2BB6" w:rsidR="00F25F93" w:rsidRPr="00F25F93" w:rsidRDefault="00F25F93" w:rsidP="00F25F93">
      <w:pPr>
        <w:widowControl w:val="0"/>
        <w:spacing w:after="0" w:line="600" w:lineRule="exact"/>
        <w:ind w:right="-94"/>
        <w:jc w:val="both"/>
        <w:rPr>
          <w:rFonts w:ascii="隶书" w:eastAsia="黑体" w:hAnsi="宋体" w:cs="Times New Roman" w:hint="eastAsia"/>
          <w:kern w:val="2"/>
          <w:lang w:val="en"/>
        </w:rPr>
      </w:pPr>
      <w:r w:rsidRPr="00F25F93">
        <w:rPr>
          <w:rFonts w:ascii="黑体" w:eastAsia="黑体" w:hAnsi="黑体" w:cs="Times New Roman"/>
          <w:kern w:val="2"/>
          <w:sz w:val="32"/>
          <w:szCs w:val="32"/>
        </w:rPr>
        <w:t>作品编号：</w:t>
      </w:r>
      <w:r w:rsidR="009E10C7" w:rsidRPr="00F25F93">
        <w:rPr>
          <w:rFonts w:ascii="隶书" w:eastAsia="黑体" w:hAnsi="宋体" w:cs="Times New Roman"/>
          <w:kern w:val="2"/>
          <w:lang w:val="en"/>
        </w:rPr>
        <w:t xml:space="preserve"> </w:t>
      </w:r>
    </w:p>
    <w:p w14:paraId="79E6EA6A" w14:textId="77777777" w:rsidR="00F25F93" w:rsidRPr="00F25F93" w:rsidRDefault="00F25F93" w:rsidP="00F25F93">
      <w:pPr>
        <w:widowControl w:val="0"/>
        <w:spacing w:after="0" w:line="20" w:lineRule="atLeast"/>
        <w:ind w:firstLineChars="2250" w:firstLine="5400"/>
        <w:jc w:val="both"/>
        <w:rPr>
          <w:rFonts w:ascii="隶书" w:eastAsia="隶书" w:hAnsi="宋体" w:cs="Times New Roman" w:hint="eastAsia"/>
          <w:kern w:val="2"/>
        </w:rPr>
      </w:pPr>
    </w:p>
    <w:p w14:paraId="2ABBE490" w14:textId="77777777" w:rsidR="00F25F93" w:rsidRPr="00F25F93" w:rsidRDefault="00F25F93" w:rsidP="00F25F93">
      <w:pPr>
        <w:widowControl w:val="0"/>
        <w:spacing w:after="0" w:line="20" w:lineRule="atLeast"/>
        <w:ind w:firstLineChars="2250" w:firstLine="5400"/>
        <w:jc w:val="both"/>
        <w:rPr>
          <w:rFonts w:ascii="隶书" w:eastAsia="隶书" w:hAnsi="宋体" w:cs="Times New Roman" w:hint="eastAsia"/>
          <w:kern w:val="2"/>
        </w:rPr>
      </w:pPr>
    </w:p>
    <w:p w14:paraId="053C2C20" w14:textId="77777777" w:rsidR="00F25F93" w:rsidRPr="00F25F93" w:rsidRDefault="00F25F93" w:rsidP="00F25F93">
      <w:pPr>
        <w:widowControl w:val="0"/>
        <w:spacing w:after="0" w:line="20" w:lineRule="atLeast"/>
        <w:ind w:firstLineChars="2250" w:firstLine="5400"/>
        <w:jc w:val="both"/>
        <w:rPr>
          <w:rFonts w:ascii="隶书" w:eastAsia="隶书" w:hAnsi="宋体" w:cs="Times New Roman" w:hint="eastAsia"/>
          <w:kern w:val="2"/>
        </w:rPr>
      </w:pPr>
    </w:p>
    <w:p w14:paraId="707589DC" w14:textId="77777777" w:rsidR="00F25F93" w:rsidRPr="00F25F93" w:rsidRDefault="00F25F93" w:rsidP="00F25F93">
      <w:pPr>
        <w:widowControl w:val="0"/>
        <w:spacing w:after="0" w:line="600" w:lineRule="auto"/>
        <w:jc w:val="center"/>
        <w:rPr>
          <w:rFonts w:ascii="方正小标宋_GBK" w:eastAsia="方正小标宋_GBK" w:hAnsi="等线" w:cs="Times New Roman" w:hint="eastAsia"/>
          <w:kern w:val="2"/>
          <w:sz w:val="44"/>
          <w:szCs w:val="44"/>
        </w:rPr>
      </w:pPr>
    </w:p>
    <w:p w14:paraId="6836ACA3" w14:textId="77777777" w:rsidR="00F25F93" w:rsidRPr="00F25F93" w:rsidRDefault="00F25F93" w:rsidP="00F25F93">
      <w:pPr>
        <w:widowControl w:val="0"/>
        <w:spacing w:after="0"/>
        <w:ind w:leftChars="-95" w:left="-228" w:rightChars="-146" w:right="-350"/>
        <w:jc w:val="center"/>
        <w:rPr>
          <w:rFonts w:ascii="方正小标宋简体" w:eastAsia="方正小标宋简体" w:hAnsi="仿宋_GB2312" w:cs="Times New Roman" w:hint="eastAsia"/>
          <w:kern w:val="2"/>
          <w:sz w:val="32"/>
        </w:rPr>
      </w:pPr>
      <w:r w:rsidRPr="00F25F93">
        <w:rPr>
          <w:rFonts w:ascii="方正小标宋简体" w:eastAsia="方正小标宋简体" w:hAnsi="等线" w:cs="方正小标宋_GBK"/>
          <w:kern w:val="2"/>
          <w:sz w:val="44"/>
          <w:szCs w:val="44"/>
          <w:lang w:bidi="ar"/>
        </w:rPr>
        <w:t>2026年（第十二届）全国大学生统计建模大赛</w:t>
      </w:r>
      <w:r w:rsidRPr="00F25F93">
        <w:rPr>
          <w:rFonts w:ascii="方正小标宋简体" w:eastAsia="方正小标宋简体" w:hAnsi="等线" w:cs="方正小标宋_GBK"/>
          <w:kern w:val="2"/>
          <w:sz w:val="52"/>
          <w:szCs w:val="52"/>
          <w:lang w:bidi="ar"/>
        </w:rPr>
        <w:t>参 赛 作 品</w:t>
      </w:r>
    </w:p>
    <w:p w14:paraId="1489E2D4" w14:textId="77777777" w:rsidR="00F25F93" w:rsidRPr="00F25F93" w:rsidRDefault="00F25F93" w:rsidP="00F25F93">
      <w:pPr>
        <w:widowControl w:val="0"/>
        <w:spacing w:after="0"/>
        <w:jc w:val="both"/>
        <w:rPr>
          <w:rFonts w:ascii="Calibri" w:eastAsia="宋体" w:hAnsi="Calibri" w:cs="Times New Roman"/>
          <w:kern w:val="2"/>
          <w:sz w:val="21"/>
        </w:rPr>
      </w:pPr>
    </w:p>
    <w:p w14:paraId="08CF8AED" w14:textId="77777777" w:rsidR="00F25F93" w:rsidRPr="00F25F93" w:rsidRDefault="00F25F93" w:rsidP="00F25F93">
      <w:pPr>
        <w:widowControl w:val="0"/>
        <w:spacing w:after="0" w:line="20" w:lineRule="atLeast"/>
        <w:jc w:val="both"/>
        <w:rPr>
          <w:rFonts w:ascii="Calibri" w:eastAsia="宋体" w:hAnsi="Calibri" w:cs="Times New Roman"/>
          <w:kern w:val="2"/>
          <w:sz w:val="32"/>
          <w:szCs w:val="28"/>
        </w:rPr>
      </w:pPr>
    </w:p>
    <w:p w14:paraId="1D116A82" w14:textId="77777777" w:rsidR="00F25F93" w:rsidRPr="00F25F93" w:rsidRDefault="00F25F93" w:rsidP="00F25F93">
      <w:pPr>
        <w:widowControl w:val="0"/>
        <w:spacing w:after="0" w:line="600" w:lineRule="exact"/>
        <w:ind w:firstLineChars="200" w:firstLine="640"/>
        <w:jc w:val="both"/>
        <w:rPr>
          <w:rFonts w:ascii="仿宋_GB2312" w:eastAsia="仿宋_GB2312" w:hAnsi="仿宋_GB2312" w:cs="Times New Roman" w:hint="eastAsia"/>
          <w:kern w:val="2"/>
          <w:sz w:val="32"/>
        </w:rPr>
      </w:pPr>
    </w:p>
    <w:p w14:paraId="402FD0D9" w14:textId="77777777" w:rsidR="00F25F93" w:rsidRPr="00F25F93" w:rsidRDefault="00F25F93" w:rsidP="00F25F93">
      <w:pPr>
        <w:widowControl w:val="0"/>
        <w:spacing w:after="0" w:line="600" w:lineRule="exact"/>
        <w:ind w:firstLineChars="200" w:firstLine="640"/>
        <w:jc w:val="both"/>
        <w:rPr>
          <w:rFonts w:ascii="仿宋_GB2312" w:eastAsia="仿宋_GB2312" w:hAnsi="仿宋_GB2312" w:cs="Times New Roman" w:hint="eastAsia"/>
          <w:kern w:val="2"/>
          <w:sz w:val="32"/>
        </w:rPr>
      </w:pPr>
    </w:p>
    <w:p w14:paraId="056BE396" w14:textId="77777777" w:rsidR="00F25F93" w:rsidRPr="00F25F93" w:rsidRDefault="00F25F93" w:rsidP="00F25F93">
      <w:pPr>
        <w:widowControl w:val="0"/>
        <w:spacing w:after="0" w:line="20" w:lineRule="atLeast"/>
        <w:jc w:val="both"/>
        <w:rPr>
          <w:rFonts w:ascii="Calibri" w:eastAsia="宋体" w:hAnsi="Calibri" w:cs="Times New Roman"/>
          <w:kern w:val="2"/>
          <w:sz w:val="32"/>
          <w:szCs w:val="28"/>
        </w:rPr>
      </w:pPr>
    </w:p>
    <w:tbl>
      <w:tblPr>
        <w:tblW w:w="8768" w:type="dxa"/>
        <w:jc w:val="center"/>
        <w:tblLayout w:type="fixed"/>
        <w:tblLook w:val="04A0" w:firstRow="1" w:lastRow="0" w:firstColumn="1" w:lastColumn="0" w:noHBand="0" w:noVBand="1"/>
      </w:tblPr>
      <w:tblGrid>
        <w:gridCol w:w="2127"/>
        <w:gridCol w:w="6641"/>
      </w:tblGrid>
      <w:tr w:rsidR="00F25F93" w:rsidRPr="00F25F93" w14:paraId="70FCDA81" w14:textId="77777777" w:rsidTr="00F30BC8">
        <w:trPr>
          <w:trHeight w:val="829"/>
          <w:jc w:val="center"/>
        </w:trPr>
        <w:tc>
          <w:tcPr>
            <w:tcW w:w="2127" w:type="dxa"/>
            <w:tcBorders>
              <w:top w:val="nil"/>
              <w:left w:val="nil"/>
              <w:bottom w:val="nil"/>
              <w:right w:val="nil"/>
            </w:tcBorders>
            <w:vAlign w:val="center"/>
          </w:tcPr>
          <w:p w14:paraId="1706A14D" w14:textId="77777777" w:rsidR="00F25F93" w:rsidRPr="00F25F93" w:rsidRDefault="00F25F93" w:rsidP="00F25F93">
            <w:pPr>
              <w:widowControl w:val="0"/>
              <w:spacing w:after="0" w:line="20" w:lineRule="atLeast"/>
              <w:jc w:val="center"/>
              <w:rPr>
                <w:rFonts w:ascii="仿宋_GB2312" w:eastAsia="仿宋_GB2312" w:hAnsi="仿宋_GB2312" w:cs="仿宋_GB2312" w:hint="eastAsia"/>
                <w:bCs/>
                <w:kern w:val="2"/>
                <w:sz w:val="36"/>
                <w:szCs w:val="36"/>
              </w:rPr>
            </w:pPr>
            <w:r w:rsidRPr="00F25F93">
              <w:rPr>
                <w:rFonts w:ascii="仿宋_GB2312" w:eastAsia="仿宋_GB2312" w:hAnsi="仿宋_GB2312" w:cs="仿宋_GB2312"/>
                <w:bCs/>
                <w:kern w:val="2"/>
                <w:sz w:val="36"/>
                <w:szCs w:val="36"/>
              </w:rPr>
              <w:t>参赛学校：</w:t>
            </w:r>
          </w:p>
        </w:tc>
        <w:tc>
          <w:tcPr>
            <w:tcW w:w="6641" w:type="dxa"/>
            <w:tcBorders>
              <w:top w:val="nil"/>
              <w:left w:val="nil"/>
              <w:bottom w:val="single" w:sz="12" w:space="0" w:color="auto"/>
              <w:right w:val="nil"/>
            </w:tcBorders>
            <w:vAlign w:val="center"/>
          </w:tcPr>
          <w:p w14:paraId="2364E6F4" w14:textId="2AD41CDB" w:rsidR="00F25F93" w:rsidRPr="009E10C7" w:rsidRDefault="009E10C7" w:rsidP="000B1DF6">
            <w:pPr>
              <w:widowControl w:val="0"/>
              <w:spacing w:after="0" w:line="20" w:lineRule="atLeast"/>
              <w:jc w:val="center"/>
              <w:rPr>
                <w:rFonts w:ascii="仿宋_GB2312" w:eastAsia="仿宋_GB2312" w:hAnsi="仿宋_GB2312" w:cs="仿宋_GB2312" w:hint="eastAsia"/>
                <w:bCs/>
                <w:kern w:val="2"/>
                <w:sz w:val="36"/>
                <w:szCs w:val="36"/>
              </w:rPr>
            </w:pPr>
            <w:r w:rsidRPr="009E10C7">
              <w:rPr>
                <w:rFonts w:ascii="仿宋_GB2312" w:eastAsia="仿宋_GB2312" w:hAnsi="仿宋_GB2312" w:cs="仿宋_GB2312" w:hint="eastAsia"/>
                <w:bCs/>
                <w:kern w:val="2"/>
                <w:sz w:val="36"/>
                <w:szCs w:val="36"/>
              </w:rPr>
              <w:t>南开大学</w:t>
            </w:r>
          </w:p>
        </w:tc>
      </w:tr>
      <w:tr w:rsidR="00F25F93" w:rsidRPr="00F25F93" w14:paraId="7CF0F84C" w14:textId="77777777" w:rsidTr="00F30BC8">
        <w:trPr>
          <w:trHeight w:val="1134"/>
          <w:jc w:val="center"/>
        </w:trPr>
        <w:tc>
          <w:tcPr>
            <w:tcW w:w="2127" w:type="dxa"/>
            <w:tcBorders>
              <w:top w:val="nil"/>
              <w:left w:val="nil"/>
              <w:bottom w:val="nil"/>
              <w:right w:val="nil"/>
            </w:tcBorders>
            <w:vAlign w:val="center"/>
          </w:tcPr>
          <w:p w14:paraId="2F578C16" w14:textId="77777777" w:rsidR="00F25F93" w:rsidRPr="00F25F93" w:rsidRDefault="00F25F93" w:rsidP="00F25F93">
            <w:pPr>
              <w:widowControl w:val="0"/>
              <w:spacing w:after="0" w:line="20" w:lineRule="atLeast"/>
              <w:jc w:val="center"/>
              <w:rPr>
                <w:rFonts w:ascii="仿宋_GB2312" w:eastAsia="仿宋_GB2312" w:hAnsi="仿宋_GB2312" w:cs="仿宋_GB2312" w:hint="eastAsia"/>
                <w:bCs/>
                <w:kern w:val="2"/>
                <w:sz w:val="36"/>
                <w:szCs w:val="36"/>
              </w:rPr>
            </w:pPr>
            <w:r w:rsidRPr="00F25F93">
              <w:rPr>
                <w:rFonts w:ascii="仿宋_GB2312" w:eastAsia="仿宋_GB2312" w:hAnsi="仿宋_GB2312" w:cs="仿宋_GB2312"/>
                <w:bCs/>
                <w:kern w:val="2"/>
                <w:sz w:val="36"/>
                <w:szCs w:val="36"/>
              </w:rPr>
              <w:t>论文题目：</w:t>
            </w:r>
          </w:p>
        </w:tc>
        <w:tc>
          <w:tcPr>
            <w:tcW w:w="6641" w:type="dxa"/>
            <w:tcBorders>
              <w:top w:val="single" w:sz="12" w:space="0" w:color="auto"/>
              <w:left w:val="nil"/>
              <w:bottom w:val="single" w:sz="12" w:space="0" w:color="auto"/>
            </w:tcBorders>
            <w:vAlign w:val="center"/>
          </w:tcPr>
          <w:p w14:paraId="17679CA4" w14:textId="5B85612E" w:rsidR="00F25F93" w:rsidRPr="009E10C7" w:rsidRDefault="009E10C7" w:rsidP="009E10C7">
            <w:pPr>
              <w:widowControl w:val="0"/>
              <w:spacing w:after="0" w:line="20" w:lineRule="atLeast"/>
              <w:jc w:val="center"/>
              <w:rPr>
                <w:rFonts w:ascii="仿宋_GB2312" w:eastAsia="仿宋_GB2312" w:hAnsi="仿宋_GB2312" w:cs="仿宋_GB2312" w:hint="eastAsia"/>
                <w:bCs/>
                <w:kern w:val="2"/>
                <w:sz w:val="36"/>
                <w:szCs w:val="36"/>
              </w:rPr>
            </w:pPr>
            <w:r w:rsidRPr="009E10C7">
              <w:rPr>
                <w:rFonts w:ascii="仿宋_GB2312" w:eastAsia="仿宋_GB2312" w:hAnsi="仿宋_GB2312" w:cs="仿宋_GB2312"/>
                <w:bCs/>
                <w:kern w:val="2"/>
                <w:sz w:val="36"/>
                <w:szCs w:val="36"/>
              </w:rPr>
              <w:t>集成学习下基于分子指纹的抗癌药物筛选、分析和初步预测</w:t>
            </w:r>
          </w:p>
        </w:tc>
      </w:tr>
      <w:tr w:rsidR="00F25F93" w:rsidRPr="00F25F93" w14:paraId="682CD911" w14:textId="77777777" w:rsidTr="00F30BC8">
        <w:trPr>
          <w:trHeight w:val="1134"/>
          <w:jc w:val="center"/>
        </w:trPr>
        <w:tc>
          <w:tcPr>
            <w:tcW w:w="2127" w:type="dxa"/>
            <w:tcBorders>
              <w:top w:val="nil"/>
              <w:left w:val="nil"/>
              <w:bottom w:val="nil"/>
              <w:right w:val="nil"/>
            </w:tcBorders>
            <w:vAlign w:val="center"/>
          </w:tcPr>
          <w:p w14:paraId="437268B5" w14:textId="77777777" w:rsidR="00F25F93" w:rsidRPr="00F25F93" w:rsidRDefault="00F25F93" w:rsidP="00F25F93">
            <w:pPr>
              <w:widowControl w:val="0"/>
              <w:spacing w:after="0" w:line="20" w:lineRule="atLeast"/>
              <w:jc w:val="center"/>
              <w:rPr>
                <w:rFonts w:ascii="仿宋_GB2312" w:eastAsia="仿宋_GB2312" w:hAnsi="仿宋_GB2312" w:cs="仿宋_GB2312" w:hint="eastAsia"/>
                <w:bCs/>
                <w:kern w:val="2"/>
                <w:sz w:val="36"/>
                <w:szCs w:val="36"/>
              </w:rPr>
            </w:pPr>
            <w:r w:rsidRPr="00F25F93">
              <w:rPr>
                <w:rFonts w:ascii="仿宋_GB2312" w:eastAsia="仿宋_GB2312" w:hAnsi="仿宋_GB2312" w:cs="仿宋_GB2312"/>
                <w:bCs/>
                <w:kern w:val="2"/>
                <w:sz w:val="36"/>
                <w:szCs w:val="36"/>
              </w:rPr>
              <w:t>参赛队员：</w:t>
            </w:r>
          </w:p>
        </w:tc>
        <w:tc>
          <w:tcPr>
            <w:tcW w:w="6641" w:type="dxa"/>
            <w:tcBorders>
              <w:top w:val="single" w:sz="12" w:space="0" w:color="auto"/>
              <w:left w:val="nil"/>
              <w:bottom w:val="single" w:sz="12" w:space="0" w:color="auto"/>
            </w:tcBorders>
            <w:vAlign w:val="center"/>
          </w:tcPr>
          <w:p w14:paraId="1727AD37" w14:textId="2B3DDF94" w:rsidR="00F25F93" w:rsidRPr="009E10C7" w:rsidRDefault="009E10C7" w:rsidP="00DD1E03">
            <w:pPr>
              <w:widowControl w:val="0"/>
              <w:spacing w:after="0" w:line="20" w:lineRule="atLeast"/>
              <w:jc w:val="center"/>
              <w:rPr>
                <w:rFonts w:ascii="仿宋_GB2312" w:eastAsia="仿宋_GB2312" w:hAnsi="仿宋_GB2312" w:cs="仿宋_GB2312" w:hint="eastAsia"/>
                <w:bCs/>
                <w:kern w:val="2"/>
                <w:sz w:val="36"/>
                <w:szCs w:val="36"/>
              </w:rPr>
            </w:pPr>
            <w:r w:rsidRPr="009E10C7">
              <w:rPr>
                <w:rFonts w:ascii="仿宋_GB2312" w:eastAsia="仿宋_GB2312" w:hAnsi="仿宋_GB2312" w:cs="仿宋_GB2312" w:hint="eastAsia"/>
                <w:bCs/>
                <w:kern w:val="2"/>
                <w:sz w:val="36"/>
                <w:szCs w:val="36"/>
              </w:rPr>
              <w:t>孙睿韩、杨小洋、李梓旭</w:t>
            </w:r>
          </w:p>
        </w:tc>
      </w:tr>
      <w:tr w:rsidR="00F25F93" w:rsidRPr="00F25F93" w14:paraId="3AC8AF6D" w14:textId="77777777" w:rsidTr="00F30BC8">
        <w:trPr>
          <w:trHeight w:val="1134"/>
          <w:jc w:val="center"/>
        </w:trPr>
        <w:tc>
          <w:tcPr>
            <w:tcW w:w="2127" w:type="dxa"/>
            <w:tcBorders>
              <w:top w:val="nil"/>
              <w:left w:val="nil"/>
              <w:bottom w:val="nil"/>
              <w:right w:val="nil"/>
            </w:tcBorders>
            <w:vAlign w:val="center"/>
          </w:tcPr>
          <w:p w14:paraId="1B9042F6" w14:textId="77777777" w:rsidR="00F25F93" w:rsidRPr="00F25F93" w:rsidRDefault="00F25F93" w:rsidP="00F25F93">
            <w:pPr>
              <w:widowControl w:val="0"/>
              <w:spacing w:after="0" w:line="20" w:lineRule="atLeast"/>
              <w:jc w:val="center"/>
              <w:rPr>
                <w:rFonts w:ascii="仿宋_GB2312" w:eastAsia="仿宋_GB2312" w:hAnsi="仿宋_GB2312" w:cs="仿宋_GB2312" w:hint="eastAsia"/>
                <w:bCs/>
                <w:kern w:val="2"/>
                <w:sz w:val="36"/>
                <w:szCs w:val="36"/>
              </w:rPr>
            </w:pPr>
            <w:r w:rsidRPr="00F25F93">
              <w:rPr>
                <w:rFonts w:ascii="仿宋_GB2312" w:eastAsia="仿宋_GB2312" w:hAnsi="仿宋_GB2312" w:cs="仿宋_GB2312"/>
                <w:bCs/>
                <w:kern w:val="2"/>
                <w:sz w:val="36"/>
                <w:szCs w:val="36"/>
              </w:rPr>
              <w:t>指导老师：</w:t>
            </w:r>
          </w:p>
        </w:tc>
        <w:tc>
          <w:tcPr>
            <w:tcW w:w="6641" w:type="dxa"/>
            <w:tcBorders>
              <w:top w:val="single" w:sz="12" w:space="0" w:color="auto"/>
              <w:left w:val="nil"/>
              <w:bottom w:val="single" w:sz="12" w:space="0" w:color="auto"/>
            </w:tcBorders>
            <w:vAlign w:val="center"/>
          </w:tcPr>
          <w:p w14:paraId="08658C6C" w14:textId="49C4A339" w:rsidR="009E10C7" w:rsidRPr="009E10C7" w:rsidRDefault="009E10C7" w:rsidP="00DD1E03">
            <w:pPr>
              <w:widowControl w:val="0"/>
              <w:spacing w:after="0" w:line="20" w:lineRule="atLeast"/>
              <w:jc w:val="center"/>
              <w:rPr>
                <w:rFonts w:ascii="仿宋_GB2312" w:eastAsia="仿宋_GB2312" w:hAnsi="仿宋_GB2312" w:cs="仿宋_GB2312" w:hint="eastAsia"/>
                <w:bCs/>
                <w:kern w:val="2"/>
                <w:sz w:val="36"/>
                <w:szCs w:val="36"/>
              </w:rPr>
            </w:pPr>
            <w:proofErr w:type="gramStart"/>
            <w:r>
              <w:rPr>
                <w:rFonts w:ascii="仿宋_GB2312" w:eastAsia="仿宋_GB2312" w:hAnsi="仿宋_GB2312" w:cs="仿宋_GB2312" w:hint="eastAsia"/>
                <w:bCs/>
                <w:kern w:val="2"/>
                <w:sz w:val="36"/>
                <w:szCs w:val="36"/>
              </w:rPr>
              <w:t>韩东啸</w:t>
            </w:r>
            <w:proofErr w:type="gramEnd"/>
          </w:p>
        </w:tc>
      </w:tr>
    </w:tbl>
    <w:p w14:paraId="332F76DF" w14:textId="77777777" w:rsidR="00F25F93" w:rsidRDefault="00F25F93" w:rsidP="00F25F93">
      <w:pPr>
        <w:widowControl w:val="0"/>
        <w:spacing w:after="0"/>
        <w:jc w:val="both"/>
        <w:rPr>
          <w:rFonts w:ascii="Calibri" w:eastAsia="宋体" w:hAnsi="Calibri" w:cs="Times New Roman"/>
          <w:kern w:val="2"/>
          <w:sz w:val="21"/>
        </w:rPr>
        <w:sectPr w:rsidR="00F25F93" w:rsidSect="00277C31">
          <w:footerReference w:type="default" r:id="rId7"/>
          <w:footnotePr>
            <w:numRestart w:val="eachSect"/>
          </w:footnotePr>
          <w:pgSz w:w="12240" w:h="15840"/>
          <w:pgMar w:top="1440" w:right="1800" w:bottom="1440" w:left="1800" w:header="720" w:footer="720" w:gutter="0"/>
          <w:pgNumType w:fmt="upperRoman" w:start="1"/>
          <w:cols w:space="720"/>
        </w:sectPr>
      </w:pPr>
    </w:p>
    <w:p w14:paraId="1A728BBA" w14:textId="1DC37361" w:rsidR="00B16C2A" w:rsidRPr="0075088D" w:rsidRDefault="00000000" w:rsidP="00F25F93">
      <w:pPr>
        <w:pStyle w:val="a4"/>
        <w:spacing w:line="480" w:lineRule="exact"/>
        <w:rPr>
          <w:rFonts w:ascii="方正小标宋简体" w:eastAsia="方正小标宋简体" w:hAnsi="方正小标宋简体" w:hint="eastAsia"/>
          <w:sz w:val="32"/>
          <w:szCs w:val="32"/>
        </w:rPr>
      </w:pPr>
      <w:r w:rsidRPr="0075088D">
        <w:rPr>
          <w:rFonts w:ascii="方正小标宋简体" w:eastAsia="方正小标宋简体" w:hAnsi="方正小标宋简体" w:hint="eastAsia"/>
          <w:sz w:val="32"/>
          <w:szCs w:val="32"/>
        </w:rPr>
        <w:lastRenderedPageBreak/>
        <w:t>集成学习下基于分子指纹的抗癌药物筛选、分析和初步预测</w:t>
      </w:r>
    </w:p>
    <w:p w14:paraId="73967F54" w14:textId="7F9D43EC" w:rsidR="00B16C2A" w:rsidRPr="0075088D" w:rsidRDefault="00704C4E" w:rsidP="00704C4E">
      <w:pPr>
        <w:pStyle w:val="AbstractTitle"/>
        <w:spacing w:line="480" w:lineRule="exact"/>
        <w:rPr>
          <w:rFonts w:ascii="黑体" w:eastAsia="黑体" w:hAnsi="黑体" w:cstheme="majorBidi" w:hint="eastAsia"/>
          <w:b w:val="0"/>
          <w:sz w:val="28"/>
          <w:szCs w:val="28"/>
          <w:lang w:val="zh-CN"/>
        </w:rPr>
      </w:pPr>
      <w:r w:rsidRPr="0075088D">
        <w:rPr>
          <w:rFonts w:ascii="黑体" w:eastAsia="黑体" w:hAnsi="黑体" w:cstheme="majorBidi" w:hint="eastAsia"/>
          <w:b w:val="0"/>
          <w:sz w:val="28"/>
          <w:szCs w:val="28"/>
          <w:lang w:val="zh-CN"/>
        </w:rPr>
        <w:t>摘要</w:t>
      </w:r>
    </w:p>
    <w:p w14:paraId="6F9FA675" w14:textId="77777777" w:rsidR="00B16C2A" w:rsidRPr="0075088D" w:rsidRDefault="00000000" w:rsidP="00704C4E">
      <w:pPr>
        <w:pStyle w:val="Abstract"/>
        <w:spacing w:line="480" w:lineRule="exact"/>
        <w:ind w:firstLineChars="200" w:firstLine="480"/>
        <w:rPr>
          <w:rFonts w:ascii="宋体" w:eastAsia="宋体" w:hAnsi="宋体" w:hint="eastAsia"/>
          <w:sz w:val="24"/>
          <w:szCs w:val="24"/>
        </w:rPr>
      </w:pPr>
      <w:r w:rsidRPr="0075088D">
        <w:rPr>
          <w:rFonts w:ascii="宋体" w:eastAsia="宋体" w:hAnsi="宋体" w:hint="eastAsia"/>
          <w:sz w:val="24"/>
          <w:szCs w:val="24"/>
        </w:rPr>
        <w:t>抗癌药物的早期筛选是新药研发的关键瓶颈。本文以表皮生长因子受体（EGFR）抑制剂为研究对象，从ChEMBL数据库获取1830个具有IC</w:t>
      </w:r>
      <m:oMath>
        <m:sSub>
          <m:sSubPr>
            <m:ctrlPr>
              <w:rPr>
                <w:rFonts w:ascii="Cambria Math" w:eastAsia="宋体" w:hAnsi="Cambria Math"/>
                <w:sz w:val="24"/>
                <w:szCs w:val="24"/>
              </w:rPr>
            </m:ctrlPr>
          </m:sSubPr>
          <m:e>
            <m:r>
              <w:rPr>
                <w:rFonts w:ascii="Cambria Math" w:eastAsia="宋体" w:hAnsi="Cambria Math"/>
                <w:sz w:val="24"/>
                <w:szCs w:val="24"/>
              </w:rPr>
              <m:t>​</m:t>
            </m:r>
          </m:e>
          <m:sub>
            <m:r>
              <w:rPr>
                <w:rFonts w:ascii="Cambria Math" w:eastAsia="宋体" w:hAnsi="Cambria Math"/>
                <w:sz w:val="24"/>
                <w:szCs w:val="24"/>
              </w:rPr>
              <m:t>50</m:t>
            </m:r>
          </m:sub>
        </m:sSub>
      </m:oMath>
      <w:r w:rsidRPr="0075088D">
        <w:rPr>
          <w:rFonts w:ascii="宋体" w:eastAsia="宋体" w:hAnsi="宋体" w:hint="eastAsia"/>
          <w:sz w:val="24"/>
          <w:szCs w:val="24"/>
        </w:rPr>
        <w:t>活性数据的小分子化合物，利用RDKit计算190个分子描述符与2048位Morgan指纹（ECFP4）作为分子表征，经数据清洗、冗余特征去除与Mutual</w:t>
      </w:r>
      <w:r w:rsidRPr="0075088D">
        <w:rPr>
          <w:rFonts w:ascii="宋体" w:eastAsia="宋体" w:hAnsi="宋体"/>
          <w:sz w:val="24"/>
          <w:szCs w:val="24"/>
        </w:rPr>
        <w:t xml:space="preserve"> </w:t>
      </w:r>
      <w:r w:rsidRPr="0075088D">
        <w:rPr>
          <w:rFonts w:ascii="宋体" w:eastAsia="宋体" w:hAnsi="宋体" w:hint="eastAsia"/>
          <w:sz w:val="24"/>
          <w:szCs w:val="24"/>
        </w:rPr>
        <w:t>Information特征选择后保留1000维高信息量特征。在此基础上，训练MLP神经网络、随机森林、梯度提升树、支持向量机、Extra</w:t>
      </w:r>
      <w:r w:rsidRPr="0075088D">
        <w:rPr>
          <w:rFonts w:ascii="宋体" w:eastAsia="宋体" w:hAnsi="宋体"/>
          <w:sz w:val="24"/>
          <w:szCs w:val="24"/>
        </w:rPr>
        <w:t xml:space="preserve"> </w:t>
      </w:r>
      <w:r w:rsidRPr="0075088D">
        <w:rPr>
          <w:rFonts w:ascii="宋体" w:eastAsia="宋体" w:hAnsi="宋体" w:hint="eastAsia"/>
          <w:sz w:val="24"/>
          <w:szCs w:val="24"/>
        </w:rPr>
        <w:t>Trees和KNN共6种异质</w:t>
      </w:r>
      <w:proofErr w:type="gramStart"/>
      <w:r w:rsidRPr="0075088D">
        <w:rPr>
          <w:rFonts w:ascii="宋体" w:eastAsia="宋体" w:hAnsi="宋体" w:hint="eastAsia"/>
          <w:sz w:val="24"/>
          <w:szCs w:val="24"/>
        </w:rPr>
        <w:t>基学习器</w:t>
      </w:r>
      <w:proofErr w:type="gramEnd"/>
      <w:r w:rsidRPr="0075088D">
        <w:rPr>
          <w:rFonts w:ascii="宋体" w:eastAsia="宋体" w:hAnsi="宋体" w:hint="eastAsia"/>
          <w:sz w:val="24"/>
          <w:szCs w:val="24"/>
        </w:rPr>
        <w:t>，并通过Stacking与加权Voting两种集成策略进行融合。经RandomizedSearchCV超参数调优后，优化Stacking集成模型在测试集上取得回归</w:t>
      </w:r>
      <m:oMath>
        <m:sSup>
          <m:sSupPr>
            <m:ctrlPr>
              <w:rPr>
                <w:rFonts w:ascii="Cambria Math" w:eastAsia="宋体" w:hAnsi="Cambria Math"/>
                <w:sz w:val="24"/>
                <w:szCs w:val="24"/>
              </w:rPr>
            </m:ctrlPr>
          </m:sSupPr>
          <m:e>
            <m:r>
              <w:rPr>
                <w:rFonts w:ascii="Cambria Math" w:eastAsia="宋体" w:hAnsi="Cambria Math"/>
                <w:sz w:val="24"/>
                <w:szCs w:val="24"/>
              </w:rPr>
              <m:t>R</m:t>
            </m:r>
          </m:e>
          <m:sup>
            <m: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0.631</m:t>
        </m:r>
      </m:oMath>
      <w:r w:rsidRPr="0075088D">
        <w:rPr>
          <w:rFonts w:ascii="宋体" w:eastAsia="宋体" w:hAnsi="宋体"/>
          <w:sz w:val="24"/>
          <w:szCs w:val="24"/>
        </w:rPr>
        <w:t>、</w:t>
      </w:r>
      <m:oMath>
        <m:r>
          <m:rPr>
            <m:nor/>
          </m:rPr>
          <w:rPr>
            <w:rFonts w:ascii="宋体" w:eastAsia="宋体" w:hAnsi="宋体"/>
            <w:sz w:val="24"/>
            <w:szCs w:val="24"/>
          </w:rPr>
          <m:t>RMSE</m:t>
        </m:r>
        <m:r>
          <m:rPr>
            <m:sty m:val="p"/>
          </m:rPr>
          <w:rPr>
            <w:rFonts w:ascii="Cambria Math" w:eastAsia="宋体" w:hAnsi="Cambria Math"/>
            <w:sz w:val="24"/>
            <w:szCs w:val="24"/>
          </w:rPr>
          <m:t>=</m:t>
        </m:r>
        <m:r>
          <w:rPr>
            <w:rFonts w:ascii="Cambria Math" w:eastAsia="宋体" w:hAnsi="Cambria Math"/>
            <w:sz w:val="24"/>
            <w:szCs w:val="24"/>
          </w:rPr>
          <m:t>0.720</m:t>
        </m:r>
      </m:oMath>
      <w:r w:rsidRPr="0075088D">
        <w:rPr>
          <w:rFonts w:ascii="宋体" w:eastAsia="宋体" w:hAnsi="宋体" w:hint="eastAsia"/>
          <w:sz w:val="24"/>
          <w:szCs w:val="24"/>
        </w:rPr>
        <w:t>，分类</w:t>
      </w:r>
      <m:oMath>
        <m:r>
          <m:rPr>
            <m:nor/>
          </m:rPr>
          <w:rPr>
            <w:rFonts w:ascii="宋体" w:eastAsia="宋体" w:hAnsi="宋体"/>
            <w:sz w:val="24"/>
            <w:szCs w:val="24"/>
          </w:rPr>
          <m:t>AUC</m:t>
        </m:r>
        <m:r>
          <m:rPr>
            <m:sty m:val="p"/>
          </m:rPr>
          <w:rPr>
            <w:rFonts w:ascii="Cambria Math" w:eastAsia="宋体" w:hAnsi="Cambria Math"/>
            <w:sz w:val="24"/>
            <w:szCs w:val="24"/>
          </w:rPr>
          <m:t>=</m:t>
        </m:r>
        <m:r>
          <w:rPr>
            <w:rFonts w:ascii="Cambria Math" w:eastAsia="宋体" w:hAnsi="Cambria Math"/>
            <w:sz w:val="24"/>
            <w:szCs w:val="24"/>
          </w:rPr>
          <m:t>0.934</m:t>
        </m:r>
      </m:oMath>
      <w:r w:rsidRPr="0075088D">
        <w:rPr>
          <w:rFonts w:ascii="宋体" w:eastAsia="宋体" w:hAnsi="宋体" w:hint="eastAsia"/>
          <w:sz w:val="24"/>
          <w:szCs w:val="24"/>
        </w:rPr>
        <w:t>、准确率</w:t>
      </w:r>
      <m:oMath>
        <m:r>
          <w:rPr>
            <w:rFonts w:ascii="Cambria Math" w:eastAsia="宋体" w:hAnsi="Cambria Math"/>
            <w:sz w:val="24"/>
            <w:szCs w:val="24"/>
          </w:rPr>
          <m:t>92.9</m:t>
        </m:r>
        <m:r>
          <m:rPr>
            <m:sty m:val="p"/>
          </m:rPr>
          <w:rPr>
            <w:rFonts w:ascii="Cambria Math" w:eastAsia="宋体" w:hAnsi="Cambria Math"/>
            <w:sz w:val="24"/>
            <w:szCs w:val="24"/>
          </w:rPr>
          <m:t>%</m:t>
        </m:r>
      </m:oMath>
      <w:r w:rsidRPr="0075088D">
        <w:rPr>
          <w:rFonts w:ascii="宋体" w:eastAsia="宋体" w:hAnsi="宋体" w:hint="eastAsia"/>
          <w:sz w:val="24"/>
          <w:szCs w:val="24"/>
        </w:rPr>
        <w:t>的最佳性能，相比最优单模</w:t>
      </w:r>
      <w:proofErr w:type="gramStart"/>
      <w:r w:rsidRPr="0075088D">
        <w:rPr>
          <w:rFonts w:ascii="宋体" w:eastAsia="宋体" w:hAnsi="宋体" w:hint="eastAsia"/>
          <w:sz w:val="24"/>
          <w:szCs w:val="24"/>
        </w:rPr>
        <w:t>型分别</w:t>
      </w:r>
      <w:proofErr w:type="gramEnd"/>
      <w:r w:rsidRPr="0075088D">
        <w:rPr>
          <w:rFonts w:ascii="宋体" w:eastAsia="宋体" w:hAnsi="宋体" w:hint="eastAsia"/>
          <w:sz w:val="24"/>
          <w:szCs w:val="24"/>
        </w:rPr>
        <w:t>提升3.2%和0.6%。虚拟筛选实验表明，模型能以91.8%的准确率从测试分子中正确区分活性与非活性化合物。本研究验证了集成学习在基于分子指纹的药物虚拟筛选中的有效性，为抗癌先导化合物的快速发现提供了可行的计算方案。</w:t>
      </w:r>
    </w:p>
    <w:p w14:paraId="5AC1DAE7" w14:textId="71DB32F7" w:rsidR="00B16C2A" w:rsidRPr="0075088D" w:rsidRDefault="00000000" w:rsidP="00704C4E">
      <w:pPr>
        <w:pStyle w:val="Abstract"/>
        <w:spacing w:line="480" w:lineRule="exact"/>
        <w:ind w:firstLineChars="200" w:firstLine="480"/>
        <w:rPr>
          <w:rFonts w:ascii="宋体" w:eastAsia="宋体" w:hAnsi="宋体" w:hint="eastAsia"/>
          <w:sz w:val="24"/>
          <w:szCs w:val="24"/>
        </w:rPr>
      </w:pPr>
      <w:r w:rsidRPr="0075088D">
        <w:rPr>
          <w:rFonts w:ascii="黑体" w:eastAsia="黑体" w:hAnsi="黑体" w:hint="eastAsia"/>
          <w:sz w:val="24"/>
          <w:szCs w:val="24"/>
        </w:rPr>
        <w:t>关键词：</w:t>
      </w:r>
      <w:r w:rsidRPr="0075088D">
        <w:rPr>
          <w:rFonts w:ascii="宋体" w:eastAsia="宋体" w:hAnsi="宋体"/>
          <w:sz w:val="24"/>
          <w:szCs w:val="24"/>
        </w:rPr>
        <w:t xml:space="preserve"> </w:t>
      </w:r>
      <w:r w:rsidRPr="0075088D">
        <w:rPr>
          <w:rFonts w:ascii="宋体" w:eastAsia="宋体" w:hAnsi="宋体" w:hint="eastAsia"/>
          <w:sz w:val="24"/>
          <w:szCs w:val="24"/>
        </w:rPr>
        <w:t>集成学习；分子指纹；EGFR抑制剂；QSAR；Stacking</w:t>
      </w:r>
    </w:p>
    <w:p w14:paraId="1B6ACD7E" w14:textId="2A60D9BA" w:rsidR="00704C4E" w:rsidRPr="0075088D" w:rsidRDefault="00704C4E" w:rsidP="00704C4E">
      <w:pPr>
        <w:rPr>
          <w:rFonts w:asciiTheme="majorHAnsi" w:eastAsiaTheme="majorEastAsia" w:hAnsiTheme="majorHAnsi" w:cstheme="majorBidi"/>
          <w:sz w:val="40"/>
          <w:szCs w:val="40"/>
        </w:rPr>
      </w:pPr>
      <w:bookmarkStart w:id="0" w:name="引言"/>
      <w:r w:rsidRPr="0075088D">
        <w:br w:type="page"/>
      </w:r>
    </w:p>
    <w:sdt>
      <w:sdtPr>
        <w:rPr>
          <w:rFonts w:asciiTheme="minorHAnsi" w:eastAsiaTheme="minorEastAsia" w:hAnsiTheme="minorHAnsi" w:cstheme="minorBidi"/>
          <w:color w:val="auto"/>
          <w:sz w:val="24"/>
          <w:szCs w:val="24"/>
          <w:lang w:val="zh-CN"/>
        </w:rPr>
        <w:id w:val="146878775"/>
        <w:docPartObj>
          <w:docPartGallery w:val="Table of Contents"/>
          <w:docPartUnique/>
        </w:docPartObj>
      </w:sdtPr>
      <w:sdtEndPr>
        <w:rPr>
          <w:b/>
          <w:bCs/>
        </w:rPr>
      </w:sdtEndPr>
      <w:sdtContent>
        <w:p w14:paraId="2A5BA51F" w14:textId="0981CA23" w:rsidR="00704C4E" w:rsidRPr="0075088D" w:rsidRDefault="00277C31" w:rsidP="00277C31">
          <w:pPr>
            <w:pStyle w:val="TOC"/>
            <w:tabs>
              <w:tab w:val="center" w:pos="4320"/>
              <w:tab w:val="left" w:pos="6168"/>
            </w:tabs>
            <w:rPr>
              <w:rFonts w:ascii="黑体" w:eastAsia="黑体" w:hAnsi="黑体" w:hint="eastAsia"/>
              <w:color w:val="auto"/>
              <w:sz w:val="28"/>
              <w:szCs w:val="28"/>
            </w:rPr>
          </w:pPr>
          <w:r>
            <w:rPr>
              <w:color w:val="auto"/>
              <w:lang w:val="zh-CN"/>
            </w:rPr>
            <w:tab/>
          </w:r>
          <w:r w:rsidR="00704C4E" w:rsidRPr="0075088D">
            <w:rPr>
              <w:rFonts w:ascii="黑体" w:eastAsia="黑体" w:hAnsi="黑体"/>
              <w:color w:val="auto"/>
              <w:sz w:val="28"/>
              <w:szCs w:val="28"/>
              <w:lang w:val="zh-CN"/>
            </w:rPr>
            <w:t>目录</w:t>
          </w:r>
          <w:r>
            <w:rPr>
              <w:rFonts w:ascii="黑体" w:eastAsia="黑体" w:hAnsi="黑体" w:hint="eastAsia"/>
              <w:color w:val="auto"/>
              <w:sz w:val="28"/>
              <w:szCs w:val="28"/>
              <w:lang w:val="zh-CN"/>
            </w:rPr>
            <w:tab/>
          </w:r>
        </w:p>
        <w:p w14:paraId="79694791" w14:textId="1028A227" w:rsidR="00F37D2A" w:rsidRPr="00F37D2A" w:rsidRDefault="00704C4E">
          <w:pPr>
            <w:pStyle w:val="TOC1"/>
            <w:tabs>
              <w:tab w:val="right" w:leader="dot" w:pos="8630"/>
            </w:tabs>
            <w:rPr>
              <w:rFonts w:ascii="宋体" w:eastAsia="宋体" w:hAnsi="宋体" w:hint="eastAsia"/>
              <w:noProof/>
              <w:kern w:val="2"/>
              <w:sz w:val="22"/>
              <w14:ligatures w14:val="standardContextual"/>
            </w:rPr>
          </w:pPr>
          <w:r w:rsidRPr="00F37D2A">
            <w:rPr>
              <w:rFonts w:ascii="宋体" w:eastAsia="宋体" w:hAnsi="宋体"/>
            </w:rPr>
            <w:fldChar w:fldCharType="begin"/>
          </w:r>
          <w:r w:rsidRPr="00F37D2A">
            <w:rPr>
              <w:rFonts w:ascii="宋体" w:eastAsia="宋体" w:hAnsi="宋体"/>
            </w:rPr>
            <w:instrText xml:space="preserve"> TOC \o "1-3" \h \z \u </w:instrText>
          </w:r>
          <w:r w:rsidRPr="00F37D2A">
            <w:rPr>
              <w:rFonts w:ascii="宋体" w:eastAsia="宋体" w:hAnsi="宋体"/>
            </w:rPr>
            <w:fldChar w:fldCharType="separate"/>
          </w:r>
          <w:hyperlink w:anchor="_Toc228129947" w:history="1">
            <w:r w:rsidR="00F37D2A" w:rsidRPr="00F37D2A">
              <w:rPr>
                <w:rStyle w:val="af"/>
                <w:rFonts w:ascii="宋体" w:eastAsia="宋体" w:hAnsi="宋体"/>
                <w:noProof/>
              </w:rPr>
              <w:t>一、引言</w:t>
            </w:r>
            <w:r w:rsidR="00F37D2A" w:rsidRPr="00F37D2A">
              <w:rPr>
                <w:rFonts w:ascii="宋体" w:eastAsia="宋体" w:hAnsi="宋体" w:hint="eastAsia"/>
                <w:noProof/>
                <w:webHidden/>
              </w:rPr>
              <w:tab/>
            </w:r>
            <w:r w:rsidR="00F37D2A" w:rsidRPr="00F37D2A">
              <w:rPr>
                <w:rFonts w:ascii="宋体" w:eastAsia="宋体" w:hAnsi="宋体" w:hint="eastAsia"/>
                <w:noProof/>
                <w:webHidden/>
              </w:rPr>
              <w:fldChar w:fldCharType="begin"/>
            </w:r>
            <w:r w:rsidR="00F37D2A" w:rsidRPr="00F37D2A">
              <w:rPr>
                <w:rFonts w:ascii="宋体" w:eastAsia="宋体" w:hAnsi="宋体" w:hint="eastAsia"/>
                <w:noProof/>
                <w:webHidden/>
              </w:rPr>
              <w:instrText xml:space="preserve"> </w:instrText>
            </w:r>
            <w:r w:rsidR="00F37D2A" w:rsidRPr="00F37D2A">
              <w:rPr>
                <w:rFonts w:ascii="宋体" w:eastAsia="宋体" w:hAnsi="宋体"/>
                <w:noProof/>
                <w:webHidden/>
              </w:rPr>
              <w:instrText>PAGEREF _Toc228129947 \h</w:instrText>
            </w:r>
            <w:r w:rsidR="00F37D2A" w:rsidRPr="00F37D2A">
              <w:rPr>
                <w:rFonts w:ascii="宋体" w:eastAsia="宋体" w:hAnsi="宋体" w:hint="eastAsia"/>
                <w:noProof/>
                <w:webHidden/>
              </w:rPr>
              <w:instrText xml:space="preserve"> </w:instrText>
            </w:r>
            <w:r w:rsidR="00F37D2A" w:rsidRPr="00F37D2A">
              <w:rPr>
                <w:rFonts w:ascii="宋体" w:eastAsia="宋体" w:hAnsi="宋体" w:hint="eastAsia"/>
                <w:noProof/>
                <w:webHidden/>
              </w:rPr>
            </w:r>
            <w:r w:rsidR="00F37D2A" w:rsidRPr="00F37D2A">
              <w:rPr>
                <w:rFonts w:ascii="宋体" w:eastAsia="宋体" w:hAnsi="宋体" w:hint="eastAsia"/>
                <w:noProof/>
                <w:webHidden/>
              </w:rPr>
              <w:fldChar w:fldCharType="separate"/>
            </w:r>
            <w:r w:rsidR="00F37D2A" w:rsidRPr="00F37D2A">
              <w:rPr>
                <w:rFonts w:ascii="宋体" w:eastAsia="宋体" w:hAnsi="宋体"/>
                <w:noProof/>
                <w:webHidden/>
              </w:rPr>
              <w:t>1</w:t>
            </w:r>
            <w:r w:rsidR="00F37D2A" w:rsidRPr="00F37D2A">
              <w:rPr>
                <w:rFonts w:ascii="宋体" w:eastAsia="宋体" w:hAnsi="宋体" w:hint="eastAsia"/>
                <w:noProof/>
                <w:webHidden/>
              </w:rPr>
              <w:fldChar w:fldCharType="end"/>
            </w:r>
          </w:hyperlink>
        </w:p>
        <w:p w14:paraId="56EB8EA5" w14:textId="403BAEA5" w:rsidR="00F37D2A" w:rsidRPr="00F37D2A" w:rsidRDefault="00F37D2A">
          <w:pPr>
            <w:pStyle w:val="TOC1"/>
            <w:tabs>
              <w:tab w:val="right" w:leader="dot" w:pos="8630"/>
            </w:tabs>
            <w:rPr>
              <w:rFonts w:ascii="宋体" w:eastAsia="宋体" w:hAnsi="宋体" w:hint="eastAsia"/>
              <w:noProof/>
              <w:kern w:val="2"/>
              <w:sz w:val="22"/>
              <w14:ligatures w14:val="standardContextual"/>
            </w:rPr>
          </w:pPr>
          <w:hyperlink w:anchor="_Toc228129948" w:history="1">
            <w:r w:rsidRPr="00F37D2A">
              <w:rPr>
                <w:rStyle w:val="af"/>
                <w:rFonts w:ascii="宋体" w:eastAsia="宋体" w:hAnsi="宋体"/>
                <w:noProof/>
              </w:rPr>
              <w:t>二、数据与方法</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_Toc228129948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2</w:t>
            </w:r>
            <w:r w:rsidRPr="00F37D2A">
              <w:rPr>
                <w:rFonts w:ascii="宋体" w:eastAsia="宋体" w:hAnsi="宋体" w:hint="eastAsia"/>
                <w:noProof/>
                <w:webHidden/>
              </w:rPr>
              <w:fldChar w:fldCharType="end"/>
            </w:r>
          </w:hyperlink>
        </w:p>
        <w:p w14:paraId="25CC2B48" w14:textId="5E2E0CB9" w:rsidR="00F37D2A" w:rsidRPr="00F37D2A" w:rsidRDefault="00F37D2A">
          <w:pPr>
            <w:pStyle w:val="TOC2"/>
            <w:rPr>
              <w:rFonts w:ascii="宋体" w:eastAsia="宋体" w:hAnsi="宋体" w:hint="eastAsia"/>
              <w:noProof/>
              <w:kern w:val="2"/>
              <w:sz w:val="22"/>
              <w14:ligatures w14:val="standardContextual"/>
            </w:rPr>
          </w:pPr>
          <w:hyperlink w:anchor="_Toc228129949" w:history="1">
            <w:r w:rsidRPr="00F37D2A">
              <w:rPr>
                <w:rStyle w:val="af"/>
                <w:rFonts w:ascii="宋体" w:eastAsia="宋体" w:hAnsi="宋体"/>
                <w:noProof/>
              </w:rPr>
              <w:t>（一）数据来源与预处理</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_Toc228129949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2</w:t>
            </w:r>
            <w:r w:rsidRPr="00F37D2A">
              <w:rPr>
                <w:rFonts w:ascii="宋体" w:eastAsia="宋体" w:hAnsi="宋体" w:hint="eastAsia"/>
                <w:noProof/>
                <w:webHidden/>
              </w:rPr>
              <w:fldChar w:fldCharType="end"/>
            </w:r>
          </w:hyperlink>
        </w:p>
        <w:p w14:paraId="24A52CBE" w14:textId="46C37C75"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50" w:history="1">
            <w:r w:rsidRPr="00F37D2A">
              <w:rPr>
                <w:rStyle w:val="af"/>
                <w:rFonts w:ascii="宋体" w:eastAsia="宋体" w:hAnsi="宋体"/>
                <w:noProof/>
              </w:rPr>
              <w:t>1.缺失值处理</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_Toc228129950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2</w:t>
            </w:r>
            <w:r w:rsidRPr="00F37D2A">
              <w:rPr>
                <w:rFonts w:ascii="宋体" w:eastAsia="宋体" w:hAnsi="宋体" w:hint="eastAsia"/>
                <w:noProof/>
                <w:webHidden/>
              </w:rPr>
              <w:fldChar w:fldCharType="end"/>
            </w:r>
          </w:hyperlink>
        </w:p>
        <w:p w14:paraId="6FB248B7" w14:textId="548A74DC"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51" w:history="1">
            <w:r w:rsidRPr="00F37D2A">
              <w:rPr>
                <w:rStyle w:val="af"/>
                <w:rFonts w:ascii="宋体" w:eastAsia="宋体" w:hAnsi="宋体"/>
                <w:noProof/>
              </w:rPr>
              <w:t>2.分子去重</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_Toc228129951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2</w:t>
            </w:r>
            <w:r w:rsidRPr="00F37D2A">
              <w:rPr>
                <w:rFonts w:ascii="宋体" w:eastAsia="宋体" w:hAnsi="宋体" w:hint="eastAsia"/>
                <w:noProof/>
                <w:webHidden/>
              </w:rPr>
              <w:fldChar w:fldCharType="end"/>
            </w:r>
          </w:hyperlink>
        </w:p>
        <w:p w14:paraId="259C9090" w14:textId="5EB20C63"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52" w:history="1">
            <w:r w:rsidRPr="00F37D2A">
              <w:rPr>
                <w:rStyle w:val="af"/>
                <w:rFonts w:ascii="宋体" w:eastAsia="宋体" w:hAnsi="宋体"/>
                <w:noProof/>
              </w:rPr>
              <w:t>3.异常值处理</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_Toc228129952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2</w:t>
            </w:r>
            <w:r w:rsidRPr="00F37D2A">
              <w:rPr>
                <w:rFonts w:ascii="宋体" w:eastAsia="宋体" w:hAnsi="宋体" w:hint="eastAsia"/>
                <w:noProof/>
                <w:webHidden/>
              </w:rPr>
              <w:fldChar w:fldCharType="end"/>
            </w:r>
          </w:hyperlink>
        </w:p>
        <w:p w14:paraId="0262B65D" w14:textId="6F922474"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53" w:history="1">
            <w:r w:rsidRPr="00F37D2A">
              <w:rPr>
                <w:rStyle w:val="af"/>
                <w:rFonts w:ascii="宋体" w:eastAsia="宋体" w:hAnsi="宋体"/>
                <w:noProof/>
              </w:rPr>
              <w:t>4.零方差特征移除</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_Toc228129953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2</w:t>
            </w:r>
            <w:r w:rsidRPr="00F37D2A">
              <w:rPr>
                <w:rFonts w:ascii="宋体" w:eastAsia="宋体" w:hAnsi="宋体" w:hint="eastAsia"/>
                <w:noProof/>
                <w:webHidden/>
              </w:rPr>
              <w:fldChar w:fldCharType="end"/>
            </w:r>
          </w:hyperlink>
        </w:p>
        <w:p w14:paraId="1FFABD4B" w14:textId="47EBD95A" w:rsidR="00F37D2A" w:rsidRPr="00F37D2A" w:rsidRDefault="00F37D2A">
          <w:pPr>
            <w:pStyle w:val="TOC2"/>
            <w:rPr>
              <w:rFonts w:ascii="宋体" w:eastAsia="宋体" w:hAnsi="宋体" w:hint="eastAsia"/>
              <w:noProof/>
              <w:kern w:val="2"/>
              <w:sz w:val="22"/>
              <w14:ligatures w14:val="standardContextual"/>
            </w:rPr>
          </w:pPr>
          <w:hyperlink w:anchor="_Toc228129954" w:history="1">
            <w:r w:rsidRPr="00F37D2A">
              <w:rPr>
                <w:rStyle w:val="af"/>
                <w:rFonts w:ascii="宋体" w:eastAsia="宋体" w:hAnsi="宋体"/>
                <w:noProof/>
              </w:rPr>
              <w:t>（二）分子表征</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_Toc228129954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2</w:t>
            </w:r>
            <w:r w:rsidRPr="00F37D2A">
              <w:rPr>
                <w:rFonts w:ascii="宋体" w:eastAsia="宋体" w:hAnsi="宋体" w:hint="eastAsia"/>
                <w:noProof/>
                <w:webHidden/>
              </w:rPr>
              <w:fldChar w:fldCharType="end"/>
            </w:r>
          </w:hyperlink>
        </w:p>
        <w:p w14:paraId="713C9FDE" w14:textId="548D64F5"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55" w:history="1">
            <w:r w:rsidRPr="00F37D2A">
              <w:rPr>
                <w:rStyle w:val="af"/>
                <w:rFonts w:ascii="宋体" w:eastAsia="宋体" w:hAnsi="宋体"/>
                <w:noProof/>
              </w:rPr>
              <w:t>1.分子描述符</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_Toc228129955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3</w:t>
            </w:r>
            <w:r w:rsidRPr="00F37D2A">
              <w:rPr>
                <w:rFonts w:ascii="宋体" w:eastAsia="宋体" w:hAnsi="宋体" w:hint="eastAsia"/>
                <w:noProof/>
                <w:webHidden/>
              </w:rPr>
              <w:fldChar w:fldCharType="end"/>
            </w:r>
          </w:hyperlink>
        </w:p>
        <w:p w14:paraId="3DCDEC47" w14:textId="4F66FDB8"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56" w:history="1">
            <w:r w:rsidRPr="00F37D2A">
              <w:rPr>
                <w:rStyle w:val="af"/>
                <w:rFonts w:ascii="宋体" w:eastAsia="宋体" w:hAnsi="宋体"/>
                <w:noProof/>
              </w:rPr>
              <w:t>2.Morgan指纹</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_Toc228129956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3</w:t>
            </w:r>
            <w:r w:rsidRPr="00F37D2A">
              <w:rPr>
                <w:rFonts w:ascii="宋体" w:eastAsia="宋体" w:hAnsi="宋体" w:hint="eastAsia"/>
                <w:noProof/>
                <w:webHidden/>
              </w:rPr>
              <w:fldChar w:fldCharType="end"/>
            </w:r>
          </w:hyperlink>
        </w:p>
        <w:p w14:paraId="1FEE3789" w14:textId="38FA18C4" w:rsidR="00F37D2A" w:rsidRPr="00F37D2A" w:rsidRDefault="00F37D2A">
          <w:pPr>
            <w:pStyle w:val="TOC2"/>
            <w:rPr>
              <w:rFonts w:ascii="宋体" w:eastAsia="宋体" w:hAnsi="宋体" w:hint="eastAsia"/>
              <w:noProof/>
              <w:kern w:val="2"/>
              <w:sz w:val="22"/>
              <w14:ligatures w14:val="standardContextual"/>
            </w:rPr>
          </w:pPr>
          <w:hyperlink w:anchor="_Toc228129957" w:history="1">
            <w:r w:rsidRPr="00F37D2A">
              <w:rPr>
                <w:rStyle w:val="af"/>
                <w:rFonts w:ascii="宋体" w:eastAsia="宋体" w:hAnsi="宋体"/>
                <w:noProof/>
              </w:rPr>
              <w:t>（三）特征工程</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_Toc228129957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3</w:t>
            </w:r>
            <w:r w:rsidRPr="00F37D2A">
              <w:rPr>
                <w:rFonts w:ascii="宋体" w:eastAsia="宋体" w:hAnsi="宋体" w:hint="eastAsia"/>
                <w:noProof/>
                <w:webHidden/>
              </w:rPr>
              <w:fldChar w:fldCharType="end"/>
            </w:r>
          </w:hyperlink>
        </w:p>
        <w:p w14:paraId="10D55126" w14:textId="053258AC"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58" w:history="1">
            <w:r w:rsidRPr="00F37D2A">
              <w:rPr>
                <w:rStyle w:val="af"/>
                <w:rFonts w:ascii="宋体" w:eastAsia="宋体" w:hAnsi="宋体"/>
                <w:noProof/>
              </w:rPr>
              <w:t>1.冗余特征去除</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_Toc228129958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3</w:t>
            </w:r>
            <w:r w:rsidRPr="00F37D2A">
              <w:rPr>
                <w:rFonts w:ascii="宋体" w:eastAsia="宋体" w:hAnsi="宋体" w:hint="eastAsia"/>
                <w:noProof/>
                <w:webHidden/>
              </w:rPr>
              <w:fldChar w:fldCharType="end"/>
            </w:r>
          </w:hyperlink>
        </w:p>
        <w:p w14:paraId="6296D221" w14:textId="14E30494"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59" w:history="1">
            <w:r w:rsidRPr="00F37D2A">
              <w:rPr>
                <w:rStyle w:val="af"/>
                <w:rFonts w:ascii="宋体" w:eastAsia="宋体" w:hAnsi="宋体"/>
                <w:noProof/>
              </w:rPr>
              <w:t>2.基于互信息的特征选择</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_Toc228129959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3</w:t>
            </w:r>
            <w:r w:rsidRPr="00F37D2A">
              <w:rPr>
                <w:rFonts w:ascii="宋体" w:eastAsia="宋体" w:hAnsi="宋体" w:hint="eastAsia"/>
                <w:noProof/>
                <w:webHidden/>
              </w:rPr>
              <w:fldChar w:fldCharType="end"/>
            </w:r>
          </w:hyperlink>
        </w:p>
        <w:p w14:paraId="4F082616" w14:textId="20CCF806"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60" w:history="1">
            <w:r w:rsidRPr="00F37D2A">
              <w:rPr>
                <w:rStyle w:val="af"/>
                <w:rFonts w:ascii="宋体" w:eastAsia="宋体" w:hAnsi="宋体"/>
                <w:noProof/>
              </w:rPr>
              <w:t>3.数据划分与标准化</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_Toc228129960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4</w:t>
            </w:r>
            <w:r w:rsidRPr="00F37D2A">
              <w:rPr>
                <w:rFonts w:ascii="宋体" w:eastAsia="宋体" w:hAnsi="宋体" w:hint="eastAsia"/>
                <w:noProof/>
                <w:webHidden/>
              </w:rPr>
              <w:fldChar w:fldCharType="end"/>
            </w:r>
          </w:hyperlink>
        </w:p>
        <w:p w14:paraId="06A9FBA1" w14:textId="3D205934" w:rsidR="00F37D2A" w:rsidRPr="00F37D2A" w:rsidRDefault="00F37D2A" w:rsidP="00F37D2A">
          <w:pPr>
            <w:pStyle w:val="TOC2"/>
            <w:rPr>
              <w:rFonts w:ascii="宋体" w:eastAsia="宋体" w:hAnsi="宋体" w:hint="eastAsia"/>
              <w:noProof/>
              <w:kern w:val="2"/>
              <w:sz w:val="22"/>
              <w14:ligatures w14:val="standardContextual"/>
            </w:rPr>
          </w:pPr>
          <w:hyperlink w:anchor="_Toc228129961" w:history="1">
            <w:r w:rsidRPr="00F37D2A">
              <w:rPr>
                <w:rStyle w:val="af"/>
                <w:rFonts w:ascii="宋体" w:eastAsia="宋体" w:hAnsi="宋体"/>
                <w:noProof/>
              </w:rPr>
              <w:t>（四）基学习器</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_Toc228129961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4</w:t>
            </w:r>
            <w:r w:rsidRPr="00F37D2A">
              <w:rPr>
                <w:rFonts w:ascii="宋体" w:eastAsia="宋体" w:hAnsi="宋体" w:hint="eastAsia"/>
                <w:noProof/>
                <w:webHidden/>
              </w:rPr>
              <w:fldChar w:fldCharType="end"/>
            </w:r>
          </w:hyperlink>
        </w:p>
        <w:p w14:paraId="4226F69A" w14:textId="1D0B062C"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62" w:history="1">
            <w:r w:rsidRPr="00F37D2A">
              <w:rPr>
                <w:rStyle w:val="af"/>
                <w:rFonts w:ascii="宋体" w:eastAsia="宋体" w:hAnsi="宋体"/>
                <w:noProof/>
              </w:rPr>
              <w:t>1.MLP神经网络</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_Toc228129962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5</w:t>
            </w:r>
            <w:r w:rsidRPr="00F37D2A">
              <w:rPr>
                <w:rFonts w:ascii="宋体" w:eastAsia="宋体" w:hAnsi="宋体" w:hint="eastAsia"/>
                <w:noProof/>
                <w:webHidden/>
              </w:rPr>
              <w:fldChar w:fldCharType="end"/>
            </w:r>
          </w:hyperlink>
        </w:p>
        <w:p w14:paraId="6BCF44BD" w14:textId="4AF87723"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63" w:history="1">
            <w:r w:rsidRPr="00F37D2A">
              <w:rPr>
                <w:rStyle w:val="af"/>
                <w:rFonts w:ascii="宋体" w:eastAsia="宋体" w:hAnsi="宋体"/>
                <w:noProof/>
              </w:rPr>
              <w:t>2.随机森林（RF）</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_Toc228129963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5</w:t>
            </w:r>
            <w:r w:rsidRPr="00F37D2A">
              <w:rPr>
                <w:rFonts w:ascii="宋体" w:eastAsia="宋体" w:hAnsi="宋体" w:hint="eastAsia"/>
                <w:noProof/>
                <w:webHidden/>
              </w:rPr>
              <w:fldChar w:fldCharType="end"/>
            </w:r>
          </w:hyperlink>
        </w:p>
        <w:p w14:paraId="098CFBDA" w14:textId="38FF598D"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64" w:history="1">
            <w:r w:rsidRPr="00F37D2A">
              <w:rPr>
                <w:rStyle w:val="af"/>
                <w:rFonts w:ascii="宋体" w:eastAsia="宋体" w:hAnsi="宋体"/>
                <w:noProof/>
              </w:rPr>
              <w:t>3.梯度提升树（HGBT）</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_Toc228129964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5</w:t>
            </w:r>
            <w:r w:rsidRPr="00F37D2A">
              <w:rPr>
                <w:rFonts w:ascii="宋体" w:eastAsia="宋体" w:hAnsi="宋体" w:hint="eastAsia"/>
                <w:noProof/>
                <w:webHidden/>
              </w:rPr>
              <w:fldChar w:fldCharType="end"/>
            </w:r>
          </w:hyperlink>
        </w:p>
        <w:p w14:paraId="00A690F9" w14:textId="371B35EA"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65" w:history="1">
            <w:r w:rsidRPr="00F37D2A">
              <w:rPr>
                <w:rStyle w:val="af"/>
                <w:rFonts w:ascii="宋体" w:eastAsia="宋体" w:hAnsi="宋体"/>
                <w:noProof/>
              </w:rPr>
              <w:t>4.支持向量机（SVM）</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_Toc228129965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5</w:t>
            </w:r>
            <w:r w:rsidRPr="00F37D2A">
              <w:rPr>
                <w:rFonts w:ascii="宋体" w:eastAsia="宋体" w:hAnsi="宋体" w:hint="eastAsia"/>
                <w:noProof/>
                <w:webHidden/>
              </w:rPr>
              <w:fldChar w:fldCharType="end"/>
            </w:r>
          </w:hyperlink>
        </w:p>
        <w:p w14:paraId="11144B78" w14:textId="3A9D7E9E"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66" w:history="1">
            <w:r w:rsidRPr="00F37D2A">
              <w:rPr>
                <w:rStyle w:val="af"/>
                <w:rFonts w:ascii="宋体" w:eastAsia="宋体" w:hAnsi="宋体"/>
                <w:noProof/>
              </w:rPr>
              <w:t>5.极端随机树（Extra Trees）</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_Toc228129966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5</w:t>
            </w:r>
            <w:r w:rsidRPr="00F37D2A">
              <w:rPr>
                <w:rFonts w:ascii="宋体" w:eastAsia="宋体" w:hAnsi="宋体" w:hint="eastAsia"/>
                <w:noProof/>
                <w:webHidden/>
              </w:rPr>
              <w:fldChar w:fldCharType="end"/>
            </w:r>
          </w:hyperlink>
        </w:p>
        <w:p w14:paraId="529FF81C" w14:textId="470F44D9"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67" w:history="1">
            <w:r w:rsidRPr="00F37D2A">
              <w:rPr>
                <w:rStyle w:val="af"/>
                <w:rFonts w:ascii="宋体" w:eastAsia="宋体" w:hAnsi="宋体" w:cs="Times New Roman"/>
                <w:noProof/>
              </w:rPr>
              <w:t>6.</w:t>
            </w:r>
            <w:r w:rsidRPr="00F37D2A">
              <w:rPr>
                <w:rStyle w:val="af"/>
                <w:rFonts w:ascii="宋体" w:eastAsia="宋体" w:hAnsi="宋体"/>
                <w:noProof/>
              </w:rPr>
              <w:t xml:space="preserve"> </w:t>
            </w:r>
            <w:r w:rsidRPr="00F37D2A">
              <w:rPr>
                <w:rStyle w:val="af"/>
                <w:rFonts w:ascii="宋体" w:eastAsia="宋体" w:hAnsi="宋体" w:cs="Times New Roman"/>
                <w:noProof/>
              </w:rPr>
              <w:t>K近邻（KNN）</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_Toc228129967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5</w:t>
            </w:r>
            <w:r w:rsidRPr="00F37D2A">
              <w:rPr>
                <w:rFonts w:ascii="宋体" w:eastAsia="宋体" w:hAnsi="宋体" w:hint="eastAsia"/>
                <w:noProof/>
                <w:webHidden/>
              </w:rPr>
              <w:fldChar w:fldCharType="end"/>
            </w:r>
          </w:hyperlink>
        </w:p>
        <w:p w14:paraId="5DFE3462" w14:textId="1CED18A4" w:rsidR="00F37D2A" w:rsidRPr="00F37D2A" w:rsidRDefault="00F37D2A">
          <w:pPr>
            <w:pStyle w:val="TOC2"/>
            <w:rPr>
              <w:rFonts w:ascii="宋体" w:eastAsia="宋体" w:hAnsi="宋体" w:hint="eastAsia"/>
              <w:noProof/>
              <w:kern w:val="2"/>
              <w:sz w:val="22"/>
              <w14:ligatures w14:val="standardContextual"/>
            </w:rPr>
          </w:pPr>
          <w:hyperlink w:anchor="_Toc228129968" w:history="1">
            <w:r w:rsidRPr="00F37D2A">
              <w:rPr>
                <w:rStyle w:val="af"/>
                <w:rFonts w:ascii="宋体" w:eastAsia="宋体" w:hAnsi="宋体"/>
                <w:noProof/>
              </w:rPr>
              <w:t>（五）集成策略</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_Toc228129968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5</w:t>
            </w:r>
            <w:r w:rsidRPr="00F37D2A">
              <w:rPr>
                <w:rFonts w:ascii="宋体" w:eastAsia="宋体" w:hAnsi="宋体" w:hint="eastAsia"/>
                <w:noProof/>
                <w:webHidden/>
              </w:rPr>
              <w:fldChar w:fldCharType="end"/>
            </w:r>
          </w:hyperlink>
        </w:p>
        <w:p w14:paraId="7C2C6C77" w14:textId="293D0B2C"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69" w:history="1">
            <w:r w:rsidRPr="00F37D2A">
              <w:rPr>
                <w:rStyle w:val="af"/>
                <w:rFonts w:ascii="宋体" w:eastAsia="宋体" w:hAnsi="宋体"/>
                <w:noProof/>
              </w:rPr>
              <w:t>1.Stacking（堆叠泛化）</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_Toc228129969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5</w:t>
            </w:r>
            <w:r w:rsidRPr="00F37D2A">
              <w:rPr>
                <w:rFonts w:ascii="宋体" w:eastAsia="宋体" w:hAnsi="宋体" w:hint="eastAsia"/>
                <w:noProof/>
                <w:webHidden/>
              </w:rPr>
              <w:fldChar w:fldCharType="end"/>
            </w:r>
          </w:hyperlink>
        </w:p>
        <w:p w14:paraId="4F49FB67" w14:textId="7A236AED"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70" w:history="1">
            <w:r w:rsidRPr="00F37D2A">
              <w:rPr>
                <w:rStyle w:val="af"/>
                <w:rFonts w:ascii="宋体" w:eastAsia="宋体" w:hAnsi="宋体"/>
                <w:noProof/>
              </w:rPr>
              <w:t>2.Voting（加权投票）</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_Toc228129970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6</w:t>
            </w:r>
            <w:r w:rsidRPr="00F37D2A">
              <w:rPr>
                <w:rFonts w:ascii="宋体" w:eastAsia="宋体" w:hAnsi="宋体" w:hint="eastAsia"/>
                <w:noProof/>
                <w:webHidden/>
              </w:rPr>
              <w:fldChar w:fldCharType="end"/>
            </w:r>
          </w:hyperlink>
        </w:p>
        <w:p w14:paraId="643E8717" w14:textId="4F35972B" w:rsidR="00F37D2A" w:rsidRPr="00F37D2A" w:rsidRDefault="00F37D2A">
          <w:pPr>
            <w:pStyle w:val="TOC2"/>
            <w:rPr>
              <w:rFonts w:ascii="宋体" w:eastAsia="宋体" w:hAnsi="宋体" w:hint="eastAsia"/>
              <w:noProof/>
              <w:kern w:val="2"/>
              <w:sz w:val="22"/>
              <w14:ligatures w14:val="standardContextual"/>
            </w:rPr>
          </w:pPr>
          <w:hyperlink w:anchor="_Toc228129971" w:history="1">
            <w:r w:rsidRPr="00F37D2A">
              <w:rPr>
                <w:rStyle w:val="af"/>
                <w:rFonts w:ascii="宋体" w:eastAsia="宋体" w:hAnsi="宋体"/>
                <w:noProof/>
              </w:rPr>
              <w:t>（六）评价指标</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_Toc228129971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6</w:t>
            </w:r>
            <w:r w:rsidRPr="00F37D2A">
              <w:rPr>
                <w:rFonts w:ascii="宋体" w:eastAsia="宋体" w:hAnsi="宋体" w:hint="eastAsia"/>
                <w:noProof/>
                <w:webHidden/>
              </w:rPr>
              <w:fldChar w:fldCharType="end"/>
            </w:r>
          </w:hyperlink>
        </w:p>
        <w:p w14:paraId="4DD1740B" w14:textId="2FD11452"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72" w:history="1">
            <w:r w:rsidRPr="00F37D2A">
              <w:rPr>
                <w:rStyle w:val="af"/>
                <w:rFonts w:ascii="宋体" w:eastAsia="宋体" w:hAnsi="宋体"/>
                <w:noProof/>
              </w:rPr>
              <w:t>1.回归任务</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_Toc228129972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6</w:t>
            </w:r>
            <w:r w:rsidRPr="00F37D2A">
              <w:rPr>
                <w:rFonts w:ascii="宋体" w:eastAsia="宋体" w:hAnsi="宋体" w:hint="eastAsia"/>
                <w:noProof/>
                <w:webHidden/>
              </w:rPr>
              <w:fldChar w:fldCharType="end"/>
            </w:r>
          </w:hyperlink>
        </w:p>
        <w:p w14:paraId="775D990B" w14:textId="03055F51"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73" w:history="1">
            <w:r w:rsidRPr="00F37D2A">
              <w:rPr>
                <w:rStyle w:val="af"/>
                <w:rFonts w:ascii="宋体" w:eastAsia="宋体" w:hAnsi="宋体"/>
                <w:noProof/>
              </w:rPr>
              <w:t>2.分类任务</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_Toc228129973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6</w:t>
            </w:r>
            <w:r w:rsidRPr="00F37D2A">
              <w:rPr>
                <w:rFonts w:ascii="宋体" w:eastAsia="宋体" w:hAnsi="宋体" w:hint="eastAsia"/>
                <w:noProof/>
                <w:webHidden/>
              </w:rPr>
              <w:fldChar w:fldCharType="end"/>
            </w:r>
          </w:hyperlink>
        </w:p>
        <w:p w14:paraId="5CC52D09" w14:textId="00264B85" w:rsidR="00F37D2A" w:rsidRPr="00F37D2A" w:rsidRDefault="00F37D2A">
          <w:pPr>
            <w:pStyle w:val="TOC3"/>
            <w:tabs>
              <w:tab w:val="right" w:leader="dot" w:pos="8630"/>
            </w:tabs>
            <w:ind w:left="960"/>
            <w:rPr>
              <w:rFonts w:ascii="宋体" w:eastAsia="宋体" w:hAnsi="宋体" w:hint="eastAsia"/>
              <w:noProof/>
              <w:kern w:val="2"/>
              <w:sz w:val="22"/>
              <w14:ligatures w14:val="standardContextual"/>
            </w:rPr>
          </w:pPr>
          <w:hyperlink w:anchor="_Toc228129974" w:history="1">
            <w:r w:rsidRPr="00F37D2A">
              <w:rPr>
                <w:rStyle w:val="af"/>
                <w:rFonts w:ascii="宋体" w:eastAsia="宋体" w:hAnsi="宋体"/>
                <w:noProof/>
              </w:rPr>
              <w:t>3.模型稳定性</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_Toc228129974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6</w:t>
            </w:r>
            <w:r w:rsidRPr="00F37D2A">
              <w:rPr>
                <w:rFonts w:ascii="宋体" w:eastAsia="宋体" w:hAnsi="宋体" w:hint="eastAsia"/>
                <w:noProof/>
                <w:webHidden/>
              </w:rPr>
              <w:fldChar w:fldCharType="end"/>
            </w:r>
          </w:hyperlink>
        </w:p>
        <w:p w14:paraId="135D9DCB" w14:textId="7EA1F4A0" w:rsidR="00F37D2A" w:rsidRPr="00F37D2A" w:rsidRDefault="00F37D2A">
          <w:pPr>
            <w:pStyle w:val="TOC1"/>
            <w:tabs>
              <w:tab w:val="right" w:leader="dot" w:pos="8630"/>
            </w:tabs>
            <w:rPr>
              <w:rFonts w:ascii="宋体" w:eastAsia="宋体" w:hAnsi="宋体" w:hint="eastAsia"/>
              <w:noProof/>
              <w:kern w:val="2"/>
              <w:sz w:val="22"/>
              <w14:ligatures w14:val="standardContextual"/>
            </w:rPr>
          </w:pPr>
          <w:hyperlink w:anchor="_Toc228129975" w:history="1">
            <w:r w:rsidRPr="00F37D2A">
              <w:rPr>
                <w:rStyle w:val="af"/>
                <w:rFonts w:ascii="宋体" w:eastAsia="宋体" w:hAnsi="宋体"/>
                <w:noProof/>
              </w:rPr>
              <w:t>三、结果与分析</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_Toc228129975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6</w:t>
            </w:r>
            <w:r w:rsidRPr="00F37D2A">
              <w:rPr>
                <w:rFonts w:ascii="宋体" w:eastAsia="宋体" w:hAnsi="宋体" w:hint="eastAsia"/>
                <w:noProof/>
                <w:webHidden/>
              </w:rPr>
              <w:fldChar w:fldCharType="end"/>
            </w:r>
          </w:hyperlink>
        </w:p>
        <w:p w14:paraId="097B4154" w14:textId="7E7AF3A3" w:rsidR="00F37D2A" w:rsidRPr="00F37D2A" w:rsidRDefault="00F37D2A">
          <w:pPr>
            <w:pStyle w:val="TOC2"/>
            <w:rPr>
              <w:rFonts w:ascii="宋体" w:eastAsia="宋体" w:hAnsi="宋体" w:hint="eastAsia"/>
              <w:noProof/>
              <w:kern w:val="2"/>
              <w:sz w:val="22"/>
              <w14:ligatures w14:val="standardContextual"/>
            </w:rPr>
          </w:pPr>
          <w:hyperlink w:anchor="_Toc228129976" w:history="1">
            <w:r w:rsidRPr="00F37D2A">
              <w:rPr>
                <w:rStyle w:val="af"/>
                <w:rFonts w:ascii="宋体" w:eastAsia="宋体" w:hAnsi="宋体"/>
                <w:noProof/>
              </w:rPr>
              <w:t>（一）探索性数据分析</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_Toc228129976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6</w:t>
            </w:r>
            <w:r w:rsidRPr="00F37D2A">
              <w:rPr>
                <w:rFonts w:ascii="宋体" w:eastAsia="宋体" w:hAnsi="宋体" w:hint="eastAsia"/>
                <w:noProof/>
                <w:webHidden/>
              </w:rPr>
              <w:fldChar w:fldCharType="end"/>
            </w:r>
          </w:hyperlink>
        </w:p>
        <w:p w14:paraId="5885D90E" w14:textId="656BEEDB" w:rsidR="00F37D2A" w:rsidRPr="00F37D2A" w:rsidRDefault="00F37D2A">
          <w:pPr>
            <w:pStyle w:val="TOC2"/>
            <w:rPr>
              <w:rFonts w:ascii="宋体" w:eastAsia="宋体" w:hAnsi="宋体" w:hint="eastAsia"/>
              <w:noProof/>
              <w:kern w:val="2"/>
              <w:sz w:val="22"/>
              <w14:ligatures w14:val="standardContextual"/>
            </w:rPr>
          </w:pPr>
          <w:hyperlink w:anchor="_Toc228129977" w:history="1">
            <w:r w:rsidRPr="00F37D2A">
              <w:rPr>
                <w:rStyle w:val="af"/>
                <w:rFonts w:ascii="宋体" w:eastAsia="宋体" w:hAnsi="宋体"/>
                <w:noProof/>
              </w:rPr>
              <w:t>（二）单模型性能对比</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_Toc228129977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7</w:t>
            </w:r>
            <w:r w:rsidRPr="00F37D2A">
              <w:rPr>
                <w:rFonts w:ascii="宋体" w:eastAsia="宋体" w:hAnsi="宋体" w:hint="eastAsia"/>
                <w:noProof/>
                <w:webHidden/>
              </w:rPr>
              <w:fldChar w:fldCharType="end"/>
            </w:r>
          </w:hyperlink>
        </w:p>
        <w:p w14:paraId="21E4C801" w14:textId="29040421" w:rsidR="00F37D2A" w:rsidRPr="00F37D2A" w:rsidRDefault="00F37D2A">
          <w:pPr>
            <w:pStyle w:val="TOC2"/>
            <w:rPr>
              <w:rFonts w:ascii="宋体" w:eastAsia="宋体" w:hAnsi="宋体" w:hint="eastAsia"/>
              <w:noProof/>
              <w:kern w:val="2"/>
              <w:sz w:val="22"/>
              <w14:ligatures w14:val="standardContextual"/>
            </w:rPr>
          </w:pPr>
          <w:hyperlink w:anchor="_Toc228129978" w:history="1">
            <w:r w:rsidRPr="00F37D2A">
              <w:rPr>
                <w:rStyle w:val="af"/>
                <w:rFonts w:ascii="宋体" w:eastAsia="宋体" w:hAnsi="宋体"/>
                <w:noProof/>
              </w:rPr>
              <w:t>（三）特征重要性分析</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_Toc228129978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9</w:t>
            </w:r>
            <w:r w:rsidRPr="00F37D2A">
              <w:rPr>
                <w:rFonts w:ascii="宋体" w:eastAsia="宋体" w:hAnsi="宋体" w:hint="eastAsia"/>
                <w:noProof/>
                <w:webHidden/>
              </w:rPr>
              <w:fldChar w:fldCharType="end"/>
            </w:r>
          </w:hyperlink>
        </w:p>
        <w:p w14:paraId="60D980A3" w14:textId="36DE735E" w:rsidR="00F37D2A" w:rsidRPr="00F37D2A" w:rsidRDefault="00F37D2A">
          <w:pPr>
            <w:pStyle w:val="TOC2"/>
            <w:rPr>
              <w:rFonts w:ascii="宋体" w:eastAsia="宋体" w:hAnsi="宋体" w:hint="eastAsia"/>
              <w:noProof/>
              <w:kern w:val="2"/>
              <w:sz w:val="22"/>
              <w14:ligatures w14:val="standardContextual"/>
            </w:rPr>
          </w:pPr>
          <w:hyperlink w:anchor="_Toc228129979" w:history="1">
            <w:r w:rsidRPr="00F37D2A">
              <w:rPr>
                <w:rStyle w:val="af"/>
                <w:rFonts w:ascii="宋体" w:eastAsia="宋体" w:hAnsi="宋体"/>
                <w:noProof/>
              </w:rPr>
              <w:t>（四）集成学习性能</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_Toc228129979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10</w:t>
            </w:r>
            <w:r w:rsidRPr="00F37D2A">
              <w:rPr>
                <w:rFonts w:ascii="宋体" w:eastAsia="宋体" w:hAnsi="宋体" w:hint="eastAsia"/>
                <w:noProof/>
                <w:webHidden/>
              </w:rPr>
              <w:fldChar w:fldCharType="end"/>
            </w:r>
          </w:hyperlink>
        </w:p>
        <w:p w14:paraId="1328E8D9" w14:textId="0F6F604F" w:rsidR="00F37D2A" w:rsidRPr="00F37D2A" w:rsidRDefault="00F37D2A">
          <w:pPr>
            <w:pStyle w:val="TOC2"/>
            <w:rPr>
              <w:rFonts w:ascii="宋体" w:eastAsia="宋体" w:hAnsi="宋体" w:hint="eastAsia"/>
              <w:noProof/>
              <w:kern w:val="2"/>
              <w:sz w:val="22"/>
              <w14:ligatures w14:val="standardContextual"/>
            </w:rPr>
          </w:pPr>
          <w:hyperlink w:anchor="_Toc228129980" w:history="1">
            <w:r w:rsidRPr="00F37D2A">
              <w:rPr>
                <w:rStyle w:val="af"/>
                <w:rFonts w:ascii="宋体" w:eastAsia="宋体" w:hAnsi="宋体"/>
                <w:noProof/>
              </w:rPr>
              <w:t>（五）交叉验证稳定性</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_Toc228129980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11</w:t>
            </w:r>
            <w:r w:rsidRPr="00F37D2A">
              <w:rPr>
                <w:rFonts w:ascii="宋体" w:eastAsia="宋体" w:hAnsi="宋体" w:hint="eastAsia"/>
                <w:noProof/>
                <w:webHidden/>
              </w:rPr>
              <w:fldChar w:fldCharType="end"/>
            </w:r>
          </w:hyperlink>
        </w:p>
        <w:p w14:paraId="23799B6F" w14:textId="13192C00" w:rsidR="00F37D2A" w:rsidRPr="00F37D2A" w:rsidRDefault="00F37D2A">
          <w:pPr>
            <w:pStyle w:val="TOC2"/>
            <w:rPr>
              <w:rFonts w:ascii="宋体" w:eastAsia="宋体" w:hAnsi="宋体" w:hint="eastAsia"/>
              <w:noProof/>
              <w:kern w:val="2"/>
              <w:sz w:val="22"/>
              <w14:ligatures w14:val="standardContextual"/>
            </w:rPr>
          </w:pPr>
          <w:hyperlink w:anchor="_Toc228129981" w:history="1">
            <w:r w:rsidRPr="00F37D2A">
              <w:rPr>
                <w:rStyle w:val="af"/>
                <w:rFonts w:ascii="宋体" w:eastAsia="宋体" w:hAnsi="宋体"/>
                <w:noProof/>
              </w:rPr>
              <w:t>（六）虚拟筛选效果验证</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_Toc228129981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12</w:t>
            </w:r>
            <w:r w:rsidRPr="00F37D2A">
              <w:rPr>
                <w:rFonts w:ascii="宋体" w:eastAsia="宋体" w:hAnsi="宋体" w:hint="eastAsia"/>
                <w:noProof/>
                <w:webHidden/>
              </w:rPr>
              <w:fldChar w:fldCharType="end"/>
            </w:r>
          </w:hyperlink>
        </w:p>
        <w:p w14:paraId="0B4CB98F" w14:textId="3BE39218" w:rsidR="00F37D2A" w:rsidRPr="00F37D2A" w:rsidRDefault="00F37D2A">
          <w:pPr>
            <w:pStyle w:val="TOC1"/>
            <w:tabs>
              <w:tab w:val="right" w:leader="dot" w:pos="8630"/>
            </w:tabs>
            <w:rPr>
              <w:rFonts w:ascii="宋体" w:eastAsia="宋体" w:hAnsi="宋体" w:hint="eastAsia"/>
              <w:noProof/>
              <w:kern w:val="2"/>
              <w:sz w:val="22"/>
              <w14:ligatures w14:val="standardContextual"/>
            </w:rPr>
          </w:pPr>
          <w:hyperlink w:anchor="_Toc228129982" w:history="1">
            <w:r w:rsidRPr="00F37D2A">
              <w:rPr>
                <w:rStyle w:val="af"/>
                <w:rFonts w:ascii="宋体" w:eastAsia="宋体" w:hAnsi="宋体"/>
                <w:noProof/>
              </w:rPr>
              <w:t>四、讨论</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_Toc228129982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12</w:t>
            </w:r>
            <w:r w:rsidRPr="00F37D2A">
              <w:rPr>
                <w:rFonts w:ascii="宋体" w:eastAsia="宋体" w:hAnsi="宋体" w:hint="eastAsia"/>
                <w:noProof/>
                <w:webHidden/>
              </w:rPr>
              <w:fldChar w:fldCharType="end"/>
            </w:r>
          </w:hyperlink>
        </w:p>
        <w:p w14:paraId="19775A53" w14:textId="55742328" w:rsidR="00F37D2A" w:rsidRPr="00F37D2A" w:rsidRDefault="00F37D2A">
          <w:pPr>
            <w:pStyle w:val="TOC2"/>
            <w:rPr>
              <w:rFonts w:ascii="宋体" w:eastAsia="宋体" w:hAnsi="宋体" w:hint="eastAsia"/>
              <w:noProof/>
              <w:kern w:val="2"/>
              <w:sz w:val="22"/>
              <w14:ligatures w14:val="standardContextual"/>
            </w:rPr>
          </w:pPr>
          <w:hyperlink w:anchor="_Toc228129983" w:history="1">
            <w:r w:rsidRPr="00F37D2A">
              <w:rPr>
                <w:rStyle w:val="af"/>
                <w:rFonts w:ascii="宋体" w:eastAsia="宋体" w:hAnsi="宋体"/>
                <w:noProof/>
              </w:rPr>
              <w:t>（一）集成学习的有效性</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_Toc228129983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12</w:t>
            </w:r>
            <w:r w:rsidRPr="00F37D2A">
              <w:rPr>
                <w:rFonts w:ascii="宋体" w:eastAsia="宋体" w:hAnsi="宋体" w:hint="eastAsia"/>
                <w:noProof/>
                <w:webHidden/>
              </w:rPr>
              <w:fldChar w:fldCharType="end"/>
            </w:r>
          </w:hyperlink>
        </w:p>
        <w:p w14:paraId="12D0DE8C" w14:textId="33235D7E" w:rsidR="00F37D2A" w:rsidRPr="00F37D2A" w:rsidRDefault="00F37D2A">
          <w:pPr>
            <w:pStyle w:val="TOC2"/>
            <w:rPr>
              <w:rFonts w:ascii="宋体" w:eastAsia="宋体" w:hAnsi="宋体" w:hint="eastAsia"/>
              <w:noProof/>
              <w:kern w:val="2"/>
              <w:sz w:val="22"/>
              <w14:ligatures w14:val="standardContextual"/>
            </w:rPr>
          </w:pPr>
          <w:hyperlink w:anchor="_Toc228129984" w:history="1">
            <w:r w:rsidRPr="00F37D2A">
              <w:rPr>
                <w:rStyle w:val="af"/>
                <w:rFonts w:ascii="宋体" w:eastAsia="宋体" w:hAnsi="宋体"/>
                <w:noProof/>
              </w:rPr>
              <w:t>（二）特征选择的影响</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_Toc228129984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13</w:t>
            </w:r>
            <w:r w:rsidRPr="00F37D2A">
              <w:rPr>
                <w:rFonts w:ascii="宋体" w:eastAsia="宋体" w:hAnsi="宋体" w:hint="eastAsia"/>
                <w:noProof/>
                <w:webHidden/>
              </w:rPr>
              <w:fldChar w:fldCharType="end"/>
            </w:r>
          </w:hyperlink>
        </w:p>
        <w:p w14:paraId="71F663C5" w14:textId="4D0EB86B" w:rsidR="00F37D2A" w:rsidRPr="00F37D2A" w:rsidRDefault="00F37D2A">
          <w:pPr>
            <w:pStyle w:val="TOC2"/>
            <w:rPr>
              <w:rFonts w:ascii="宋体" w:eastAsia="宋体" w:hAnsi="宋体" w:hint="eastAsia"/>
              <w:noProof/>
              <w:kern w:val="2"/>
              <w:sz w:val="22"/>
              <w14:ligatures w14:val="standardContextual"/>
            </w:rPr>
          </w:pPr>
          <w:hyperlink w:anchor="_Toc228129985" w:history="1">
            <w:r w:rsidRPr="00F37D2A">
              <w:rPr>
                <w:rStyle w:val="af"/>
                <w:rFonts w:ascii="宋体" w:eastAsia="宋体" w:hAnsi="宋体"/>
                <w:noProof/>
              </w:rPr>
              <w:t>（三）局限性与展望</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_Toc228129985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13</w:t>
            </w:r>
            <w:r w:rsidRPr="00F37D2A">
              <w:rPr>
                <w:rFonts w:ascii="宋体" w:eastAsia="宋体" w:hAnsi="宋体" w:hint="eastAsia"/>
                <w:noProof/>
                <w:webHidden/>
              </w:rPr>
              <w:fldChar w:fldCharType="end"/>
            </w:r>
          </w:hyperlink>
        </w:p>
        <w:p w14:paraId="145E5E47" w14:textId="664D9621" w:rsidR="00F37D2A" w:rsidRPr="00F37D2A" w:rsidRDefault="00F37D2A">
          <w:pPr>
            <w:pStyle w:val="TOC1"/>
            <w:tabs>
              <w:tab w:val="right" w:leader="dot" w:pos="8630"/>
            </w:tabs>
            <w:rPr>
              <w:rFonts w:ascii="宋体" w:eastAsia="宋体" w:hAnsi="宋体" w:hint="eastAsia"/>
              <w:noProof/>
              <w:kern w:val="2"/>
              <w:sz w:val="22"/>
              <w14:ligatures w14:val="standardContextual"/>
            </w:rPr>
          </w:pPr>
          <w:hyperlink w:anchor="_Toc228129986" w:history="1">
            <w:r w:rsidRPr="00F37D2A">
              <w:rPr>
                <w:rStyle w:val="af"/>
                <w:rFonts w:ascii="宋体" w:eastAsia="宋体" w:hAnsi="宋体"/>
                <w:noProof/>
              </w:rPr>
              <w:t>五、结论</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_Toc228129986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13</w:t>
            </w:r>
            <w:r w:rsidRPr="00F37D2A">
              <w:rPr>
                <w:rFonts w:ascii="宋体" w:eastAsia="宋体" w:hAnsi="宋体" w:hint="eastAsia"/>
                <w:noProof/>
                <w:webHidden/>
              </w:rPr>
              <w:fldChar w:fldCharType="end"/>
            </w:r>
          </w:hyperlink>
        </w:p>
        <w:p w14:paraId="035377E1" w14:textId="1D39AFFA" w:rsidR="00F37D2A" w:rsidRPr="00F37D2A" w:rsidRDefault="00F37D2A">
          <w:pPr>
            <w:pStyle w:val="TOC1"/>
            <w:tabs>
              <w:tab w:val="right" w:leader="dot" w:pos="8630"/>
            </w:tabs>
            <w:rPr>
              <w:rFonts w:ascii="宋体" w:eastAsia="宋体" w:hAnsi="宋体" w:hint="eastAsia"/>
              <w:noProof/>
              <w:kern w:val="2"/>
              <w:sz w:val="22"/>
              <w14:ligatures w14:val="standardContextual"/>
            </w:rPr>
          </w:pPr>
          <w:hyperlink w:anchor="_Toc228129987" w:history="1">
            <w:r w:rsidRPr="00F37D2A">
              <w:rPr>
                <w:rStyle w:val="af"/>
                <w:rFonts w:ascii="宋体" w:eastAsia="宋体" w:hAnsi="宋体"/>
                <w:noProof/>
              </w:rPr>
              <w:t>参考文献</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_Toc228129987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14</w:t>
            </w:r>
            <w:r w:rsidRPr="00F37D2A">
              <w:rPr>
                <w:rFonts w:ascii="宋体" w:eastAsia="宋体" w:hAnsi="宋体" w:hint="eastAsia"/>
                <w:noProof/>
                <w:webHidden/>
              </w:rPr>
              <w:fldChar w:fldCharType="end"/>
            </w:r>
          </w:hyperlink>
        </w:p>
        <w:p w14:paraId="342A9B0D" w14:textId="0BF33148" w:rsidR="00F37D2A" w:rsidRPr="00F37D2A" w:rsidRDefault="00F37D2A">
          <w:pPr>
            <w:pStyle w:val="TOC1"/>
            <w:tabs>
              <w:tab w:val="right" w:leader="dot" w:pos="8630"/>
            </w:tabs>
            <w:rPr>
              <w:rFonts w:ascii="宋体" w:eastAsia="宋体" w:hAnsi="宋体" w:hint="eastAsia"/>
              <w:noProof/>
              <w:kern w:val="2"/>
              <w:sz w:val="22"/>
              <w14:ligatures w14:val="standardContextual"/>
            </w:rPr>
          </w:pPr>
          <w:hyperlink w:anchor="_Toc228129988" w:history="1">
            <w:r w:rsidRPr="00F37D2A">
              <w:rPr>
                <w:rStyle w:val="af"/>
                <w:rFonts w:ascii="宋体" w:eastAsia="宋体" w:hAnsi="宋体"/>
                <w:noProof/>
              </w:rPr>
              <w:t>附录</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_Toc228129988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15</w:t>
            </w:r>
            <w:r w:rsidRPr="00F37D2A">
              <w:rPr>
                <w:rFonts w:ascii="宋体" w:eastAsia="宋体" w:hAnsi="宋体" w:hint="eastAsia"/>
                <w:noProof/>
                <w:webHidden/>
              </w:rPr>
              <w:fldChar w:fldCharType="end"/>
            </w:r>
          </w:hyperlink>
        </w:p>
        <w:p w14:paraId="618B10EC" w14:textId="691554A5" w:rsidR="00F37D2A" w:rsidRPr="00F37D2A" w:rsidRDefault="00F37D2A">
          <w:pPr>
            <w:pStyle w:val="TOC1"/>
            <w:tabs>
              <w:tab w:val="right" w:leader="dot" w:pos="8630"/>
            </w:tabs>
            <w:rPr>
              <w:rFonts w:ascii="宋体" w:eastAsia="宋体" w:hAnsi="宋体" w:hint="eastAsia"/>
              <w:noProof/>
              <w:kern w:val="2"/>
              <w:sz w:val="22"/>
              <w14:ligatures w14:val="standardContextual"/>
            </w:rPr>
          </w:pPr>
          <w:hyperlink w:anchor="_Toc228129989" w:history="1">
            <w:r w:rsidRPr="00F37D2A">
              <w:rPr>
                <w:rStyle w:val="af"/>
                <w:rFonts w:ascii="宋体" w:eastAsia="宋体" w:hAnsi="宋体"/>
                <w:noProof/>
              </w:rPr>
              <w:t>致谢</w:t>
            </w:r>
            <w:r w:rsidRPr="00F37D2A">
              <w:rPr>
                <w:rFonts w:ascii="宋体" w:eastAsia="宋体" w:hAnsi="宋体" w:hint="eastAsia"/>
                <w:noProof/>
                <w:webHidden/>
              </w:rPr>
              <w:tab/>
            </w:r>
            <w:r w:rsidRPr="00F37D2A">
              <w:rPr>
                <w:rFonts w:ascii="宋体" w:eastAsia="宋体" w:hAnsi="宋体" w:hint="eastAsia"/>
                <w:noProof/>
                <w:webHidden/>
              </w:rPr>
              <w:fldChar w:fldCharType="begin"/>
            </w:r>
            <w:r w:rsidRPr="00F37D2A">
              <w:rPr>
                <w:rFonts w:ascii="宋体" w:eastAsia="宋体" w:hAnsi="宋体" w:hint="eastAsia"/>
                <w:noProof/>
                <w:webHidden/>
              </w:rPr>
              <w:instrText xml:space="preserve"> </w:instrText>
            </w:r>
            <w:r w:rsidRPr="00F37D2A">
              <w:rPr>
                <w:rFonts w:ascii="宋体" w:eastAsia="宋体" w:hAnsi="宋体"/>
                <w:noProof/>
                <w:webHidden/>
              </w:rPr>
              <w:instrText>PAGEREF _Toc228129989 \h</w:instrText>
            </w:r>
            <w:r w:rsidRPr="00F37D2A">
              <w:rPr>
                <w:rFonts w:ascii="宋体" w:eastAsia="宋体" w:hAnsi="宋体" w:hint="eastAsia"/>
                <w:noProof/>
                <w:webHidden/>
              </w:rPr>
              <w:instrText xml:space="preserve"> </w:instrText>
            </w:r>
            <w:r w:rsidRPr="00F37D2A">
              <w:rPr>
                <w:rFonts w:ascii="宋体" w:eastAsia="宋体" w:hAnsi="宋体" w:hint="eastAsia"/>
                <w:noProof/>
                <w:webHidden/>
              </w:rPr>
            </w:r>
            <w:r w:rsidRPr="00F37D2A">
              <w:rPr>
                <w:rFonts w:ascii="宋体" w:eastAsia="宋体" w:hAnsi="宋体" w:hint="eastAsia"/>
                <w:noProof/>
                <w:webHidden/>
              </w:rPr>
              <w:fldChar w:fldCharType="separate"/>
            </w:r>
            <w:r w:rsidRPr="00F37D2A">
              <w:rPr>
                <w:rFonts w:ascii="宋体" w:eastAsia="宋体" w:hAnsi="宋体"/>
                <w:noProof/>
                <w:webHidden/>
              </w:rPr>
              <w:t>15</w:t>
            </w:r>
            <w:r w:rsidRPr="00F37D2A">
              <w:rPr>
                <w:rFonts w:ascii="宋体" w:eastAsia="宋体" w:hAnsi="宋体" w:hint="eastAsia"/>
                <w:noProof/>
                <w:webHidden/>
              </w:rPr>
              <w:fldChar w:fldCharType="end"/>
            </w:r>
          </w:hyperlink>
        </w:p>
        <w:p w14:paraId="18DA5B6C" w14:textId="2F151E5A" w:rsidR="00704C4E" w:rsidRPr="0075088D" w:rsidRDefault="00704C4E" w:rsidP="00704C4E">
          <w:pPr>
            <w:spacing w:line="480" w:lineRule="exact"/>
          </w:pPr>
          <w:r w:rsidRPr="00F37D2A">
            <w:rPr>
              <w:rFonts w:ascii="宋体" w:eastAsia="宋体" w:hAnsi="宋体"/>
              <w:lang w:val="zh-CN"/>
            </w:rPr>
            <w:fldChar w:fldCharType="end"/>
          </w:r>
        </w:p>
      </w:sdtContent>
    </w:sdt>
    <w:p w14:paraId="1A6FD19D" w14:textId="77777777" w:rsidR="00A71D9E" w:rsidRPr="0075088D" w:rsidRDefault="00A71D9E">
      <w:pPr>
        <w:rPr>
          <w:rFonts w:ascii="黑体" w:eastAsia="黑体" w:hAnsi="黑体" w:hint="eastAsia"/>
          <w:sz w:val="28"/>
          <w:szCs w:val="28"/>
        </w:rPr>
      </w:pPr>
      <w:r w:rsidRPr="0075088D">
        <w:rPr>
          <w:rFonts w:ascii="黑体" w:eastAsia="黑体" w:hAnsi="黑体" w:hint="eastAsia"/>
          <w:sz w:val="28"/>
          <w:szCs w:val="28"/>
        </w:rPr>
        <w:br w:type="page"/>
      </w:r>
    </w:p>
    <w:p w14:paraId="6FB6937A" w14:textId="48851913" w:rsidR="00A71D9E" w:rsidRPr="0075088D" w:rsidRDefault="00A71D9E" w:rsidP="00A71D9E">
      <w:pPr>
        <w:pStyle w:val="TOC"/>
        <w:jc w:val="center"/>
        <w:rPr>
          <w:rFonts w:ascii="黑体" w:eastAsia="黑体" w:hAnsi="黑体" w:hint="eastAsia"/>
          <w:color w:val="auto"/>
          <w:sz w:val="28"/>
          <w:szCs w:val="28"/>
          <w:lang w:val="zh-CN"/>
        </w:rPr>
      </w:pPr>
      <w:r w:rsidRPr="0075088D">
        <w:rPr>
          <w:rFonts w:ascii="黑体" w:eastAsia="黑体" w:hAnsi="黑体" w:hint="eastAsia"/>
          <w:color w:val="auto"/>
          <w:sz w:val="28"/>
          <w:szCs w:val="28"/>
          <w:lang w:val="zh-CN"/>
        </w:rPr>
        <w:lastRenderedPageBreak/>
        <w:t>表格与插图清单</w:t>
      </w:r>
    </w:p>
    <w:p w14:paraId="2C055976" w14:textId="77777777" w:rsidR="00A71D9E" w:rsidRPr="0075088D" w:rsidRDefault="00A71D9E" w:rsidP="00A71D9E">
      <w:pPr>
        <w:pStyle w:val="a0"/>
        <w:rPr>
          <w:rFonts w:ascii="宋体" w:eastAsia="宋体" w:hAnsi="宋体" w:hint="eastAsia"/>
          <w:lang w:val="zh-CN"/>
        </w:rPr>
      </w:pPr>
    </w:p>
    <w:p w14:paraId="1672AA62" w14:textId="446AEE7D" w:rsidR="00A71D9E" w:rsidRPr="0075088D" w:rsidRDefault="00A71D9E" w:rsidP="00A71D9E">
      <w:pPr>
        <w:pStyle w:val="a0"/>
        <w:rPr>
          <w:rFonts w:ascii="宋体" w:eastAsia="宋体" w:hAnsi="宋体" w:hint="eastAsia"/>
        </w:rPr>
      </w:pPr>
      <w:r w:rsidRPr="0075088D">
        <w:rPr>
          <w:rFonts w:ascii="宋体" w:eastAsia="宋体" w:hAnsi="宋体" w:hint="eastAsia"/>
          <w:lang w:val="zh-CN"/>
        </w:rPr>
        <w:t xml:space="preserve">表1 </w:t>
      </w:r>
      <w:r w:rsidRPr="0075088D">
        <w:rPr>
          <w:rFonts w:ascii="宋体" w:eastAsia="宋体" w:hAnsi="宋体" w:hint="eastAsia"/>
        </w:rPr>
        <w:t>初步清洗前后的数据规模变化</w:t>
      </w:r>
    </w:p>
    <w:p w14:paraId="36100871" w14:textId="3CE29530" w:rsidR="00A71D9E" w:rsidRPr="0075088D" w:rsidRDefault="00A71D9E" w:rsidP="00A71D9E">
      <w:pPr>
        <w:pStyle w:val="a0"/>
        <w:rPr>
          <w:rFonts w:ascii="宋体" w:eastAsia="宋体" w:hAnsi="宋体" w:hint="eastAsia"/>
        </w:rPr>
      </w:pPr>
      <w:r w:rsidRPr="0075088D">
        <w:rPr>
          <w:rFonts w:ascii="宋体" w:eastAsia="宋体" w:hAnsi="宋体"/>
        </w:rPr>
        <w:t>表2 特征工程关键结果汇总</w:t>
      </w:r>
    </w:p>
    <w:p w14:paraId="432A4895" w14:textId="77777777" w:rsidR="00A71D9E" w:rsidRPr="0075088D" w:rsidRDefault="00A71D9E" w:rsidP="00A71D9E">
      <w:pPr>
        <w:pStyle w:val="a0"/>
        <w:rPr>
          <w:rFonts w:ascii="宋体" w:eastAsia="宋体" w:hAnsi="宋体" w:hint="eastAsia"/>
        </w:rPr>
      </w:pPr>
      <w:r w:rsidRPr="0075088D">
        <w:rPr>
          <w:rFonts w:ascii="宋体" w:eastAsia="宋体" w:hAnsi="宋体"/>
        </w:rPr>
        <w:t>表3 回归任务测试集性能（优化前/优化后）</w:t>
      </w:r>
    </w:p>
    <w:p w14:paraId="445FD8AE" w14:textId="73D3259F" w:rsidR="00A71D9E" w:rsidRPr="0075088D" w:rsidRDefault="00A71D9E" w:rsidP="00A71D9E">
      <w:pPr>
        <w:pStyle w:val="a0"/>
        <w:rPr>
          <w:rFonts w:ascii="宋体" w:eastAsia="宋体" w:hAnsi="宋体" w:hint="eastAsia"/>
        </w:rPr>
      </w:pPr>
      <w:r w:rsidRPr="0075088D">
        <w:rPr>
          <w:rFonts w:ascii="宋体" w:eastAsia="宋体" w:hAnsi="宋体"/>
        </w:rPr>
        <w:t>表4 分类任务测试集性能（优化前/优化后）</w:t>
      </w:r>
    </w:p>
    <w:p w14:paraId="426B1918" w14:textId="642B9071" w:rsidR="00A71D9E" w:rsidRPr="0075088D" w:rsidRDefault="00A71D9E" w:rsidP="00A71D9E">
      <w:pPr>
        <w:pStyle w:val="a0"/>
        <w:rPr>
          <w:rFonts w:ascii="宋体" w:eastAsia="宋体" w:hAnsi="宋体" w:hint="eastAsia"/>
        </w:rPr>
      </w:pPr>
      <w:r w:rsidRPr="0075088D">
        <w:rPr>
          <w:rFonts w:ascii="宋体" w:eastAsia="宋体" w:hAnsi="宋体"/>
        </w:rPr>
        <w:t>表5</w:t>
      </w:r>
      <w:r w:rsidRPr="0075088D">
        <w:rPr>
          <w:rFonts w:ascii="宋体" w:eastAsia="宋体" w:hAnsi="宋体" w:hint="eastAsia"/>
        </w:rPr>
        <w:t xml:space="preserve"> </w:t>
      </w:r>
      <w:r w:rsidRPr="0075088D">
        <w:rPr>
          <w:rFonts w:ascii="宋体" w:eastAsia="宋体" w:hAnsi="宋体"/>
        </w:rPr>
        <w:t>集成模型性能对比（测试集）</w:t>
      </w:r>
    </w:p>
    <w:p w14:paraId="320392CD" w14:textId="77777777" w:rsidR="00A71D9E" w:rsidRPr="0075088D" w:rsidRDefault="00A71D9E" w:rsidP="00A71D9E">
      <w:pPr>
        <w:pStyle w:val="a0"/>
        <w:rPr>
          <w:rFonts w:ascii="宋体" w:eastAsia="宋体" w:hAnsi="宋体" w:hint="eastAsia"/>
        </w:rPr>
      </w:pPr>
      <w:r w:rsidRPr="0075088D">
        <w:rPr>
          <w:rFonts w:ascii="宋体" w:eastAsia="宋体" w:hAnsi="宋体"/>
        </w:rPr>
        <w:t>表6 5折交叉验证结果</w:t>
      </w:r>
    </w:p>
    <w:p w14:paraId="4634E9A7" w14:textId="6D0D8420" w:rsidR="00A71D9E" w:rsidRPr="0075088D" w:rsidRDefault="00A71D9E" w:rsidP="00A71D9E">
      <w:pPr>
        <w:pStyle w:val="a0"/>
        <w:rPr>
          <w:rFonts w:ascii="宋体" w:eastAsia="宋体" w:hAnsi="宋体" w:hint="eastAsia"/>
        </w:rPr>
      </w:pPr>
      <w:r w:rsidRPr="0075088D">
        <w:rPr>
          <w:rFonts w:ascii="宋体" w:eastAsia="宋体" w:hAnsi="宋体"/>
        </w:rPr>
        <w:t xml:space="preserve">图1 </w:t>
      </w:r>
      <w:proofErr w:type="spellStart"/>
      <w:r w:rsidRPr="0075088D">
        <w:rPr>
          <w:rFonts w:ascii="宋体" w:eastAsia="宋体" w:hAnsi="宋体"/>
        </w:rPr>
        <w:t>pChEMBL</w:t>
      </w:r>
      <w:proofErr w:type="spellEnd"/>
      <w:r w:rsidRPr="0075088D">
        <w:rPr>
          <w:rFonts w:ascii="宋体" w:eastAsia="宋体" w:hAnsi="宋体"/>
        </w:rPr>
        <w:t>活性值分布</w:t>
      </w:r>
    </w:p>
    <w:p w14:paraId="7DC02FBB" w14:textId="21574D31" w:rsidR="00A71D9E" w:rsidRPr="0075088D" w:rsidRDefault="00A71D9E" w:rsidP="00A71D9E">
      <w:pPr>
        <w:pStyle w:val="a0"/>
        <w:rPr>
          <w:rFonts w:ascii="宋体" w:eastAsia="宋体" w:hAnsi="宋体" w:hint="eastAsia"/>
        </w:rPr>
      </w:pPr>
      <w:r w:rsidRPr="0075088D">
        <w:rPr>
          <w:rFonts w:ascii="宋体" w:eastAsia="宋体" w:hAnsi="宋体"/>
        </w:rPr>
        <w:t>图2 Lipinski五规则满足情况</w:t>
      </w:r>
    </w:p>
    <w:p w14:paraId="2C73D554" w14:textId="77777777" w:rsidR="00A71D9E" w:rsidRPr="0075088D" w:rsidRDefault="00A71D9E" w:rsidP="00A71D9E">
      <w:pPr>
        <w:pStyle w:val="a0"/>
        <w:rPr>
          <w:rFonts w:ascii="宋体" w:eastAsia="宋体" w:hAnsi="宋体" w:hint="eastAsia"/>
          <w:iCs/>
        </w:rPr>
      </w:pPr>
      <w:r w:rsidRPr="0075088D">
        <w:rPr>
          <w:rFonts w:ascii="宋体" w:eastAsia="宋体" w:hAnsi="宋体"/>
          <w:iCs/>
        </w:rPr>
        <w:t>图3 单模</w:t>
      </w:r>
      <w:proofErr w:type="gramStart"/>
      <w:r w:rsidRPr="0075088D">
        <w:rPr>
          <w:rFonts w:ascii="宋体" w:eastAsia="宋体" w:hAnsi="宋体"/>
          <w:iCs/>
        </w:rPr>
        <w:t>型回归预测</w:t>
      </w:r>
      <w:proofErr w:type="gramEnd"/>
      <w:r w:rsidRPr="0075088D">
        <w:rPr>
          <w:rFonts w:ascii="宋体" w:eastAsia="宋体" w:hAnsi="宋体"/>
          <w:iCs/>
        </w:rPr>
        <w:t>散点对比</w:t>
      </w:r>
    </w:p>
    <w:p w14:paraId="1E72336C" w14:textId="77777777" w:rsidR="00A71D9E" w:rsidRPr="0075088D" w:rsidRDefault="00A71D9E" w:rsidP="00A71D9E">
      <w:pPr>
        <w:pStyle w:val="a0"/>
        <w:rPr>
          <w:rFonts w:ascii="宋体" w:eastAsia="宋体" w:hAnsi="宋体" w:hint="eastAsia"/>
          <w:iCs/>
        </w:rPr>
      </w:pPr>
      <w:r w:rsidRPr="0075088D">
        <w:rPr>
          <w:rFonts w:ascii="宋体" w:eastAsia="宋体" w:hAnsi="宋体"/>
          <w:iCs/>
        </w:rPr>
        <w:t>图4 单模型分类ROC曲线</w:t>
      </w:r>
    </w:p>
    <w:p w14:paraId="75AEAF4D" w14:textId="77777777" w:rsidR="00A71D9E" w:rsidRPr="0075088D" w:rsidRDefault="00A71D9E" w:rsidP="00A71D9E">
      <w:pPr>
        <w:pStyle w:val="a0"/>
        <w:rPr>
          <w:rFonts w:ascii="宋体" w:eastAsia="宋体" w:hAnsi="宋体" w:hint="eastAsia"/>
          <w:iCs/>
        </w:rPr>
      </w:pPr>
      <w:r w:rsidRPr="0075088D">
        <w:rPr>
          <w:rFonts w:ascii="宋体" w:eastAsia="宋体" w:hAnsi="宋体"/>
          <w:iCs/>
        </w:rPr>
        <w:t>图5 集成模型与基模型回归性能比较</w:t>
      </w:r>
    </w:p>
    <w:p w14:paraId="7D71CCDC" w14:textId="77777777" w:rsidR="00277C31" w:rsidRDefault="00A71D9E" w:rsidP="00A71D9E">
      <w:pPr>
        <w:pStyle w:val="a0"/>
        <w:rPr>
          <w:rFonts w:ascii="宋体" w:eastAsia="宋体" w:hAnsi="宋体"/>
          <w:iCs/>
        </w:rPr>
      </w:pPr>
      <w:r w:rsidRPr="0075088D">
        <w:rPr>
          <w:rFonts w:ascii="宋体" w:eastAsia="宋体" w:hAnsi="宋体"/>
          <w:iCs/>
        </w:rPr>
        <w:t>图6 集成模型与基模型ROC曲线比较</w:t>
      </w:r>
    </w:p>
    <w:p w14:paraId="3042B717" w14:textId="77777777" w:rsidR="00240AFB" w:rsidRPr="00240AFB" w:rsidRDefault="00240AFB" w:rsidP="00240AFB"/>
    <w:p w14:paraId="0501D1AD" w14:textId="77777777" w:rsidR="00240AFB" w:rsidRPr="00240AFB" w:rsidRDefault="00240AFB" w:rsidP="00240AFB"/>
    <w:p w14:paraId="65EF599A" w14:textId="77777777" w:rsidR="00240AFB" w:rsidRDefault="00240AFB" w:rsidP="00240AFB">
      <w:pPr>
        <w:rPr>
          <w:rFonts w:ascii="宋体" w:eastAsia="宋体" w:hAnsi="宋体"/>
          <w:iCs/>
        </w:rPr>
      </w:pPr>
    </w:p>
    <w:p w14:paraId="26308B30" w14:textId="77777777" w:rsidR="00240AFB" w:rsidRDefault="00240AFB" w:rsidP="00240AFB">
      <w:pPr>
        <w:jc w:val="center"/>
        <w:rPr>
          <w:rFonts w:ascii="宋体" w:eastAsia="宋体" w:hAnsi="宋体"/>
          <w:iCs/>
        </w:rPr>
      </w:pPr>
    </w:p>
    <w:p w14:paraId="3341E780" w14:textId="17574E12" w:rsidR="00240AFB" w:rsidRPr="00240AFB" w:rsidRDefault="00240AFB" w:rsidP="00240AFB">
      <w:pPr>
        <w:tabs>
          <w:tab w:val="center" w:pos="4320"/>
        </w:tabs>
        <w:sectPr w:rsidR="00240AFB" w:rsidRPr="00240AFB" w:rsidSect="00277C31">
          <w:footerReference w:type="default" r:id="rId8"/>
          <w:footnotePr>
            <w:numRestart w:val="eachSect"/>
          </w:footnotePr>
          <w:pgSz w:w="12240" w:h="15840"/>
          <w:pgMar w:top="1440" w:right="1800" w:bottom="1440" w:left="1800" w:header="720" w:footer="720" w:gutter="0"/>
          <w:pgNumType w:fmt="upperRoman" w:start="1"/>
          <w:cols w:space="720"/>
        </w:sectPr>
      </w:pPr>
      <w:r>
        <w:tab/>
      </w:r>
    </w:p>
    <w:p w14:paraId="5AB42CD4" w14:textId="00541B23" w:rsidR="00704C4E" w:rsidRPr="00277C31" w:rsidRDefault="00704C4E" w:rsidP="00277C31">
      <w:pPr>
        <w:jc w:val="center"/>
        <w:rPr>
          <w:rFonts w:ascii="黑体" w:eastAsia="黑体" w:hAnsi="黑体" w:hint="eastAsia"/>
          <w:sz w:val="28"/>
          <w:szCs w:val="28"/>
        </w:rPr>
      </w:pPr>
      <w:r w:rsidRPr="0075088D">
        <w:rPr>
          <w:rFonts w:ascii="方正小标宋简体" w:eastAsia="方正小标宋简体" w:hAnsi="方正小标宋简体" w:hint="eastAsia"/>
          <w:sz w:val="32"/>
          <w:szCs w:val="32"/>
        </w:rPr>
        <w:lastRenderedPageBreak/>
        <w:t>集成学习下基于分子指纹的抗癌药物筛选、分析和初步预测</w:t>
      </w:r>
    </w:p>
    <w:p w14:paraId="01113961" w14:textId="62E1FAA9" w:rsidR="00B16C2A" w:rsidRPr="0075088D" w:rsidRDefault="00277C31" w:rsidP="00EB52BC">
      <w:pPr>
        <w:pStyle w:val="1"/>
        <w:spacing w:line="480" w:lineRule="exact"/>
        <w:rPr>
          <w:rFonts w:ascii="黑体" w:eastAsia="黑体" w:hAnsi="黑体" w:hint="eastAsia"/>
          <w:color w:val="auto"/>
          <w:sz w:val="30"/>
          <w:szCs w:val="30"/>
        </w:rPr>
      </w:pPr>
      <w:r>
        <w:rPr>
          <w:rFonts w:ascii="黑体" w:eastAsia="黑体" w:hAnsi="黑体" w:hint="eastAsia"/>
          <w:color w:val="auto"/>
          <w:sz w:val="30"/>
          <w:szCs w:val="30"/>
        </w:rPr>
        <w:t xml:space="preserve"> </w:t>
      </w:r>
      <w:bookmarkStart w:id="1" w:name="_Toc228129947"/>
      <w:r w:rsidR="00EB52BC" w:rsidRPr="0075088D">
        <w:rPr>
          <w:rFonts w:ascii="黑体" w:eastAsia="黑体" w:hAnsi="黑体" w:hint="eastAsia"/>
          <w:color w:val="auto"/>
          <w:sz w:val="30"/>
          <w:szCs w:val="30"/>
        </w:rPr>
        <w:t>一、</w:t>
      </w:r>
      <w:r w:rsidRPr="0075088D">
        <w:rPr>
          <w:rFonts w:ascii="黑体" w:eastAsia="黑体" w:hAnsi="黑体" w:hint="eastAsia"/>
          <w:color w:val="auto"/>
          <w:sz w:val="30"/>
          <w:szCs w:val="30"/>
        </w:rPr>
        <w:t>引言</w:t>
      </w:r>
      <w:bookmarkEnd w:id="1"/>
    </w:p>
    <w:p w14:paraId="0CD2F10B" w14:textId="77777777" w:rsidR="00B16C2A" w:rsidRPr="0075088D" w:rsidRDefault="00000000" w:rsidP="00EB52BC">
      <w:pPr>
        <w:pStyle w:val="FirstParagraph"/>
        <w:spacing w:line="480" w:lineRule="exact"/>
        <w:ind w:firstLineChars="200" w:firstLine="480"/>
        <w:rPr>
          <w:rFonts w:ascii="宋体" w:eastAsia="宋体" w:hAnsi="宋体" w:hint="eastAsia"/>
        </w:rPr>
      </w:pPr>
      <w:r w:rsidRPr="0075088D">
        <w:rPr>
          <w:rFonts w:ascii="宋体" w:eastAsia="宋体" w:hAnsi="宋体" w:hint="eastAsia"/>
        </w:rPr>
        <w:t>癌症是严重威胁人类健康的重大疾病，全球每年新增病例超过1900万例。</w:t>
      </w:r>
      <w:r w:rsidRPr="0075088D">
        <w:rPr>
          <w:rFonts w:ascii="宋体" w:eastAsia="宋体" w:hAnsi="宋体"/>
        </w:rPr>
        <w:t xml:space="preserve"> </w:t>
      </w:r>
      <w:r w:rsidRPr="0075088D">
        <w:rPr>
          <w:rFonts w:ascii="宋体" w:eastAsia="宋体" w:hAnsi="宋体" w:hint="eastAsia"/>
        </w:rPr>
        <w:t>在众多药物靶点中，表皮生长因子受体（Epidermal</w:t>
      </w:r>
      <w:r w:rsidRPr="0075088D">
        <w:rPr>
          <w:rFonts w:ascii="宋体" w:eastAsia="宋体" w:hAnsi="宋体"/>
        </w:rPr>
        <w:t xml:space="preserve"> Growth Factor Receptor, </w:t>
      </w:r>
      <w:r w:rsidRPr="0075088D">
        <w:rPr>
          <w:rFonts w:ascii="宋体" w:eastAsia="宋体" w:hAnsi="宋体" w:hint="eastAsia"/>
        </w:rPr>
        <w:t>EGFR）因其在非小细胞肺癌、乳腺癌等多种肿瘤中的关键调控作用，成为抗癌药物研发的核心靶标。然而传统的药物筛选流程——从先导化合物发现到临床试验——通常耗时10</w:t>
      </w:r>
      <m:oMath>
        <m:r>
          <m:rPr>
            <m:sty m:val="p"/>
          </m:rPr>
          <w:rPr>
            <w:rFonts w:ascii="Cambria Math" w:eastAsia="宋体" w:hAnsi="Cambria Math"/>
          </w:rPr>
          <m:t>∼</m:t>
        </m:r>
      </m:oMath>
      <w:r w:rsidRPr="0075088D">
        <w:rPr>
          <w:rFonts w:ascii="宋体" w:eastAsia="宋体" w:hAnsi="宋体" w:hint="eastAsia"/>
        </w:rPr>
        <w:t>15年、耗资数十亿美元，亟需高效的计算辅助手段加速早期筛选。</w:t>
      </w:r>
    </w:p>
    <w:p w14:paraId="1375EC52" w14:textId="77777777" w:rsidR="00B16C2A" w:rsidRPr="0075088D" w:rsidRDefault="00000000" w:rsidP="00EB52BC">
      <w:pPr>
        <w:pStyle w:val="a0"/>
        <w:spacing w:line="480" w:lineRule="exact"/>
        <w:ind w:firstLineChars="200" w:firstLine="480"/>
        <w:rPr>
          <w:rFonts w:ascii="宋体" w:eastAsia="宋体" w:hAnsi="宋体" w:hint="eastAsia"/>
        </w:rPr>
      </w:pPr>
      <w:r w:rsidRPr="0075088D">
        <w:rPr>
          <w:rFonts w:ascii="宋体" w:eastAsia="宋体" w:hAnsi="宋体" w:hint="eastAsia"/>
        </w:rPr>
        <w:t>定量构效关系（Quantitative</w:t>
      </w:r>
      <w:r w:rsidRPr="0075088D">
        <w:rPr>
          <w:rFonts w:ascii="宋体" w:eastAsia="宋体" w:hAnsi="宋体"/>
        </w:rPr>
        <w:t xml:space="preserve"> Structure-Activity Relationship, </w:t>
      </w:r>
      <w:r w:rsidRPr="0075088D">
        <w:rPr>
          <w:rFonts w:ascii="宋体" w:eastAsia="宋体" w:hAnsi="宋体" w:hint="eastAsia"/>
        </w:rPr>
        <w:t>QSAR）模型是计算药物化学的基础方法，其核心思想是通过分子结构特征预测化合物的生物活性。分子指纹（Molecular</w:t>
      </w:r>
      <w:r w:rsidRPr="0075088D">
        <w:rPr>
          <w:rFonts w:ascii="宋体" w:eastAsia="宋体" w:hAnsi="宋体"/>
        </w:rPr>
        <w:t xml:space="preserve"> </w:t>
      </w:r>
      <w:r w:rsidRPr="0075088D">
        <w:rPr>
          <w:rFonts w:ascii="宋体" w:eastAsia="宋体" w:hAnsi="宋体" w:hint="eastAsia"/>
        </w:rPr>
        <w:t>Fingerprint）作为一种将分子结构编码为定长比特向量的技术，因其简洁高效而被广泛应用于QSAR建模。其中，Morgan指纹（Extended-Connectivity</w:t>
      </w:r>
      <w:r w:rsidRPr="0075088D">
        <w:rPr>
          <w:rFonts w:ascii="宋体" w:eastAsia="宋体" w:hAnsi="宋体"/>
        </w:rPr>
        <w:t xml:space="preserve"> Fingerprints, </w:t>
      </w:r>
      <w:r w:rsidRPr="0075088D">
        <w:rPr>
          <w:rFonts w:ascii="宋体" w:eastAsia="宋体" w:hAnsi="宋体" w:hint="eastAsia"/>
        </w:rPr>
        <w:t>ECFP）通过迭代捕获原子邻域的子结构信息，对化学结构差异具有优异的区分能力。</w:t>
      </w:r>
    </w:p>
    <w:p w14:paraId="2DF7C30B" w14:textId="77777777" w:rsidR="00B16C2A" w:rsidRPr="0075088D" w:rsidRDefault="00000000" w:rsidP="00EB52BC">
      <w:pPr>
        <w:pStyle w:val="a0"/>
        <w:spacing w:line="480" w:lineRule="exact"/>
        <w:ind w:firstLineChars="200" w:firstLine="480"/>
        <w:rPr>
          <w:rFonts w:ascii="宋体" w:eastAsia="宋体" w:hAnsi="宋体" w:hint="eastAsia"/>
        </w:rPr>
      </w:pPr>
      <w:r w:rsidRPr="0075088D">
        <w:rPr>
          <w:rFonts w:ascii="宋体" w:eastAsia="宋体" w:hAnsi="宋体" w:hint="eastAsia"/>
        </w:rPr>
        <w:t>近年来，集成学习（Ensemble</w:t>
      </w:r>
      <w:r w:rsidRPr="0075088D">
        <w:rPr>
          <w:rFonts w:ascii="宋体" w:eastAsia="宋体" w:hAnsi="宋体"/>
        </w:rPr>
        <w:t xml:space="preserve"> </w:t>
      </w:r>
      <w:r w:rsidRPr="0075088D">
        <w:rPr>
          <w:rFonts w:ascii="宋体" w:eastAsia="宋体" w:hAnsi="宋体" w:hint="eastAsia"/>
        </w:rPr>
        <w:t>Learning）在机器学习竞赛和工业实践中展现出显著的性能优势。Stacking（堆叠泛化）通过多层</w:t>
      </w:r>
      <w:proofErr w:type="gramStart"/>
      <w:r w:rsidRPr="0075088D">
        <w:rPr>
          <w:rFonts w:ascii="宋体" w:eastAsia="宋体" w:hAnsi="宋体" w:hint="eastAsia"/>
        </w:rPr>
        <w:t>学习器</w:t>
      </w:r>
      <w:proofErr w:type="gramEnd"/>
      <w:r w:rsidRPr="0075088D">
        <w:rPr>
          <w:rFonts w:ascii="宋体" w:eastAsia="宋体" w:hAnsi="宋体" w:hint="eastAsia"/>
        </w:rPr>
        <w:t>组合异质模型的互补信息，Voting（投票法）则通过加权聚合多个模型的预测结果以降低方差。已有研究表明，集成方法在药物活性预测中通常优于单一模型。</w:t>
      </w:r>
    </w:p>
    <w:p w14:paraId="15025680" w14:textId="77777777" w:rsidR="00B16C2A" w:rsidRPr="0075088D" w:rsidRDefault="00000000" w:rsidP="00EB52BC">
      <w:pPr>
        <w:pStyle w:val="a0"/>
        <w:spacing w:line="480" w:lineRule="exact"/>
        <w:ind w:firstLineChars="200" w:firstLine="480"/>
        <w:rPr>
          <w:rFonts w:ascii="宋体" w:eastAsia="宋体" w:hAnsi="宋体" w:hint="eastAsia"/>
        </w:rPr>
      </w:pPr>
      <w:r w:rsidRPr="0075088D">
        <w:rPr>
          <w:rFonts w:ascii="宋体" w:eastAsia="宋体" w:hAnsi="宋体" w:hint="eastAsia"/>
        </w:rPr>
        <w:t>本文围绕"集成学习下基于分子指纹的抗癌药物筛选"这一主题，构建了从数据采集、特征工程到模型训练与集成优化的完整流程，旨在回答以下问题：（1）分子描述符与Morgan指纹在药物活性预测中的信息贡献如何？（2）Stacking与Voting集成策略能否超越单一机器学习模型？（3）特征选择与超参数调优对集成性能的提升幅度有多大？</w:t>
      </w:r>
    </w:p>
    <w:p w14:paraId="15BD3200" w14:textId="2F60BF76" w:rsidR="00B16C2A" w:rsidRPr="0075088D" w:rsidRDefault="00EB52BC" w:rsidP="00EB52BC">
      <w:pPr>
        <w:pStyle w:val="1"/>
        <w:spacing w:line="480" w:lineRule="exact"/>
        <w:rPr>
          <w:rFonts w:ascii="黑体" w:eastAsia="黑体" w:hAnsi="黑体" w:hint="eastAsia"/>
          <w:color w:val="auto"/>
          <w:sz w:val="30"/>
          <w:szCs w:val="30"/>
        </w:rPr>
      </w:pPr>
      <w:bookmarkStart w:id="2" w:name="数据与方法"/>
      <w:bookmarkStart w:id="3" w:name="_Toc228129948"/>
      <w:bookmarkEnd w:id="0"/>
      <w:r w:rsidRPr="0075088D">
        <w:rPr>
          <w:rFonts w:ascii="黑体" w:eastAsia="黑体" w:hAnsi="黑体" w:hint="eastAsia"/>
          <w:color w:val="auto"/>
          <w:sz w:val="30"/>
          <w:szCs w:val="30"/>
        </w:rPr>
        <w:lastRenderedPageBreak/>
        <w:t>二、数据与方法</w:t>
      </w:r>
      <w:bookmarkEnd w:id="3"/>
    </w:p>
    <w:p w14:paraId="1633DC64" w14:textId="3B5DCD56" w:rsidR="00B16C2A" w:rsidRPr="0075088D" w:rsidRDefault="00EB52BC" w:rsidP="00EB52BC">
      <w:pPr>
        <w:pStyle w:val="2"/>
        <w:spacing w:line="480" w:lineRule="exact"/>
        <w:ind w:firstLineChars="200" w:firstLine="560"/>
        <w:rPr>
          <w:rFonts w:ascii="楷体" w:eastAsia="楷体" w:hAnsi="楷体" w:hint="eastAsia"/>
          <w:color w:val="auto"/>
          <w:sz w:val="28"/>
          <w:szCs w:val="28"/>
        </w:rPr>
      </w:pPr>
      <w:bookmarkStart w:id="4" w:name="数据来源与预处理"/>
      <w:bookmarkStart w:id="5" w:name="_Toc228129949"/>
      <w:r w:rsidRPr="0075088D">
        <w:rPr>
          <w:rFonts w:ascii="楷体" w:eastAsia="楷体" w:hAnsi="楷体" w:hint="eastAsia"/>
          <w:color w:val="auto"/>
          <w:sz w:val="28"/>
          <w:szCs w:val="28"/>
        </w:rPr>
        <w:t>（一）数据来源与预处理</w:t>
      </w:r>
      <w:bookmarkEnd w:id="5"/>
    </w:p>
    <w:p w14:paraId="5E9AB4DE" w14:textId="77777777" w:rsidR="00B16C2A" w:rsidRPr="0075088D" w:rsidRDefault="00000000" w:rsidP="00EB52BC">
      <w:pPr>
        <w:pStyle w:val="FirstParagraph"/>
        <w:spacing w:line="480" w:lineRule="exact"/>
        <w:ind w:firstLineChars="200" w:firstLine="480"/>
        <w:rPr>
          <w:rFonts w:ascii="宋体" w:eastAsia="宋体" w:hAnsi="宋体" w:hint="eastAsia"/>
        </w:rPr>
      </w:pPr>
      <w:r w:rsidRPr="0075088D">
        <w:rPr>
          <w:rFonts w:ascii="宋体" w:eastAsia="宋体" w:hAnsi="宋体" w:hint="eastAsia"/>
        </w:rPr>
        <w:t>本研究数据来源于ChEMBL数据库，检索条件为：靶标=EGFR（Target</w:t>
      </w:r>
      <w:r w:rsidRPr="0075088D">
        <w:rPr>
          <w:rFonts w:ascii="宋体" w:eastAsia="宋体" w:hAnsi="宋体"/>
        </w:rPr>
        <w:t xml:space="preserve"> ChEMBL ID: </w:t>
      </w:r>
      <w:r w:rsidRPr="0075088D">
        <w:rPr>
          <w:rFonts w:ascii="宋体" w:eastAsia="宋体" w:hAnsi="宋体" w:hint="eastAsia"/>
        </w:rPr>
        <w:t>CHEMBL203），活性类型=IC</w:t>
      </w:r>
      <m:oMath>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50</m:t>
            </m:r>
          </m:sub>
        </m:sSub>
      </m:oMath>
      <w:r w:rsidRPr="0075088D">
        <w:rPr>
          <w:rFonts w:ascii="宋体" w:eastAsia="宋体" w:hAnsi="宋体" w:hint="eastAsia"/>
        </w:rPr>
        <w:t>，数据可信度</w:t>
      </w:r>
      <m:oMath>
        <m:r>
          <m:rPr>
            <m:sty m:val="p"/>
          </m:rPr>
          <w:rPr>
            <w:rFonts w:ascii="Cambria Math" w:eastAsia="宋体" w:hAnsi="Cambria Math"/>
          </w:rPr>
          <m:t>≥</m:t>
        </m:r>
      </m:oMath>
      <w:r w:rsidRPr="0075088D">
        <w:rPr>
          <w:rFonts w:ascii="宋体" w:eastAsia="宋体" w:hAnsi="宋体" w:hint="eastAsia"/>
        </w:rPr>
        <w:t>9。原始数据集包含3743条记录。数据预处理流程如下：</w:t>
      </w:r>
    </w:p>
    <w:p w14:paraId="7019843F" w14:textId="52CBB747" w:rsidR="00B16C2A" w:rsidRPr="00ED5CEE" w:rsidRDefault="00ED5CEE" w:rsidP="00ED5CEE">
      <w:pPr>
        <w:pStyle w:val="3"/>
        <w:spacing w:line="480" w:lineRule="exact"/>
        <w:ind w:firstLineChars="200" w:firstLine="482"/>
        <w:rPr>
          <w:rFonts w:ascii="宋体" w:eastAsia="宋体" w:hAnsi="宋体" w:cstheme="minorBidi" w:hint="eastAsia"/>
          <w:b/>
          <w:bCs/>
          <w:color w:val="auto"/>
          <w:sz w:val="24"/>
          <w:szCs w:val="24"/>
        </w:rPr>
      </w:pPr>
      <w:bookmarkStart w:id="6" w:name="_Toc228129950"/>
      <w:r w:rsidRPr="0075088D">
        <w:rPr>
          <w:rFonts w:ascii="宋体" w:eastAsia="宋体" w:hAnsi="宋体" w:cstheme="minorBidi" w:hint="eastAsia"/>
          <w:b/>
          <w:bCs/>
          <w:color w:val="auto"/>
          <w:sz w:val="24"/>
          <w:szCs w:val="24"/>
        </w:rPr>
        <w:t>1.</w:t>
      </w:r>
      <w:proofErr w:type="gramStart"/>
      <w:r>
        <w:rPr>
          <w:rFonts w:ascii="宋体" w:eastAsia="宋体" w:hAnsi="宋体" w:cstheme="minorBidi" w:hint="eastAsia"/>
          <w:b/>
          <w:bCs/>
          <w:color w:val="auto"/>
          <w:sz w:val="24"/>
          <w:szCs w:val="24"/>
        </w:rPr>
        <w:t>缺失值</w:t>
      </w:r>
      <w:proofErr w:type="gramEnd"/>
      <w:r>
        <w:rPr>
          <w:rFonts w:ascii="宋体" w:eastAsia="宋体" w:hAnsi="宋体" w:cstheme="minorBidi" w:hint="eastAsia"/>
          <w:b/>
          <w:bCs/>
          <w:color w:val="auto"/>
          <w:sz w:val="24"/>
          <w:szCs w:val="24"/>
        </w:rPr>
        <w:t>处理</w:t>
      </w:r>
      <w:r w:rsidRPr="0075088D">
        <w:rPr>
          <w:rFonts w:ascii="宋体" w:eastAsia="宋体" w:hAnsi="宋体" w:hint="eastAsia"/>
          <w:color w:val="auto"/>
        </w:rPr>
        <w:t>：</w:t>
      </w:r>
      <w:r w:rsidRPr="00ED5CEE">
        <w:rPr>
          <w:rFonts w:ascii="宋体" w:eastAsia="宋体" w:hAnsi="宋体" w:cstheme="minorBidi" w:hint="eastAsia"/>
          <w:color w:val="auto"/>
          <w:sz w:val="24"/>
          <w:szCs w:val="24"/>
        </w:rPr>
        <w:t>移除</w:t>
      </w:r>
      <w:proofErr w:type="spellStart"/>
      <w:r w:rsidRPr="00ED5CEE">
        <w:rPr>
          <w:rFonts w:ascii="宋体" w:eastAsia="宋体" w:hAnsi="宋体" w:cstheme="minorBidi" w:hint="eastAsia"/>
          <w:color w:val="auto"/>
          <w:sz w:val="24"/>
          <w:szCs w:val="24"/>
        </w:rPr>
        <w:t>pChEMBL</w:t>
      </w:r>
      <w:proofErr w:type="spellEnd"/>
      <w:r w:rsidRPr="00ED5CEE">
        <w:rPr>
          <w:rFonts w:ascii="宋体" w:eastAsia="宋体" w:hAnsi="宋体" w:cstheme="minorBidi"/>
          <w:color w:val="auto"/>
          <w:sz w:val="24"/>
          <w:szCs w:val="24"/>
        </w:rPr>
        <w:t xml:space="preserve"> </w:t>
      </w:r>
      <w:r w:rsidRPr="00ED5CEE">
        <w:rPr>
          <w:rFonts w:ascii="宋体" w:eastAsia="宋体" w:hAnsi="宋体" w:cstheme="minorBidi" w:hint="eastAsia"/>
          <w:color w:val="auto"/>
          <w:sz w:val="24"/>
          <w:szCs w:val="24"/>
        </w:rPr>
        <w:t>Value缺失的记录；</w:t>
      </w:r>
      <w:bookmarkEnd w:id="6"/>
    </w:p>
    <w:p w14:paraId="1DF35415" w14:textId="119ECB4B" w:rsidR="00B16C2A" w:rsidRPr="00ED5CEE" w:rsidRDefault="00ED5CEE" w:rsidP="00ED5CEE">
      <w:pPr>
        <w:pStyle w:val="3"/>
        <w:spacing w:line="480" w:lineRule="exact"/>
        <w:ind w:firstLineChars="200" w:firstLine="482"/>
        <w:rPr>
          <w:rFonts w:ascii="宋体" w:eastAsia="宋体" w:hAnsi="宋体" w:cstheme="minorBidi" w:hint="eastAsia"/>
          <w:b/>
          <w:bCs/>
          <w:color w:val="auto"/>
          <w:sz w:val="24"/>
          <w:szCs w:val="24"/>
        </w:rPr>
      </w:pPr>
      <w:bookmarkStart w:id="7" w:name="_Toc228129951"/>
      <w:r w:rsidRPr="0075088D">
        <w:rPr>
          <w:rFonts w:ascii="宋体" w:eastAsia="宋体" w:hAnsi="宋体" w:cstheme="minorBidi" w:hint="eastAsia"/>
          <w:b/>
          <w:bCs/>
          <w:color w:val="auto"/>
          <w:sz w:val="24"/>
          <w:szCs w:val="24"/>
        </w:rPr>
        <w:t>2.</w:t>
      </w:r>
      <w:r>
        <w:rPr>
          <w:rFonts w:ascii="宋体" w:eastAsia="宋体" w:hAnsi="宋体" w:cstheme="minorBidi" w:hint="eastAsia"/>
          <w:b/>
          <w:bCs/>
          <w:color w:val="auto"/>
          <w:sz w:val="24"/>
          <w:szCs w:val="24"/>
        </w:rPr>
        <w:t>分子去重</w:t>
      </w:r>
      <w:r w:rsidRPr="0075088D">
        <w:rPr>
          <w:rFonts w:ascii="宋体" w:eastAsia="宋体" w:hAnsi="宋体" w:hint="eastAsia"/>
          <w:color w:val="auto"/>
        </w:rPr>
        <w:t>：</w:t>
      </w:r>
      <w:r w:rsidRPr="00ED5CEE">
        <w:rPr>
          <w:rFonts w:ascii="宋体" w:eastAsia="宋体" w:hAnsi="宋体" w:hint="eastAsia"/>
          <w:color w:val="auto"/>
          <w:sz w:val="24"/>
          <w:szCs w:val="24"/>
        </w:rPr>
        <w:t>以Molecule</w:t>
      </w:r>
      <w:r w:rsidRPr="00ED5CEE">
        <w:rPr>
          <w:rFonts w:ascii="宋体" w:eastAsia="宋体" w:hAnsi="宋体"/>
          <w:color w:val="auto"/>
          <w:sz w:val="24"/>
          <w:szCs w:val="24"/>
        </w:rPr>
        <w:t xml:space="preserve"> </w:t>
      </w:r>
      <w:proofErr w:type="spellStart"/>
      <w:r w:rsidRPr="00ED5CEE">
        <w:rPr>
          <w:rFonts w:ascii="宋体" w:eastAsia="宋体" w:hAnsi="宋体"/>
          <w:color w:val="auto"/>
          <w:sz w:val="24"/>
          <w:szCs w:val="24"/>
        </w:rPr>
        <w:t>ChEMBL</w:t>
      </w:r>
      <w:proofErr w:type="spellEnd"/>
      <w:r w:rsidRPr="00ED5CEE">
        <w:rPr>
          <w:rFonts w:ascii="宋体" w:eastAsia="宋体" w:hAnsi="宋体"/>
          <w:color w:val="auto"/>
          <w:sz w:val="24"/>
          <w:szCs w:val="24"/>
        </w:rPr>
        <w:t xml:space="preserve"> </w:t>
      </w:r>
      <w:r w:rsidRPr="00ED5CEE">
        <w:rPr>
          <w:rFonts w:ascii="宋体" w:eastAsia="宋体" w:hAnsi="宋体" w:hint="eastAsia"/>
          <w:color w:val="auto"/>
          <w:sz w:val="24"/>
          <w:szCs w:val="24"/>
        </w:rPr>
        <w:t>ID为唯一标识，对同一分子的多次测量取中位数聚合，得到1830个唯一分子；</w:t>
      </w:r>
      <w:bookmarkEnd w:id="7"/>
    </w:p>
    <w:p w14:paraId="1AED7263" w14:textId="2CA41BA9" w:rsidR="00B16C2A" w:rsidRPr="00ED5CEE" w:rsidRDefault="00ED5CEE" w:rsidP="00ED5CEE">
      <w:pPr>
        <w:pStyle w:val="3"/>
        <w:spacing w:line="480" w:lineRule="exact"/>
        <w:ind w:firstLineChars="200" w:firstLine="482"/>
        <w:rPr>
          <w:color w:val="auto"/>
        </w:rPr>
      </w:pPr>
      <w:bookmarkStart w:id="8" w:name="_Toc228129952"/>
      <w:r w:rsidRPr="0075088D">
        <w:rPr>
          <w:rFonts w:ascii="宋体" w:eastAsia="宋体" w:hAnsi="宋体" w:cstheme="minorBidi" w:hint="eastAsia"/>
          <w:b/>
          <w:bCs/>
          <w:color w:val="auto"/>
          <w:sz w:val="24"/>
          <w:szCs w:val="24"/>
        </w:rPr>
        <w:t>3.</w:t>
      </w:r>
      <w:r>
        <w:rPr>
          <w:rFonts w:ascii="宋体" w:eastAsia="宋体" w:hAnsi="宋体" w:cstheme="minorBidi" w:hint="eastAsia"/>
          <w:b/>
          <w:bCs/>
          <w:color w:val="auto"/>
          <w:sz w:val="24"/>
          <w:szCs w:val="24"/>
        </w:rPr>
        <w:t>异常值处理</w:t>
      </w:r>
      <w:r w:rsidRPr="0075088D">
        <w:rPr>
          <w:rFonts w:ascii="宋体" w:eastAsia="宋体" w:hAnsi="宋体" w:hint="eastAsia"/>
          <w:color w:val="auto"/>
        </w:rPr>
        <w:t>：</w:t>
      </w:r>
      <w:r w:rsidRPr="00ED5CEE">
        <w:rPr>
          <w:rFonts w:ascii="宋体" w:eastAsia="宋体" w:hAnsi="宋体" w:hint="eastAsia"/>
          <w:color w:val="auto"/>
          <w:sz w:val="24"/>
          <w:szCs w:val="24"/>
        </w:rPr>
        <w:t>移除描述符中的无穷值，将</w:t>
      </w:r>
      <w:proofErr w:type="spellStart"/>
      <w:r w:rsidRPr="00ED5CEE">
        <w:rPr>
          <w:rFonts w:ascii="宋体" w:eastAsia="宋体" w:hAnsi="宋体" w:hint="eastAsia"/>
          <w:color w:val="auto"/>
          <w:sz w:val="24"/>
          <w:szCs w:val="24"/>
        </w:rPr>
        <w:t>NaN</w:t>
      </w:r>
      <w:proofErr w:type="spellEnd"/>
      <w:r w:rsidRPr="00ED5CEE">
        <w:rPr>
          <w:rFonts w:ascii="宋体" w:eastAsia="宋体" w:hAnsi="宋体" w:hint="eastAsia"/>
          <w:color w:val="auto"/>
          <w:sz w:val="24"/>
          <w:szCs w:val="24"/>
        </w:rPr>
        <w:t>替换为列中位数；</w:t>
      </w:r>
      <w:bookmarkEnd w:id="8"/>
    </w:p>
    <w:p w14:paraId="224A01C1" w14:textId="68D41CA0" w:rsidR="00B16C2A" w:rsidRPr="00ED5CEE" w:rsidRDefault="00ED5CEE" w:rsidP="00ED5CEE">
      <w:pPr>
        <w:pStyle w:val="3"/>
        <w:spacing w:line="480" w:lineRule="exact"/>
        <w:ind w:firstLineChars="200" w:firstLine="482"/>
        <w:rPr>
          <w:color w:val="auto"/>
        </w:rPr>
      </w:pPr>
      <w:bookmarkStart w:id="9" w:name="_Toc228129953"/>
      <w:r>
        <w:rPr>
          <w:rFonts w:ascii="宋体" w:eastAsia="宋体" w:hAnsi="宋体" w:cstheme="minorBidi" w:hint="eastAsia"/>
          <w:b/>
          <w:bCs/>
          <w:color w:val="auto"/>
          <w:sz w:val="24"/>
          <w:szCs w:val="24"/>
        </w:rPr>
        <w:t>4</w:t>
      </w:r>
      <w:r w:rsidRPr="0075088D">
        <w:rPr>
          <w:rFonts w:ascii="宋体" w:eastAsia="宋体" w:hAnsi="宋体" w:cstheme="minorBidi" w:hint="eastAsia"/>
          <w:b/>
          <w:bCs/>
          <w:color w:val="auto"/>
          <w:sz w:val="24"/>
          <w:szCs w:val="24"/>
        </w:rPr>
        <w:t>.</w:t>
      </w:r>
      <w:r>
        <w:rPr>
          <w:rFonts w:ascii="宋体" w:eastAsia="宋体" w:hAnsi="宋体" w:cstheme="minorBidi" w:hint="eastAsia"/>
          <w:b/>
          <w:bCs/>
          <w:color w:val="auto"/>
          <w:sz w:val="24"/>
          <w:szCs w:val="24"/>
        </w:rPr>
        <w:t>零方差特征移除</w:t>
      </w:r>
      <w:r w:rsidRPr="0075088D">
        <w:rPr>
          <w:rFonts w:ascii="宋体" w:eastAsia="宋体" w:hAnsi="宋体" w:hint="eastAsia"/>
          <w:color w:val="auto"/>
        </w:rPr>
        <w:t>：</w:t>
      </w:r>
      <w:r w:rsidRPr="00ED5CEE">
        <w:rPr>
          <w:rFonts w:ascii="宋体" w:eastAsia="宋体" w:hAnsi="宋体" w:hint="eastAsia"/>
          <w:color w:val="auto"/>
          <w:sz w:val="24"/>
          <w:szCs w:val="24"/>
        </w:rPr>
        <w:t>删除114个数值恒定的特征列。</w:t>
      </w:r>
      <w:bookmarkEnd w:id="9"/>
    </w:p>
    <w:p w14:paraId="15B88CD8" w14:textId="77777777" w:rsidR="00126D20" w:rsidRPr="0075088D" w:rsidRDefault="00000000" w:rsidP="00126D20">
      <w:pPr>
        <w:pStyle w:val="FirstParagraph"/>
        <w:spacing w:line="480" w:lineRule="exact"/>
        <w:ind w:firstLineChars="200" w:firstLine="480"/>
        <w:rPr>
          <w:rFonts w:ascii="宋体" w:eastAsia="宋体" w:hAnsi="宋体" w:hint="eastAsia"/>
        </w:rPr>
      </w:pPr>
      <w:r w:rsidRPr="0075088D">
        <w:rPr>
          <w:rFonts w:ascii="宋体" w:eastAsia="宋体" w:hAnsi="宋体" w:hint="eastAsia"/>
        </w:rPr>
        <w:t>最终清洗后的数据集包含1830个分子、2151个特征列。pChEMBL</w:t>
      </w:r>
      <w:r w:rsidRPr="0075088D">
        <w:rPr>
          <w:rFonts w:ascii="宋体" w:eastAsia="宋体" w:hAnsi="宋体"/>
        </w:rPr>
        <w:t xml:space="preserve"> </w:t>
      </w:r>
      <w:r w:rsidRPr="0075088D">
        <w:rPr>
          <w:rFonts w:ascii="宋体" w:eastAsia="宋体" w:hAnsi="宋体" w:hint="eastAsia"/>
        </w:rPr>
        <w:t>Value（即</w:t>
      </w:r>
      <m:oMath>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log</m:t>
            </m:r>
          </m:e>
          <m:sub>
            <m:r>
              <w:rPr>
                <w:rFonts w:ascii="Cambria Math" w:eastAsia="宋体" w:hAnsi="Cambria Math"/>
              </w:rPr>
              <m:t>10</m:t>
            </m:r>
          </m:sub>
        </m:sSub>
        <m:sSub>
          <m:sSubPr>
            <m:ctrlPr>
              <w:rPr>
                <w:rFonts w:ascii="Cambria Math" w:eastAsia="宋体" w:hAnsi="Cambria Math"/>
              </w:rPr>
            </m:ctrlPr>
          </m:sSubPr>
          <m:e>
            <m:r>
              <m:rPr>
                <m:nor/>
              </m:rPr>
              <w:rPr>
                <w:rFonts w:ascii="宋体" w:eastAsia="宋体" w:hAnsi="宋体"/>
              </w:rPr>
              <m:t>IC</m:t>
            </m:r>
          </m:e>
          <m:sub>
            <m:r>
              <w:rPr>
                <w:rFonts w:ascii="Cambria Math" w:eastAsia="宋体" w:hAnsi="Cambria Math"/>
              </w:rPr>
              <m:t>50</m:t>
            </m:r>
          </m:sub>
        </m:sSub>
      </m:oMath>
      <w:r w:rsidRPr="0075088D">
        <w:rPr>
          <w:rFonts w:ascii="宋体" w:eastAsia="宋体" w:hAnsi="宋体" w:hint="eastAsia"/>
        </w:rPr>
        <w:t>，单位M）的统计特征为：均值7.260，标准差1.231，范围</w:t>
      </w:r>
      <m:oMath>
        <m:r>
          <m:rPr>
            <m:sty m:val="p"/>
          </m:rPr>
          <w:rPr>
            <w:rFonts w:ascii="Cambria Math" w:eastAsia="宋体" w:hAnsi="Cambria Math"/>
          </w:rPr>
          <m:t>[</m:t>
        </m:r>
        <m:r>
          <w:rPr>
            <w:rFonts w:ascii="Cambria Math" w:eastAsia="宋体" w:hAnsi="Cambria Math"/>
          </w:rPr>
          <m:t>4.02</m:t>
        </m:r>
        <m:r>
          <m:rPr>
            <m:sty m:val="p"/>
          </m:rPr>
          <w:rPr>
            <w:rFonts w:ascii="Cambria Math" w:eastAsia="宋体" w:hAnsi="Cambria Math"/>
          </w:rPr>
          <m:t>,</m:t>
        </m:r>
        <m:r>
          <w:rPr>
            <w:rFonts w:ascii="Cambria Math" w:eastAsia="宋体" w:hAnsi="Cambria Math"/>
          </w:rPr>
          <m:t>10.19</m:t>
        </m:r>
        <m:r>
          <m:rPr>
            <m:sty m:val="p"/>
          </m:rPr>
          <w:rPr>
            <w:rFonts w:ascii="Cambria Math" w:eastAsia="宋体" w:hAnsi="Cambria Math"/>
          </w:rPr>
          <m:t>]</m:t>
        </m:r>
      </m:oMath>
      <w:r w:rsidRPr="0075088D">
        <w:rPr>
          <w:rFonts w:ascii="宋体" w:eastAsia="宋体" w:hAnsi="宋体" w:hint="eastAsia"/>
        </w:rPr>
        <w:t>。以</w:t>
      </w:r>
      <w:proofErr w:type="spellStart"/>
      <w:r w:rsidRPr="0075088D">
        <w:rPr>
          <w:rFonts w:ascii="宋体" w:eastAsia="宋体" w:hAnsi="宋体" w:hint="eastAsia"/>
        </w:rPr>
        <w:t>pChEMBL</w:t>
      </w:r>
      <w:proofErr w:type="spellEnd"/>
      <w:r w:rsidRPr="0075088D">
        <w:rPr>
          <w:rFonts w:ascii="宋体" w:eastAsia="宋体" w:hAnsi="宋体"/>
        </w:rPr>
        <w:t xml:space="preserve"> </w:t>
      </w:r>
      <m:oMath>
        <m:r>
          <m:rPr>
            <m:sty m:val="p"/>
          </m:rPr>
          <w:rPr>
            <w:rFonts w:ascii="Cambria Math" w:eastAsia="宋体" w:hAnsi="Cambria Math"/>
          </w:rPr>
          <m:t>≥</m:t>
        </m:r>
        <m:r>
          <w:rPr>
            <w:rFonts w:ascii="Cambria Math" w:eastAsia="宋体" w:hAnsi="Cambria Math"/>
          </w:rPr>
          <m:t>6.0</m:t>
        </m:r>
      </m:oMath>
      <w:r w:rsidRPr="0075088D">
        <w:rPr>
          <w:rFonts w:ascii="宋体" w:eastAsia="宋体" w:hAnsi="宋体" w:hint="eastAsia"/>
        </w:rPr>
        <w:t>为阈值将分子标记为活性（Active，1554个，84.9%）与非活性（Inactive，276个，15.1%）。</w:t>
      </w:r>
      <w:bookmarkStart w:id="10" w:name="tab:phase1_dataflow"/>
    </w:p>
    <w:p w14:paraId="2FE21B89" w14:textId="0D5ACDEF" w:rsidR="00B16C2A" w:rsidRPr="0075088D" w:rsidRDefault="00126D20" w:rsidP="00126D20">
      <w:pPr>
        <w:pStyle w:val="FirstParagraph"/>
        <w:spacing w:line="480" w:lineRule="exact"/>
        <w:jc w:val="center"/>
        <w:rPr>
          <w:rFonts w:ascii="宋体" w:eastAsia="宋体" w:hAnsi="宋体" w:hint="eastAsia"/>
        </w:rPr>
      </w:pPr>
      <w:r w:rsidRPr="0075088D">
        <w:rPr>
          <w:rFonts w:ascii="宋体" w:eastAsia="宋体" w:hAnsi="宋体" w:hint="eastAsia"/>
        </w:rPr>
        <w:t xml:space="preserve">表1 </w:t>
      </w:r>
      <w:r w:rsidR="009517BC" w:rsidRPr="0075088D">
        <w:rPr>
          <w:rFonts w:ascii="宋体" w:eastAsia="宋体" w:hAnsi="宋体" w:hint="eastAsia"/>
        </w:rPr>
        <w:t>初步清洗前后</w:t>
      </w:r>
      <w:r w:rsidRPr="0075088D">
        <w:rPr>
          <w:rFonts w:ascii="宋体" w:eastAsia="宋体" w:hAnsi="宋体" w:hint="eastAsia"/>
        </w:rPr>
        <w:t>的数据规模变化</w:t>
      </w:r>
    </w:p>
    <w:tbl>
      <w:tblPr>
        <w:tblStyle w:val="af5"/>
        <w:tblW w:w="9326" w:type="dxa"/>
        <w:tblLook w:val="0600" w:firstRow="0" w:lastRow="0" w:firstColumn="0" w:lastColumn="0" w:noHBand="1" w:noVBand="1"/>
      </w:tblPr>
      <w:tblGrid>
        <w:gridCol w:w="3099"/>
        <w:gridCol w:w="1173"/>
        <w:gridCol w:w="5054"/>
      </w:tblGrid>
      <w:tr w:rsidR="00B16C2A" w:rsidRPr="0075088D" w14:paraId="519F5931" w14:textId="77777777" w:rsidTr="00126D20">
        <w:trPr>
          <w:trHeight w:val="474"/>
        </w:trPr>
        <w:tc>
          <w:tcPr>
            <w:tcW w:w="3099" w:type="dxa"/>
            <w:tcBorders>
              <w:top w:val="single" w:sz="12" w:space="0" w:color="auto"/>
              <w:left w:val="nil"/>
            </w:tcBorders>
          </w:tcPr>
          <w:p w14:paraId="10473482" w14:textId="77777777"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阶段</w:t>
            </w:r>
          </w:p>
        </w:tc>
        <w:tc>
          <w:tcPr>
            <w:tcW w:w="1173" w:type="dxa"/>
            <w:tcBorders>
              <w:top w:val="single" w:sz="12" w:space="0" w:color="auto"/>
            </w:tcBorders>
          </w:tcPr>
          <w:p w14:paraId="16B61B9F" w14:textId="77777777"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样本规模</w:t>
            </w:r>
          </w:p>
        </w:tc>
        <w:tc>
          <w:tcPr>
            <w:tcW w:w="0" w:type="auto"/>
            <w:tcBorders>
              <w:top w:val="single" w:sz="12" w:space="0" w:color="auto"/>
              <w:right w:val="nil"/>
            </w:tcBorders>
          </w:tcPr>
          <w:p w14:paraId="634E65AC" w14:textId="77777777"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说明</w:t>
            </w:r>
          </w:p>
        </w:tc>
      </w:tr>
      <w:tr w:rsidR="00B16C2A" w:rsidRPr="0075088D" w14:paraId="30F66E35" w14:textId="77777777" w:rsidTr="00126D20">
        <w:trPr>
          <w:trHeight w:val="535"/>
        </w:trPr>
        <w:tc>
          <w:tcPr>
            <w:tcW w:w="3099" w:type="dxa"/>
            <w:tcBorders>
              <w:left w:val="nil"/>
            </w:tcBorders>
          </w:tcPr>
          <w:p w14:paraId="692D813E" w14:textId="129E1374"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原始采集后可用记录</w:t>
            </w:r>
          </w:p>
        </w:tc>
        <w:tc>
          <w:tcPr>
            <w:tcW w:w="1173" w:type="dxa"/>
          </w:tcPr>
          <w:p w14:paraId="11C41C91" w14:textId="77777777"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3743</w:t>
            </w:r>
          </w:p>
        </w:tc>
        <w:tc>
          <w:tcPr>
            <w:tcW w:w="0" w:type="auto"/>
            <w:tcBorders>
              <w:right w:val="nil"/>
            </w:tcBorders>
          </w:tcPr>
          <w:p w14:paraId="2B888F83" w14:textId="77777777"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ChEMBL中EGFR靶点且具备有效IC</w:t>
            </w:r>
            <m:oMath>
              <m:sSub>
                <m:sSubPr>
                  <m:ctrlPr>
                    <w:rPr>
                      <w:rFonts w:ascii="Cambria Math" w:eastAsia="宋体" w:hAnsi="Cambria Math"/>
                      <w:sz w:val="21"/>
                      <w:szCs w:val="21"/>
                    </w:rPr>
                  </m:ctrlPr>
                </m:sSubPr>
                <m:e>
                  <m:r>
                    <w:rPr>
                      <w:rFonts w:ascii="Cambria Math" w:eastAsia="宋体" w:hAnsi="Cambria Math"/>
                      <w:sz w:val="21"/>
                      <w:szCs w:val="21"/>
                    </w:rPr>
                    <m:t>​</m:t>
                  </m:r>
                </m:e>
                <m:sub>
                  <m:r>
                    <w:rPr>
                      <w:rFonts w:ascii="Cambria Math" w:eastAsia="宋体" w:hAnsi="Cambria Math"/>
                      <w:sz w:val="21"/>
                      <w:szCs w:val="21"/>
                    </w:rPr>
                    <m:t>50</m:t>
                  </m:r>
                </m:sub>
              </m:sSub>
            </m:oMath>
            <w:r w:rsidRPr="0075088D">
              <w:rPr>
                <w:rFonts w:ascii="宋体" w:eastAsia="宋体" w:hAnsi="宋体" w:hint="eastAsia"/>
                <w:sz w:val="21"/>
                <w:szCs w:val="21"/>
              </w:rPr>
              <w:t>/pChEMBL数据</w:t>
            </w:r>
          </w:p>
        </w:tc>
      </w:tr>
      <w:tr w:rsidR="00B16C2A" w:rsidRPr="0075088D" w14:paraId="00D5F237" w14:textId="77777777" w:rsidTr="00126D20">
        <w:trPr>
          <w:trHeight w:val="474"/>
        </w:trPr>
        <w:tc>
          <w:tcPr>
            <w:tcW w:w="3099" w:type="dxa"/>
            <w:tcBorders>
              <w:left w:val="nil"/>
              <w:bottom w:val="single" w:sz="4" w:space="0" w:color="auto"/>
            </w:tcBorders>
          </w:tcPr>
          <w:p w14:paraId="78EEA405" w14:textId="555D0CCD"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按分子去重后</w:t>
            </w:r>
            <w:r w:rsidR="00126D20" w:rsidRPr="0075088D">
              <w:rPr>
                <w:rFonts w:ascii="宋体" w:eastAsia="宋体" w:hAnsi="宋体" w:hint="eastAsia"/>
                <w:sz w:val="21"/>
                <w:szCs w:val="21"/>
              </w:rPr>
              <w:t>保留</w:t>
            </w:r>
            <w:r w:rsidRPr="0075088D">
              <w:rPr>
                <w:rFonts w:ascii="宋体" w:eastAsia="宋体" w:hAnsi="宋体" w:hint="eastAsia"/>
                <w:sz w:val="21"/>
                <w:szCs w:val="21"/>
              </w:rPr>
              <w:t>唯一分子</w:t>
            </w:r>
          </w:p>
        </w:tc>
        <w:tc>
          <w:tcPr>
            <w:tcW w:w="1173" w:type="dxa"/>
            <w:tcBorders>
              <w:bottom w:val="single" w:sz="4" w:space="0" w:color="auto"/>
            </w:tcBorders>
          </w:tcPr>
          <w:p w14:paraId="76173991" w14:textId="77777777"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1830</w:t>
            </w:r>
          </w:p>
        </w:tc>
        <w:tc>
          <w:tcPr>
            <w:tcW w:w="0" w:type="auto"/>
            <w:tcBorders>
              <w:bottom w:val="single" w:sz="4" w:space="0" w:color="auto"/>
              <w:right w:val="nil"/>
            </w:tcBorders>
          </w:tcPr>
          <w:p w14:paraId="7408634A" w14:textId="77777777"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同一分子多次实验记录取中位数聚合</w:t>
            </w:r>
          </w:p>
        </w:tc>
      </w:tr>
      <w:tr w:rsidR="00B16C2A" w:rsidRPr="0075088D" w14:paraId="2FCD3FC8" w14:textId="77777777" w:rsidTr="00126D20">
        <w:trPr>
          <w:trHeight w:val="474"/>
        </w:trPr>
        <w:tc>
          <w:tcPr>
            <w:tcW w:w="3099" w:type="dxa"/>
            <w:tcBorders>
              <w:left w:val="nil"/>
              <w:bottom w:val="single" w:sz="12" w:space="0" w:color="auto"/>
            </w:tcBorders>
          </w:tcPr>
          <w:p w14:paraId="2AB9E3DA" w14:textId="5CE0C373"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特征维度</w:t>
            </w:r>
            <w:r w:rsidR="00126D20" w:rsidRPr="0075088D">
              <w:rPr>
                <w:rFonts w:ascii="宋体" w:eastAsia="宋体" w:hAnsi="宋体" w:hint="eastAsia"/>
                <w:sz w:val="21"/>
                <w:szCs w:val="21"/>
              </w:rPr>
              <w:t>拼接</w:t>
            </w:r>
          </w:p>
        </w:tc>
        <w:tc>
          <w:tcPr>
            <w:tcW w:w="1173" w:type="dxa"/>
            <w:tcBorders>
              <w:bottom w:val="single" w:sz="12" w:space="0" w:color="auto"/>
            </w:tcBorders>
          </w:tcPr>
          <w:p w14:paraId="3866DAB1" w14:textId="77777777"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2151</w:t>
            </w:r>
          </w:p>
        </w:tc>
        <w:tc>
          <w:tcPr>
            <w:tcW w:w="0" w:type="auto"/>
            <w:tcBorders>
              <w:bottom w:val="single" w:sz="12" w:space="0" w:color="auto"/>
              <w:right w:val="nil"/>
            </w:tcBorders>
          </w:tcPr>
          <w:p w14:paraId="5CE09BFE" w14:textId="77777777" w:rsidR="00B16C2A" w:rsidRPr="0075088D" w:rsidRDefault="00000000" w:rsidP="00126D2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描述符与Morgan指纹拼接后保留的特征数</w:t>
            </w:r>
          </w:p>
        </w:tc>
      </w:tr>
    </w:tbl>
    <w:p w14:paraId="7014B3B2" w14:textId="08240E0A" w:rsidR="00B16C2A" w:rsidRPr="0075088D" w:rsidRDefault="00A76746" w:rsidP="00EB52BC">
      <w:pPr>
        <w:pStyle w:val="2"/>
        <w:spacing w:line="480" w:lineRule="exact"/>
        <w:ind w:firstLineChars="200" w:firstLine="560"/>
        <w:rPr>
          <w:rFonts w:ascii="楷体" w:eastAsia="楷体" w:hAnsi="楷体" w:hint="eastAsia"/>
          <w:color w:val="auto"/>
          <w:sz w:val="28"/>
          <w:szCs w:val="28"/>
        </w:rPr>
      </w:pPr>
      <w:bookmarkStart w:id="11" w:name="分子表征"/>
      <w:bookmarkStart w:id="12" w:name="_Toc228129954"/>
      <w:bookmarkEnd w:id="4"/>
      <w:bookmarkEnd w:id="10"/>
      <w:r w:rsidRPr="0075088D">
        <w:rPr>
          <w:rFonts w:ascii="楷体" w:eastAsia="楷体" w:hAnsi="楷体" w:hint="eastAsia"/>
          <w:color w:val="auto"/>
          <w:sz w:val="28"/>
          <w:szCs w:val="28"/>
        </w:rPr>
        <w:t>（二）分子表征</w:t>
      </w:r>
      <w:bookmarkEnd w:id="12"/>
    </w:p>
    <w:p w14:paraId="653E9DE9" w14:textId="77777777" w:rsidR="00B16C2A" w:rsidRPr="0075088D" w:rsidRDefault="00000000" w:rsidP="00EB52BC">
      <w:pPr>
        <w:pStyle w:val="FirstParagraph"/>
        <w:spacing w:line="480" w:lineRule="exact"/>
        <w:ind w:firstLineChars="200" w:firstLine="480"/>
        <w:rPr>
          <w:rFonts w:ascii="宋体" w:eastAsia="宋体" w:hAnsi="宋体" w:hint="eastAsia"/>
        </w:rPr>
      </w:pPr>
      <w:r w:rsidRPr="0075088D">
        <w:rPr>
          <w:rFonts w:ascii="宋体" w:eastAsia="宋体" w:hAnsi="宋体" w:hint="eastAsia"/>
        </w:rPr>
        <w:t>采用RDKit化学信息学工具包计算两类分子特征：</w:t>
      </w:r>
    </w:p>
    <w:p w14:paraId="6C71F564" w14:textId="58DFEADC" w:rsidR="00CE085A" w:rsidRPr="00CE085A" w:rsidRDefault="00CE085A" w:rsidP="00CE085A">
      <w:pPr>
        <w:pStyle w:val="3"/>
        <w:spacing w:line="480" w:lineRule="exact"/>
        <w:ind w:firstLineChars="200" w:firstLine="482"/>
        <w:rPr>
          <w:rFonts w:ascii="宋体" w:eastAsia="宋体" w:hAnsi="宋体" w:cstheme="minorBidi" w:hint="eastAsia"/>
          <w:b/>
          <w:bCs/>
          <w:color w:val="auto"/>
          <w:sz w:val="24"/>
          <w:szCs w:val="24"/>
        </w:rPr>
      </w:pPr>
      <w:bookmarkStart w:id="13" w:name="_Toc228129955"/>
      <w:r w:rsidRPr="0075088D">
        <w:rPr>
          <w:rFonts w:ascii="宋体" w:eastAsia="宋体" w:hAnsi="宋体" w:cstheme="minorBidi" w:hint="eastAsia"/>
          <w:b/>
          <w:bCs/>
          <w:color w:val="auto"/>
          <w:sz w:val="24"/>
          <w:szCs w:val="24"/>
        </w:rPr>
        <w:lastRenderedPageBreak/>
        <w:t>1.</w:t>
      </w:r>
      <w:r>
        <w:rPr>
          <w:rFonts w:ascii="宋体" w:eastAsia="宋体" w:hAnsi="宋体" w:cstheme="minorBidi" w:hint="eastAsia"/>
          <w:b/>
          <w:bCs/>
          <w:color w:val="auto"/>
          <w:sz w:val="24"/>
          <w:szCs w:val="24"/>
        </w:rPr>
        <w:t>分子描述符（190个）</w:t>
      </w:r>
      <w:r w:rsidRPr="0075088D">
        <w:rPr>
          <w:rFonts w:ascii="宋体" w:eastAsia="宋体" w:hAnsi="宋体" w:hint="eastAsia"/>
          <w:color w:val="auto"/>
        </w:rPr>
        <w:t>：</w:t>
      </w:r>
      <w:bookmarkEnd w:id="13"/>
    </w:p>
    <w:p w14:paraId="2E3CE35D" w14:textId="19CD1A2D" w:rsidR="00B16C2A" w:rsidRPr="0075088D" w:rsidRDefault="00000000" w:rsidP="00A76746">
      <w:pPr>
        <w:spacing w:line="480" w:lineRule="exact"/>
        <w:ind w:firstLine="480"/>
        <w:rPr>
          <w:rFonts w:ascii="宋体" w:eastAsia="宋体" w:hAnsi="宋体" w:hint="eastAsia"/>
        </w:rPr>
      </w:pPr>
      <w:r w:rsidRPr="0075088D">
        <w:rPr>
          <w:rFonts w:ascii="宋体" w:eastAsia="宋体" w:hAnsi="宋体" w:hint="eastAsia"/>
        </w:rPr>
        <w:t>包括BCUT2D系列（电荷、极性、摩尔折射率）、拓扑指数（BalabanJ、BertzCT、HallKierAlpha）、Lipinski性质（分子量、AlogP、氢键供体/受体数）、SlogP_VSA/SMR_VSA/EState_VSA等分子表面积描述符。</w:t>
      </w:r>
    </w:p>
    <w:p w14:paraId="52F34FE0" w14:textId="2CB96010" w:rsidR="00CE085A" w:rsidRPr="00CE085A" w:rsidRDefault="00CE085A" w:rsidP="00CE085A">
      <w:pPr>
        <w:pStyle w:val="3"/>
        <w:spacing w:line="480" w:lineRule="exact"/>
        <w:ind w:firstLineChars="200" w:firstLine="482"/>
        <w:rPr>
          <w:rFonts w:ascii="宋体" w:eastAsia="宋体" w:hAnsi="宋体" w:cstheme="minorBidi" w:hint="eastAsia"/>
          <w:b/>
          <w:bCs/>
          <w:color w:val="auto"/>
          <w:sz w:val="24"/>
          <w:szCs w:val="24"/>
        </w:rPr>
      </w:pPr>
      <w:bookmarkStart w:id="14" w:name="_Toc228129956"/>
      <w:r>
        <w:rPr>
          <w:rFonts w:ascii="宋体" w:eastAsia="宋体" w:hAnsi="宋体" w:cstheme="minorBidi" w:hint="eastAsia"/>
          <w:b/>
          <w:bCs/>
          <w:color w:val="auto"/>
          <w:sz w:val="24"/>
          <w:szCs w:val="24"/>
        </w:rPr>
        <w:t>2</w:t>
      </w:r>
      <w:r w:rsidRPr="0075088D">
        <w:rPr>
          <w:rFonts w:ascii="宋体" w:eastAsia="宋体" w:hAnsi="宋体" w:cstheme="minorBidi" w:hint="eastAsia"/>
          <w:b/>
          <w:bCs/>
          <w:color w:val="auto"/>
          <w:sz w:val="24"/>
          <w:szCs w:val="24"/>
        </w:rPr>
        <w:t>.</w:t>
      </w:r>
      <w:r>
        <w:rPr>
          <w:rFonts w:ascii="宋体" w:eastAsia="宋体" w:hAnsi="宋体" w:cstheme="minorBidi" w:hint="eastAsia"/>
          <w:b/>
          <w:bCs/>
          <w:color w:val="auto"/>
          <w:sz w:val="24"/>
          <w:szCs w:val="24"/>
        </w:rPr>
        <w:t>Morgan指纹（2048位）</w:t>
      </w:r>
      <w:r w:rsidRPr="0075088D">
        <w:rPr>
          <w:rFonts w:ascii="宋体" w:eastAsia="宋体" w:hAnsi="宋体" w:hint="eastAsia"/>
          <w:color w:val="auto"/>
        </w:rPr>
        <w:t>：</w:t>
      </w:r>
      <w:bookmarkEnd w:id="14"/>
    </w:p>
    <w:p w14:paraId="70EB39F4" w14:textId="2D4E3DED" w:rsidR="00B16C2A" w:rsidRPr="0075088D" w:rsidRDefault="00000000" w:rsidP="00A76746">
      <w:pPr>
        <w:spacing w:line="480" w:lineRule="exact"/>
        <w:ind w:firstLine="480"/>
        <w:rPr>
          <w:rFonts w:ascii="宋体" w:eastAsia="宋体" w:hAnsi="宋体" w:hint="eastAsia"/>
        </w:rPr>
      </w:pPr>
      <w:r w:rsidRPr="0075088D">
        <w:rPr>
          <w:rFonts w:ascii="宋体" w:eastAsia="宋体" w:hAnsi="宋体" w:hint="eastAsia"/>
        </w:rPr>
        <w:t>使用ECFP4算法（半径=2），生成的2048位二值向量中1952位在数据集中</w:t>
      </w:r>
      <w:proofErr w:type="gramStart"/>
      <w:r w:rsidRPr="0075088D">
        <w:rPr>
          <w:rFonts w:ascii="宋体" w:eastAsia="宋体" w:hAnsi="宋体" w:hint="eastAsia"/>
        </w:rPr>
        <w:t>具有非零方差</w:t>
      </w:r>
      <w:proofErr w:type="gramEnd"/>
      <w:r w:rsidRPr="0075088D">
        <w:rPr>
          <w:rFonts w:ascii="宋体" w:eastAsia="宋体" w:hAnsi="宋体" w:hint="eastAsia"/>
        </w:rPr>
        <w:t>而被保留。</w:t>
      </w:r>
    </w:p>
    <w:p w14:paraId="0B1B374F" w14:textId="1FDCA75E" w:rsidR="00B16C2A" w:rsidRPr="0075088D" w:rsidRDefault="00A76746" w:rsidP="00EB52BC">
      <w:pPr>
        <w:pStyle w:val="2"/>
        <w:spacing w:line="480" w:lineRule="exact"/>
        <w:ind w:firstLineChars="200" w:firstLine="560"/>
        <w:rPr>
          <w:rFonts w:ascii="楷体" w:eastAsia="楷体" w:hAnsi="楷体" w:hint="eastAsia"/>
          <w:color w:val="auto"/>
          <w:sz w:val="28"/>
          <w:szCs w:val="28"/>
        </w:rPr>
      </w:pPr>
      <w:bookmarkStart w:id="15" w:name="特征工程"/>
      <w:bookmarkStart w:id="16" w:name="_Toc228129957"/>
      <w:bookmarkEnd w:id="11"/>
      <w:r w:rsidRPr="0075088D">
        <w:rPr>
          <w:rFonts w:ascii="楷体" w:eastAsia="楷体" w:hAnsi="楷体" w:hint="eastAsia"/>
          <w:color w:val="auto"/>
          <w:sz w:val="28"/>
          <w:szCs w:val="28"/>
        </w:rPr>
        <w:t>（三）特征工程</w:t>
      </w:r>
      <w:bookmarkEnd w:id="16"/>
    </w:p>
    <w:p w14:paraId="2E259A4E" w14:textId="022DA220" w:rsidR="00B16C2A" w:rsidRPr="0075088D" w:rsidRDefault="00A76746" w:rsidP="00EB52BC">
      <w:pPr>
        <w:pStyle w:val="3"/>
        <w:spacing w:line="480" w:lineRule="exact"/>
        <w:ind w:firstLineChars="200" w:firstLine="482"/>
        <w:rPr>
          <w:rFonts w:ascii="宋体" w:eastAsia="宋体" w:hAnsi="宋体" w:cstheme="minorBidi" w:hint="eastAsia"/>
          <w:b/>
          <w:bCs/>
          <w:color w:val="auto"/>
          <w:sz w:val="24"/>
          <w:szCs w:val="24"/>
        </w:rPr>
      </w:pPr>
      <w:bookmarkStart w:id="17" w:name="冗余特征去除"/>
      <w:bookmarkStart w:id="18" w:name="_Toc228129958"/>
      <w:r w:rsidRPr="0075088D">
        <w:rPr>
          <w:rFonts w:ascii="宋体" w:eastAsia="宋体" w:hAnsi="宋体" w:cstheme="minorBidi" w:hint="eastAsia"/>
          <w:b/>
          <w:bCs/>
          <w:color w:val="auto"/>
          <w:sz w:val="24"/>
          <w:szCs w:val="24"/>
        </w:rPr>
        <w:t>1.冗余特征去除</w:t>
      </w:r>
      <w:bookmarkEnd w:id="18"/>
    </w:p>
    <w:p w14:paraId="739D7C8C" w14:textId="77777777" w:rsidR="00B16C2A" w:rsidRPr="0075088D" w:rsidRDefault="00000000" w:rsidP="00EB52BC">
      <w:pPr>
        <w:pStyle w:val="FirstParagraph"/>
        <w:spacing w:line="480" w:lineRule="exact"/>
        <w:ind w:firstLineChars="200" w:firstLine="480"/>
        <w:rPr>
          <w:rFonts w:ascii="宋体" w:eastAsia="宋体" w:hAnsi="宋体" w:hint="eastAsia"/>
        </w:rPr>
      </w:pPr>
      <w:r w:rsidRPr="0075088D">
        <w:rPr>
          <w:rFonts w:ascii="宋体" w:eastAsia="宋体" w:hAnsi="宋体" w:hint="eastAsia"/>
        </w:rPr>
        <w:t>计算190个描述符的Pearson相关系数矩阵，将</w:t>
      </w:r>
      <m:oMath>
        <m:r>
          <m:rPr>
            <m:sty m:val="p"/>
          </m:rPr>
          <w:rPr>
            <w:rFonts w:ascii="Cambria Math" w:eastAsia="宋体" w:hAnsi="Cambria Math"/>
          </w:rPr>
          <m:t>|</m:t>
        </m:r>
        <m:r>
          <w:rPr>
            <w:rFonts w:ascii="Cambria Math" w:eastAsia="宋体" w:hAnsi="Cambria Math"/>
          </w:rPr>
          <m:t>r</m:t>
        </m:r>
        <m:r>
          <m:rPr>
            <m:sty m:val="p"/>
          </m:rPr>
          <w:rPr>
            <w:rFonts w:ascii="Cambria Math" w:eastAsia="宋体" w:hAnsi="Cambria Math"/>
          </w:rPr>
          <m:t>|&gt;</m:t>
        </m:r>
        <m:r>
          <w:rPr>
            <w:rFonts w:ascii="Cambria Math" w:eastAsia="宋体" w:hAnsi="Cambria Math"/>
          </w:rPr>
          <m:t>0.95</m:t>
        </m:r>
      </m:oMath>
      <w:r w:rsidRPr="0075088D">
        <w:rPr>
          <w:rFonts w:ascii="宋体" w:eastAsia="宋体" w:hAnsi="宋体" w:hint="eastAsia"/>
        </w:rPr>
        <w:t>的冗余描述符逐步移除（保留对pChEMBL相关性更高者），最终保留153个描述符。与1952位指纹合并后得到2105维特征向量。</w:t>
      </w:r>
    </w:p>
    <w:p w14:paraId="7BBFFB5F" w14:textId="5BB55B14" w:rsidR="00B16C2A" w:rsidRPr="0075088D" w:rsidRDefault="00A76746" w:rsidP="00A76746">
      <w:pPr>
        <w:pStyle w:val="3"/>
        <w:spacing w:line="480" w:lineRule="exact"/>
        <w:ind w:firstLineChars="200" w:firstLine="482"/>
        <w:rPr>
          <w:rFonts w:ascii="宋体" w:eastAsia="宋体" w:hAnsi="宋体" w:cstheme="minorBidi" w:hint="eastAsia"/>
          <w:b/>
          <w:bCs/>
          <w:color w:val="auto"/>
          <w:sz w:val="24"/>
          <w:szCs w:val="24"/>
        </w:rPr>
      </w:pPr>
      <w:bookmarkStart w:id="19" w:name="基于互信息的特征选择"/>
      <w:bookmarkStart w:id="20" w:name="_Toc228129959"/>
      <w:bookmarkEnd w:id="17"/>
      <w:r w:rsidRPr="0075088D">
        <w:rPr>
          <w:rFonts w:ascii="宋体" w:eastAsia="宋体" w:hAnsi="宋体" w:cstheme="minorBidi" w:hint="eastAsia"/>
          <w:b/>
          <w:bCs/>
          <w:color w:val="auto"/>
          <w:sz w:val="24"/>
          <w:szCs w:val="24"/>
        </w:rPr>
        <w:t>2.基于互信息的特征选择</w:t>
      </w:r>
      <w:bookmarkEnd w:id="20"/>
    </w:p>
    <w:p w14:paraId="0F1B56BD" w14:textId="77777777" w:rsidR="00B16C2A" w:rsidRPr="0075088D" w:rsidRDefault="00000000" w:rsidP="00EB52BC">
      <w:pPr>
        <w:pStyle w:val="FirstParagraph"/>
        <w:spacing w:line="480" w:lineRule="exact"/>
        <w:ind w:firstLineChars="200" w:firstLine="480"/>
        <w:rPr>
          <w:rFonts w:ascii="宋体" w:eastAsia="宋体" w:hAnsi="宋体" w:hint="eastAsia"/>
        </w:rPr>
      </w:pPr>
      <w:r w:rsidRPr="0075088D">
        <w:rPr>
          <w:rFonts w:ascii="宋体" w:eastAsia="宋体" w:hAnsi="宋体" w:hint="eastAsia"/>
        </w:rPr>
        <w:t>为进一步降低噪声，使用互信息回归（Mutual</w:t>
      </w:r>
      <w:r w:rsidRPr="0075088D">
        <w:rPr>
          <w:rFonts w:ascii="宋体" w:eastAsia="宋体" w:hAnsi="宋体"/>
        </w:rPr>
        <w:t xml:space="preserve"> Information </w:t>
      </w:r>
      <w:r w:rsidRPr="0075088D">
        <w:rPr>
          <w:rFonts w:ascii="宋体" w:eastAsia="宋体" w:hAnsi="宋体" w:hint="eastAsia"/>
        </w:rPr>
        <w:t>Regression）评估每个特征对pChEMBL</w:t>
      </w:r>
      <w:r w:rsidRPr="0075088D">
        <w:rPr>
          <w:rFonts w:ascii="宋体" w:eastAsia="宋体" w:hAnsi="宋体"/>
        </w:rPr>
        <w:t xml:space="preserve"> </w:t>
      </w:r>
      <w:r w:rsidRPr="0075088D">
        <w:rPr>
          <w:rFonts w:ascii="宋体" w:eastAsia="宋体" w:hAnsi="宋体" w:hint="eastAsia"/>
        </w:rPr>
        <w:t>Value的非线性相关性。对</w:t>
      </w:r>
      <m:oMath>
        <m:r>
          <w:rPr>
            <w:rFonts w:ascii="Cambria Math" w:eastAsia="宋体" w:hAnsi="Cambria Math"/>
          </w:rPr>
          <m:t>k</m:t>
        </m:r>
        <m:r>
          <m:rPr>
            <m:sty m:val="p"/>
          </m:rPr>
          <w:rPr>
            <w:rFonts w:ascii="Cambria Math" w:eastAsia="宋体" w:hAnsi="Cambria Math"/>
          </w:rPr>
          <m:t>∈{</m:t>
        </m:r>
        <m:r>
          <w:rPr>
            <w:rFonts w:ascii="Cambria Math" w:eastAsia="宋体" w:hAnsi="Cambria Math"/>
          </w:rPr>
          <m:t>200</m:t>
        </m:r>
        <m:r>
          <m:rPr>
            <m:sty m:val="p"/>
          </m:rPr>
          <w:rPr>
            <w:rFonts w:ascii="Cambria Math" w:eastAsia="宋体" w:hAnsi="Cambria Math"/>
          </w:rPr>
          <m:t>,</m:t>
        </m:r>
        <m:r>
          <w:rPr>
            <w:rFonts w:ascii="Cambria Math" w:eastAsia="宋体" w:hAnsi="Cambria Math"/>
          </w:rPr>
          <m:t>500</m:t>
        </m:r>
        <m:r>
          <m:rPr>
            <m:sty m:val="p"/>
          </m:rPr>
          <w:rPr>
            <w:rFonts w:ascii="Cambria Math" w:eastAsia="宋体" w:hAnsi="Cambria Math"/>
          </w:rPr>
          <m:t>,</m:t>
        </m:r>
        <m:r>
          <w:rPr>
            <w:rFonts w:ascii="Cambria Math" w:eastAsia="宋体" w:hAnsi="Cambria Math"/>
          </w:rPr>
          <m:t>800</m:t>
        </m:r>
        <m:r>
          <m:rPr>
            <m:sty m:val="p"/>
          </m:rPr>
          <w:rPr>
            <w:rFonts w:ascii="Cambria Math" w:eastAsia="宋体" w:hAnsi="Cambria Math"/>
          </w:rPr>
          <m:t>,</m:t>
        </m:r>
        <m:r>
          <w:rPr>
            <w:rFonts w:ascii="Cambria Math" w:eastAsia="宋体" w:hAnsi="Cambria Math"/>
          </w:rPr>
          <m:t>1000</m:t>
        </m:r>
        <m:r>
          <m:rPr>
            <m:sty m:val="p"/>
          </m:rPr>
          <w:rPr>
            <w:rFonts w:ascii="Cambria Math" w:eastAsia="宋体" w:hAnsi="Cambria Math"/>
          </w:rPr>
          <m:t>,</m:t>
        </m:r>
        <m:r>
          <w:rPr>
            <w:rFonts w:ascii="Cambria Math" w:eastAsia="宋体" w:hAnsi="Cambria Math"/>
          </w:rPr>
          <m:t>1500</m:t>
        </m:r>
        <m:r>
          <m:rPr>
            <m:sty m:val="p"/>
          </m:rPr>
          <w:rPr>
            <w:rFonts w:ascii="Cambria Math" w:eastAsia="宋体" w:hAnsi="Cambria Math"/>
          </w:rPr>
          <m:t>,</m:t>
        </m:r>
        <m:r>
          <w:rPr>
            <w:rFonts w:ascii="Cambria Math" w:eastAsia="宋体" w:hAnsi="Cambria Math"/>
          </w:rPr>
          <m:t>2105</m:t>
        </m:r>
        <m:r>
          <m:rPr>
            <m:sty m:val="p"/>
          </m:rPr>
          <w:rPr>
            <w:rFonts w:ascii="Cambria Math" w:eastAsia="宋体" w:hAnsi="Cambria Math"/>
          </w:rPr>
          <m:t>}</m:t>
        </m:r>
      </m:oMath>
      <w:r w:rsidRPr="0075088D">
        <w:rPr>
          <w:rFonts w:ascii="宋体" w:eastAsia="宋体" w:hAnsi="宋体" w:hint="eastAsia"/>
        </w:rPr>
        <w:t>进行快速交叉验证评估，</w:t>
      </w:r>
      <m:oMath>
        <m:r>
          <w:rPr>
            <w:rFonts w:ascii="Cambria Math" w:eastAsia="宋体" w:hAnsi="Cambria Math"/>
          </w:rPr>
          <m:t>k</m:t>
        </m:r>
        <m:r>
          <m:rPr>
            <m:sty m:val="p"/>
          </m:rPr>
          <w:rPr>
            <w:rFonts w:ascii="Cambria Math" w:eastAsia="宋体" w:hAnsi="Cambria Math"/>
          </w:rPr>
          <m:t>=</m:t>
        </m:r>
        <m:r>
          <w:rPr>
            <w:rFonts w:ascii="Cambria Math" w:eastAsia="宋体" w:hAnsi="Cambria Math"/>
          </w:rPr>
          <m:t>1000</m:t>
        </m:r>
      </m:oMath>
      <w:r w:rsidRPr="0075088D">
        <w:rPr>
          <w:rFonts w:ascii="宋体" w:eastAsia="宋体" w:hAnsi="宋体" w:hint="eastAsia"/>
        </w:rPr>
        <w:t>时Random</w:t>
      </w:r>
      <w:r w:rsidRPr="0075088D">
        <w:rPr>
          <w:rFonts w:ascii="宋体" w:eastAsia="宋体" w:hAnsi="宋体"/>
        </w:rPr>
        <w:t xml:space="preserve"> </w:t>
      </w:r>
      <w:r w:rsidRPr="0075088D">
        <w:rPr>
          <w:rFonts w:ascii="宋体" w:eastAsia="宋体" w:hAnsi="宋体" w:hint="eastAsia"/>
        </w:rPr>
        <w:t>Forest的5折CV</w:t>
      </w:r>
      <w:r w:rsidRPr="0075088D">
        <w:rPr>
          <w:rFonts w:ascii="宋体" w:eastAsia="宋体" w:hAnsi="宋体"/>
        </w:rPr>
        <w:t xml:space="preserve">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75088D">
        <w:rPr>
          <w:rFonts w:ascii="宋体" w:eastAsia="宋体" w:hAnsi="宋体" w:hint="eastAsia"/>
        </w:rPr>
        <w:t>最高（0.625），故最终选取MI排名前1000的特征（描述符137个</w:t>
      </w:r>
      <w:r w:rsidRPr="0075088D">
        <w:rPr>
          <w:rFonts w:ascii="宋体" w:eastAsia="宋体" w:hAnsi="宋体"/>
        </w:rPr>
        <w:t xml:space="preserve"> + </w:t>
      </w:r>
      <w:r w:rsidRPr="0075088D">
        <w:rPr>
          <w:rFonts w:ascii="宋体" w:eastAsia="宋体" w:hAnsi="宋体" w:hint="eastAsia"/>
        </w:rPr>
        <w:t>指纹863位）。MI排名前5的特征为：MaxPartialCharge（0.204）、SlogP_VSA2（0.203）、BCUT2D_LOGPLOW（0.195）、MinEStateIndex（0.181）、BCUT2D_CHGHI（0.180）。</w:t>
      </w:r>
    </w:p>
    <w:p w14:paraId="26DB4171" w14:textId="2F2EC39C" w:rsidR="00B16C2A" w:rsidRPr="0075088D" w:rsidRDefault="008A377A" w:rsidP="00EB52BC">
      <w:pPr>
        <w:pStyle w:val="3"/>
        <w:spacing w:line="480" w:lineRule="exact"/>
        <w:ind w:firstLineChars="200" w:firstLine="482"/>
        <w:rPr>
          <w:color w:val="auto"/>
        </w:rPr>
      </w:pPr>
      <w:bookmarkStart w:id="21" w:name="数据划分与标准化"/>
      <w:bookmarkStart w:id="22" w:name="_Toc228129960"/>
      <w:bookmarkEnd w:id="19"/>
      <w:r w:rsidRPr="0075088D">
        <w:rPr>
          <w:rFonts w:ascii="宋体" w:eastAsia="宋体" w:hAnsi="宋体" w:cstheme="minorBidi" w:hint="eastAsia"/>
          <w:b/>
          <w:bCs/>
          <w:color w:val="auto"/>
          <w:sz w:val="24"/>
          <w:szCs w:val="24"/>
        </w:rPr>
        <w:lastRenderedPageBreak/>
        <w:t>3.数据划分与标准化</w:t>
      </w:r>
      <w:bookmarkEnd w:id="22"/>
    </w:p>
    <w:p w14:paraId="1A4F61ED" w14:textId="77777777" w:rsidR="00604182" w:rsidRPr="0075088D" w:rsidRDefault="00000000" w:rsidP="00604182">
      <w:pPr>
        <w:pStyle w:val="FirstParagraph"/>
        <w:spacing w:line="480" w:lineRule="exact"/>
        <w:ind w:firstLineChars="200" w:firstLine="480"/>
        <w:rPr>
          <w:rFonts w:ascii="宋体" w:eastAsia="宋体" w:hAnsi="宋体" w:hint="eastAsia"/>
        </w:rPr>
      </w:pPr>
      <w:r w:rsidRPr="0075088D">
        <w:rPr>
          <w:rFonts w:ascii="宋体" w:eastAsia="宋体" w:hAnsi="宋体" w:hint="eastAsia"/>
        </w:rPr>
        <w:t>采用分层抽样按8:1:1比例将数据划分为训练集（1464个）、验证集（183个）和测试集（183个），确保各子集中活性/非活性分子比例一致。对描述符特征进行</w:t>
      </w:r>
      <w:proofErr w:type="spellStart"/>
      <w:r w:rsidRPr="0075088D">
        <w:rPr>
          <w:rFonts w:ascii="宋体" w:eastAsia="宋体" w:hAnsi="宋体" w:hint="eastAsia"/>
        </w:rPr>
        <w:t>StandardScaler</w:t>
      </w:r>
      <w:proofErr w:type="spellEnd"/>
      <w:r w:rsidRPr="0075088D">
        <w:rPr>
          <w:rFonts w:ascii="宋体" w:eastAsia="宋体" w:hAnsi="宋体" w:hint="eastAsia"/>
        </w:rPr>
        <w:t>标准化（</w:t>
      </w:r>
      <m:oMath>
        <m:r>
          <w:rPr>
            <w:rFonts w:ascii="Cambria Math" w:eastAsia="宋体" w:hAnsi="Cambria Math"/>
          </w:rPr>
          <m:t>z</m:t>
        </m:r>
      </m:oMath>
      <w:r w:rsidRPr="0075088D">
        <w:rPr>
          <w:rFonts w:ascii="宋体" w:eastAsia="宋体" w:hAnsi="宋体" w:hint="eastAsia"/>
        </w:rPr>
        <w:t>-score），Morgan指纹保持原始0/1编码。</w:t>
      </w:r>
      <w:bookmarkStart w:id="23" w:name="tab:phase3_feature_engineering"/>
    </w:p>
    <w:p w14:paraId="3C80FF4A" w14:textId="2D159618" w:rsidR="00B16C2A" w:rsidRPr="0075088D" w:rsidRDefault="00604182" w:rsidP="00604182">
      <w:pPr>
        <w:pStyle w:val="FirstParagraph"/>
        <w:spacing w:line="480" w:lineRule="exact"/>
        <w:ind w:firstLineChars="200" w:firstLine="480"/>
        <w:jc w:val="center"/>
        <w:rPr>
          <w:rFonts w:ascii="宋体" w:eastAsia="宋体" w:hAnsi="宋体" w:hint="eastAsia"/>
        </w:rPr>
      </w:pPr>
      <w:r w:rsidRPr="0075088D">
        <w:rPr>
          <w:rFonts w:ascii="宋体" w:eastAsia="宋体" w:hAnsi="宋体" w:hint="eastAsia"/>
        </w:rPr>
        <w:t>表2 特征工程关键结果汇总</w:t>
      </w:r>
    </w:p>
    <w:tbl>
      <w:tblPr>
        <w:tblStyle w:val="af5"/>
        <w:tblW w:w="9180" w:type="dxa"/>
        <w:tblLook w:val="0600" w:firstRow="0" w:lastRow="0" w:firstColumn="0" w:lastColumn="0" w:noHBand="1" w:noVBand="1"/>
      </w:tblPr>
      <w:tblGrid>
        <w:gridCol w:w="4928"/>
        <w:gridCol w:w="4252"/>
      </w:tblGrid>
      <w:tr w:rsidR="00B16C2A" w:rsidRPr="0075088D" w14:paraId="60CC54C6" w14:textId="77777777" w:rsidTr="00604182">
        <w:trPr>
          <w:trHeight w:val="448"/>
        </w:trPr>
        <w:tc>
          <w:tcPr>
            <w:tcW w:w="4928" w:type="dxa"/>
            <w:tcBorders>
              <w:top w:val="single" w:sz="12" w:space="0" w:color="auto"/>
              <w:left w:val="nil"/>
            </w:tcBorders>
          </w:tcPr>
          <w:p w14:paraId="3BCEA0FC"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项目</w:t>
            </w:r>
          </w:p>
        </w:tc>
        <w:tc>
          <w:tcPr>
            <w:tcW w:w="4252" w:type="dxa"/>
            <w:tcBorders>
              <w:top w:val="single" w:sz="12" w:space="0" w:color="auto"/>
              <w:right w:val="nil"/>
            </w:tcBorders>
          </w:tcPr>
          <w:p w14:paraId="0102BAFE"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结果</w:t>
            </w:r>
          </w:p>
        </w:tc>
      </w:tr>
      <w:tr w:rsidR="00B16C2A" w:rsidRPr="0075088D" w14:paraId="6140A1ED" w14:textId="77777777" w:rsidTr="00604182">
        <w:trPr>
          <w:trHeight w:val="254"/>
        </w:trPr>
        <w:tc>
          <w:tcPr>
            <w:tcW w:w="4928" w:type="dxa"/>
            <w:tcBorders>
              <w:left w:val="nil"/>
            </w:tcBorders>
          </w:tcPr>
          <w:p w14:paraId="19DD1A1B"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描述符初始维度</w:t>
            </w:r>
          </w:p>
        </w:tc>
        <w:tc>
          <w:tcPr>
            <w:tcW w:w="4252" w:type="dxa"/>
            <w:tcBorders>
              <w:right w:val="nil"/>
            </w:tcBorders>
          </w:tcPr>
          <w:p w14:paraId="523F4B82"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190</w:t>
            </w:r>
          </w:p>
        </w:tc>
      </w:tr>
      <w:tr w:rsidR="00B16C2A" w:rsidRPr="0075088D" w14:paraId="68465D71" w14:textId="77777777" w:rsidTr="00604182">
        <w:trPr>
          <w:trHeight w:val="327"/>
        </w:trPr>
        <w:tc>
          <w:tcPr>
            <w:tcW w:w="4928" w:type="dxa"/>
            <w:tcBorders>
              <w:left w:val="nil"/>
            </w:tcBorders>
          </w:tcPr>
          <w:p w14:paraId="0790E9ED" w14:textId="77777777" w:rsidR="00B16C2A" w:rsidRPr="0075088D" w:rsidRDefault="00000000" w:rsidP="00604182">
            <w:pPr>
              <w:pStyle w:val="Compact"/>
              <w:spacing w:line="480" w:lineRule="exact"/>
              <w:jc w:val="center"/>
              <w:rPr>
                <w:rFonts w:ascii="宋体" w:eastAsia="宋体" w:hAnsi="宋体" w:hint="eastAsia"/>
                <w:sz w:val="21"/>
                <w:szCs w:val="21"/>
              </w:rPr>
            </w:pPr>
            <w:proofErr w:type="gramStart"/>
            <w:r w:rsidRPr="0075088D">
              <w:rPr>
                <w:rFonts w:ascii="宋体" w:eastAsia="宋体" w:hAnsi="宋体" w:hint="eastAsia"/>
                <w:sz w:val="21"/>
                <w:szCs w:val="21"/>
              </w:rPr>
              <w:t>高相关</w:t>
            </w:r>
            <w:proofErr w:type="gramEnd"/>
            <w:r w:rsidRPr="0075088D">
              <w:rPr>
                <w:rFonts w:ascii="宋体" w:eastAsia="宋体" w:hAnsi="宋体" w:hint="eastAsia"/>
                <w:sz w:val="21"/>
                <w:szCs w:val="21"/>
              </w:rPr>
              <w:t>冗余剔除后描述符维度</w:t>
            </w:r>
          </w:p>
        </w:tc>
        <w:tc>
          <w:tcPr>
            <w:tcW w:w="4252" w:type="dxa"/>
            <w:tcBorders>
              <w:right w:val="nil"/>
            </w:tcBorders>
          </w:tcPr>
          <w:p w14:paraId="5D6AE0FE"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153</w:t>
            </w:r>
          </w:p>
        </w:tc>
      </w:tr>
      <w:tr w:rsidR="00B16C2A" w:rsidRPr="0075088D" w14:paraId="0E432A8F" w14:textId="77777777" w:rsidTr="00604182">
        <w:trPr>
          <w:trHeight w:val="253"/>
        </w:trPr>
        <w:tc>
          <w:tcPr>
            <w:tcW w:w="4928" w:type="dxa"/>
            <w:tcBorders>
              <w:left w:val="nil"/>
            </w:tcBorders>
          </w:tcPr>
          <w:p w14:paraId="6E7BAAD7"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有效Morgan指纹维度</w:t>
            </w:r>
          </w:p>
        </w:tc>
        <w:tc>
          <w:tcPr>
            <w:tcW w:w="4252" w:type="dxa"/>
            <w:tcBorders>
              <w:right w:val="nil"/>
            </w:tcBorders>
          </w:tcPr>
          <w:p w14:paraId="1955DE70"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1952</w:t>
            </w:r>
          </w:p>
        </w:tc>
      </w:tr>
      <w:tr w:rsidR="00B16C2A" w:rsidRPr="0075088D" w14:paraId="222ECD22" w14:textId="77777777" w:rsidTr="00604182">
        <w:trPr>
          <w:trHeight w:val="254"/>
        </w:trPr>
        <w:tc>
          <w:tcPr>
            <w:tcW w:w="4928" w:type="dxa"/>
            <w:tcBorders>
              <w:left w:val="nil"/>
            </w:tcBorders>
          </w:tcPr>
          <w:p w14:paraId="41C46872"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融合后总特征维度</w:t>
            </w:r>
          </w:p>
        </w:tc>
        <w:tc>
          <w:tcPr>
            <w:tcW w:w="4252" w:type="dxa"/>
            <w:tcBorders>
              <w:right w:val="nil"/>
            </w:tcBorders>
          </w:tcPr>
          <w:p w14:paraId="26E7B59B"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2105</w:t>
            </w:r>
          </w:p>
        </w:tc>
      </w:tr>
      <w:tr w:rsidR="00B16C2A" w:rsidRPr="0075088D" w14:paraId="2D098FCC" w14:textId="77777777" w:rsidTr="00604182">
        <w:trPr>
          <w:trHeight w:val="253"/>
        </w:trPr>
        <w:tc>
          <w:tcPr>
            <w:tcW w:w="4928" w:type="dxa"/>
            <w:tcBorders>
              <w:left w:val="nil"/>
              <w:bottom w:val="single" w:sz="4" w:space="0" w:color="auto"/>
            </w:tcBorders>
          </w:tcPr>
          <w:p w14:paraId="78805250"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互信息筛选后特征维度</w:t>
            </w:r>
          </w:p>
        </w:tc>
        <w:tc>
          <w:tcPr>
            <w:tcW w:w="4252" w:type="dxa"/>
            <w:tcBorders>
              <w:bottom w:val="single" w:sz="4" w:space="0" w:color="auto"/>
              <w:right w:val="nil"/>
            </w:tcBorders>
          </w:tcPr>
          <w:p w14:paraId="6DE2B368"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1000</w:t>
            </w:r>
          </w:p>
        </w:tc>
      </w:tr>
      <w:tr w:rsidR="00B16C2A" w:rsidRPr="0075088D" w14:paraId="178572BB" w14:textId="77777777" w:rsidTr="00604182">
        <w:trPr>
          <w:trHeight w:val="253"/>
        </w:trPr>
        <w:tc>
          <w:tcPr>
            <w:tcW w:w="4928" w:type="dxa"/>
            <w:tcBorders>
              <w:left w:val="nil"/>
              <w:bottom w:val="single" w:sz="12" w:space="0" w:color="auto"/>
            </w:tcBorders>
          </w:tcPr>
          <w:p w14:paraId="62DE580E"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数据集划分比例（训练/验证/测试）</w:t>
            </w:r>
          </w:p>
        </w:tc>
        <w:tc>
          <w:tcPr>
            <w:tcW w:w="4252" w:type="dxa"/>
            <w:tcBorders>
              <w:bottom w:val="single" w:sz="12" w:space="0" w:color="auto"/>
              <w:right w:val="nil"/>
            </w:tcBorders>
          </w:tcPr>
          <w:p w14:paraId="06E4EDDA" w14:textId="77777777" w:rsidR="00B16C2A" w:rsidRPr="0075088D" w:rsidRDefault="00000000" w:rsidP="00604182">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8:1:1</w:t>
            </w:r>
          </w:p>
        </w:tc>
      </w:tr>
    </w:tbl>
    <w:p w14:paraId="758F1BB0" w14:textId="1B07FE81" w:rsidR="00B16C2A" w:rsidRPr="0075088D" w:rsidRDefault="00000000" w:rsidP="000160BC">
      <w:pPr>
        <w:pStyle w:val="2"/>
        <w:numPr>
          <w:ilvl w:val="0"/>
          <w:numId w:val="7"/>
        </w:numPr>
        <w:spacing w:line="480" w:lineRule="exact"/>
        <w:rPr>
          <w:rFonts w:ascii="楷体" w:eastAsia="楷体" w:hAnsi="楷体" w:hint="eastAsia"/>
          <w:color w:val="auto"/>
          <w:sz w:val="28"/>
          <w:szCs w:val="28"/>
        </w:rPr>
      </w:pPr>
      <w:bookmarkStart w:id="24" w:name="基学习器"/>
      <w:bookmarkStart w:id="25" w:name="_Toc228129961"/>
      <w:bookmarkEnd w:id="15"/>
      <w:bookmarkEnd w:id="21"/>
      <w:bookmarkEnd w:id="23"/>
      <w:proofErr w:type="gramStart"/>
      <w:r w:rsidRPr="0075088D">
        <w:rPr>
          <w:rFonts w:ascii="楷体" w:eastAsia="楷体" w:hAnsi="楷体" w:hint="eastAsia"/>
          <w:color w:val="auto"/>
          <w:sz w:val="28"/>
          <w:szCs w:val="28"/>
        </w:rPr>
        <w:t>基学习器</w:t>
      </w:r>
      <w:bookmarkEnd w:id="25"/>
      <w:proofErr w:type="gramEnd"/>
    </w:p>
    <w:p w14:paraId="0F890B38" w14:textId="77777777" w:rsidR="000160BC" w:rsidRPr="0075088D" w:rsidRDefault="00000000" w:rsidP="000160BC">
      <w:pPr>
        <w:pStyle w:val="FirstParagraph"/>
        <w:spacing w:line="480" w:lineRule="exact"/>
        <w:ind w:firstLineChars="200" w:firstLine="480"/>
        <w:rPr>
          <w:rFonts w:ascii="宋体" w:eastAsia="宋体" w:hAnsi="宋体" w:hint="eastAsia"/>
        </w:rPr>
      </w:pPr>
      <w:r w:rsidRPr="0075088D">
        <w:rPr>
          <w:rFonts w:ascii="宋体" w:eastAsia="宋体" w:hAnsi="宋体" w:hint="eastAsia"/>
        </w:rPr>
        <w:t>本文选取以下6种异质机器学习模型作为</w:t>
      </w:r>
      <w:proofErr w:type="gramStart"/>
      <w:r w:rsidRPr="0075088D">
        <w:rPr>
          <w:rFonts w:ascii="宋体" w:eastAsia="宋体" w:hAnsi="宋体" w:hint="eastAsia"/>
        </w:rPr>
        <w:t>基学习器</w:t>
      </w:r>
      <w:proofErr w:type="gramEnd"/>
      <w:r w:rsidRPr="0075088D">
        <w:rPr>
          <w:rFonts w:ascii="宋体" w:eastAsia="宋体" w:hAnsi="宋体" w:hint="eastAsia"/>
        </w:rPr>
        <w:t>：</w:t>
      </w:r>
    </w:p>
    <w:p w14:paraId="285D8919" w14:textId="6AD67506" w:rsidR="000160BC" w:rsidRPr="00815A4A" w:rsidRDefault="00815A4A" w:rsidP="00815A4A">
      <w:pPr>
        <w:pStyle w:val="3"/>
        <w:spacing w:line="480" w:lineRule="exact"/>
        <w:ind w:firstLineChars="200" w:firstLine="482"/>
        <w:rPr>
          <w:rFonts w:ascii="宋体" w:eastAsia="宋体" w:hAnsi="宋体" w:cstheme="minorBidi" w:hint="eastAsia"/>
          <w:b/>
          <w:bCs/>
          <w:color w:val="auto"/>
          <w:sz w:val="24"/>
          <w:szCs w:val="24"/>
        </w:rPr>
      </w:pPr>
      <w:bookmarkStart w:id="26" w:name="_Toc228129962"/>
      <w:r w:rsidRPr="0075088D">
        <w:rPr>
          <w:rFonts w:ascii="宋体" w:eastAsia="宋体" w:hAnsi="宋体" w:cstheme="minorBidi" w:hint="eastAsia"/>
          <w:b/>
          <w:bCs/>
          <w:color w:val="auto"/>
          <w:sz w:val="24"/>
          <w:szCs w:val="24"/>
        </w:rPr>
        <w:lastRenderedPageBreak/>
        <w:t>1.</w:t>
      </w:r>
      <w:r>
        <w:rPr>
          <w:rFonts w:ascii="宋体" w:eastAsia="宋体" w:hAnsi="宋体" w:cstheme="minorBidi" w:hint="eastAsia"/>
          <w:b/>
          <w:bCs/>
          <w:color w:val="auto"/>
          <w:sz w:val="24"/>
          <w:szCs w:val="24"/>
        </w:rPr>
        <w:t>MLP神经网络</w:t>
      </w:r>
      <w:r w:rsidRPr="0075088D">
        <w:rPr>
          <w:rFonts w:ascii="宋体" w:eastAsia="宋体" w:hAnsi="宋体" w:hint="eastAsia"/>
          <w:color w:val="auto"/>
        </w:rPr>
        <w:t>：</w:t>
      </w:r>
      <w:r w:rsidRPr="00815A4A">
        <w:rPr>
          <w:rFonts w:ascii="宋体" w:eastAsia="宋体" w:hAnsi="宋体" w:cstheme="minorBidi" w:hint="eastAsia"/>
          <w:color w:val="auto"/>
          <w:sz w:val="24"/>
          <w:szCs w:val="24"/>
        </w:rPr>
        <w:t>3层全连接网络（128-64-32），Adam优化器，自适应学习率，Early</w:t>
      </w:r>
      <w:r w:rsidRPr="00815A4A">
        <w:rPr>
          <w:rFonts w:ascii="宋体" w:eastAsia="宋体" w:hAnsi="宋体" w:cstheme="minorBidi"/>
          <w:color w:val="auto"/>
          <w:sz w:val="24"/>
          <w:szCs w:val="24"/>
        </w:rPr>
        <w:t xml:space="preserve"> Stopping。</w:t>
      </w:r>
      <w:bookmarkEnd w:id="26"/>
    </w:p>
    <w:p w14:paraId="1D85C4D8" w14:textId="0C3C263D" w:rsidR="000160BC" w:rsidRPr="00815A4A" w:rsidRDefault="00815A4A" w:rsidP="00815A4A">
      <w:pPr>
        <w:pStyle w:val="3"/>
        <w:spacing w:line="480" w:lineRule="exact"/>
        <w:ind w:firstLineChars="200" w:firstLine="482"/>
        <w:rPr>
          <w:rFonts w:ascii="宋体" w:eastAsia="宋体" w:hAnsi="宋体" w:cstheme="minorBidi" w:hint="eastAsia"/>
          <w:color w:val="auto"/>
          <w:sz w:val="24"/>
          <w:szCs w:val="24"/>
        </w:rPr>
      </w:pPr>
      <w:bookmarkStart w:id="27" w:name="_Toc228129963"/>
      <w:r>
        <w:rPr>
          <w:rFonts w:ascii="宋体" w:eastAsia="宋体" w:hAnsi="宋体" w:cstheme="minorBidi" w:hint="eastAsia"/>
          <w:b/>
          <w:bCs/>
          <w:color w:val="auto"/>
          <w:sz w:val="24"/>
          <w:szCs w:val="24"/>
        </w:rPr>
        <w:t>2.随机森林（RF）</w:t>
      </w:r>
      <w:r w:rsidRPr="0075088D">
        <w:rPr>
          <w:rFonts w:ascii="宋体" w:eastAsia="宋体" w:hAnsi="宋体" w:hint="eastAsia"/>
          <w:color w:val="auto"/>
        </w:rPr>
        <w:t>：</w:t>
      </w:r>
      <w:r w:rsidRPr="00815A4A">
        <w:rPr>
          <w:rFonts w:ascii="宋体" w:eastAsia="宋体" w:hAnsi="宋体" w:cstheme="minorBidi" w:hint="eastAsia"/>
          <w:color w:val="auto"/>
          <w:sz w:val="24"/>
          <w:szCs w:val="24"/>
        </w:rPr>
        <w:t>674棵决策树，</w:t>
      </w:r>
      <w:proofErr w:type="spellStart"/>
      <w:r w:rsidRPr="00815A4A">
        <w:rPr>
          <w:rFonts w:ascii="宋体" w:eastAsia="宋体" w:hAnsi="宋体" w:cstheme="minorBidi" w:hint="eastAsia"/>
          <w:color w:val="auto"/>
          <w:sz w:val="24"/>
          <w:szCs w:val="24"/>
        </w:rPr>
        <w:t>max_features</w:t>
      </w:r>
      <w:proofErr w:type="spellEnd"/>
      <w:r w:rsidRPr="00815A4A">
        <w:rPr>
          <w:rFonts w:ascii="宋体" w:eastAsia="宋体" w:hAnsi="宋体" w:cstheme="minorBidi" w:hint="eastAsia"/>
          <w:color w:val="auto"/>
          <w:sz w:val="24"/>
          <w:szCs w:val="24"/>
        </w:rPr>
        <w:t>=0.5，无深度限制。</w:t>
      </w:r>
      <w:bookmarkEnd w:id="27"/>
    </w:p>
    <w:p w14:paraId="5CB1DFF0" w14:textId="62C99FD5" w:rsidR="00815A4A" w:rsidRPr="00815A4A" w:rsidRDefault="00815A4A" w:rsidP="00815A4A">
      <w:pPr>
        <w:pStyle w:val="3"/>
        <w:spacing w:line="480" w:lineRule="exact"/>
        <w:ind w:firstLineChars="200" w:firstLine="482"/>
        <w:rPr>
          <w:rFonts w:ascii="宋体" w:eastAsia="宋体" w:hAnsi="宋体" w:hint="eastAsia"/>
          <w:color w:val="auto"/>
        </w:rPr>
      </w:pPr>
      <w:bookmarkStart w:id="28" w:name="_Toc228129964"/>
      <w:r>
        <w:rPr>
          <w:rFonts w:ascii="宋体" w:eastAsia="宋体" w:hAnsi="宋体" w:cstheme="minorBidi" w:hint="eastAsia"/>
          <w:b/>
          <w:bCs/>
          <w:color w:val="auto"/>
          <w:sz w:val="24"/>
          <w:szCs w:val="24"/>
        </w:rPr>
        <w:t>3</w:t>
      </w:r>
      <w:r w:rsidRPr="0075088D">
        <w:rPr>
          <w:rFonts w:ascii="宋体" w:eastAsia="宋体" w:hAnsi="宋体" w:cstheme="minorBidi" w:hint="eastAsia"/>
          <w:b/>
          <w:bCs/>
          <w:color w:val="auto"/>
          <w:sz w:val="24"/>
          <w:szCs w:val="24"/>
        </w:rPr>
        <w:t>.</w:t>
      </w:r>
      <w:r>
        <w:rPr>
          <w:rFonts w:ascii="宋体" w:eastAsia="宋体" w:hAnsi="宋体" w:cstheme="minorBidi" w:hint="eastAsia"/>
          <w:b/>
          <w:bCs/>
          <w:color w:val="auto"/>
          <w:sz w:val="24"/>
          <w:szCs w:val="24"/>
        </w:rPr>
        <w:t>梯度提升树（HGBT）</w:t>
      </w:r>
      <w:r w:rsidRPr="0075088D">
        <w:rPr>
          <w:rFonts w:ascii="宋体" w:eastAsia="宋体" w:hAnsi="宋体" w:hint="eastAsia"/>
          <w:color w:val="auto"/>
        </w:rPr>
        <w:t>：</w:t>
      </w:r>
      <w:r w:rsidRPr="00815A4A">
        <w:rPr>
          <w:rFonts w:ascii="宋体" w:eastAsia="宋体" w:hAnsi="宋体" w:cstheme="minorBidi" w:hint="eastAsia"/>
          <w:color w:val="auto"/>
          <w:sz w:val="24"/>
          <w:szCs w:val="24"/>
        </w:rPr>
        <w:t>等价于</w:t>
      </w:r>
      <w:proofErr w:type="spellStart"/>
      <w:r w:rsidRPr="00815A4A">
        <w:rPr>
          <w:rFonts w:ascii="宋体" w:eastAsia="宋体" w:hAnsi="宋体" w:cstheme="minorBidi" w:hint="eastAsia"/>
          <w:color w:val="auto"/>
          <w:sz w:val="24"/>
          <w:szCs w:val="24"/>
        </w:rPr>
        <w:t>XGBoost</w:t>
      </w:r>
      <w:proofErr w:type="spellEnd"/>
      <w:r w:rsidRPr="00815A4A">
        <w:rPr>
          <w:rFonts w:ascii="宋体" w:eastAsia="宋体" w:hAnsi="宋体" w:cstheme="minorBidi" w:hint="eastAsia"/>
          <w:color w:val="auto"/>
          <w:sz w:val="24"/>
          <w:szCs w:val="24"/>
        </w:rPr>
        <w:t>/</w:t>
      </w:r>
      <w:proofErr w:type="spellStart"/>
      <w:r w:rsidRPr="00815A4A">
        <w:rPr>
          <w:rFonts w:ascii="宋体" w:eastAsia="宋体" w:hAnsi="宋体" w:cstheme="minorBidi" w:hint="eastAsia"/>
          <w:color w:val="auto"/>
          <w:sz w:val="24"/>
          <w:szCs w:val="24"/>
        </w:rPr>
        <w:t>LightGBM</w:t>
      </w:r>
      <w:proofErr w:type="spellEnd"/>
      <w:r w:rsidRPr="00815A4A">
        <w:rPr>
          <w:rFonts w:ascii="宋体" w:eastAsia="宋体" w:hAnsi="宋体" w:cstheme="minorBidi" w:hint="eastAsia"/>
          <w:color w:val="auto"/>
          <w:sz w:val="24"/>
          <w:szCs w:val="24"/>
        </w:rPr>
        <w:t>的</w:t>
      </w:r>
      <w:proofErr w:type="spellStart"/>
      <w:r w:rsidRPr="00815A4A">
        <w:rPr>
          <w:rFonts w:ascii="宋体" w:eastAsia="宋体" w:hAnsi="宋体" w:cstheme="minorBidi" w:hint="eastAsia"/>
          <w:color w:val="auto"/>
          <w:sz w:val="24"/>
          <w:szCs w:val="24"/>
        </w:rPr>
        <w:t>sklearn</w:t>
      </w:r>
      <w:proofErr w:type="spellEnd"/>
      <w:r w:rsidRPr="00815A4A">
        <w:rPr>
          <w:rFonts w:ascii="宋体" w:eastAsia="宋体" w:hAnsi="宋体" w:cstheme="minorBidi" w:hint="eastAsia"/>
          <w:color w:val="auto"/>
          <w:sz w:val="24"/>
          <w:szCs w:val="24"/>
        </w:rPr>
        <w:t>实现，220轮迭代，</w:t>
      </w:r>
      <w:proofErr w:type="spellStart"/>
      <w:r w:rsidRPr="00815A4A">
        <w:rPr>
          <w:rFonts w:ascii="宋体" w:eastAsia="宋体" w:hAnsi="宋体" w:cstheme="minorBidi" w:hint="eastAsia"/>
          <w:color w:val="auto"/>
          <w:sz w:val="24"/>
          <w:szCs w:val="24"/>
        </w:rPr>
        <w:t>max_depth</w:t>
      </w:r>
      <w:proofErr w:type="spellEnd"/>
      <w:r w:rsidRPr="00815A4A">
        <w:rPr>
          <w:rFonts w:ascii="宋体" w:eastAsia="宋体" w:hAnsi="宋体" w:cstheme="minorBidi" w:hint="eastAsia"/>
          <w:color w:val="auto"/>
          <w:sz w:val="24"/>
          <w:szCs w:val="24"/>
        </w:rPr>
        <w:t>=7，学习率0.075。</w:t>
      </w:r>
      <w:bookmarkEnd w:id="28"/>
    </w:p>
    <w:p w14:paraId="5DA8A750" w14:textId="3D9B4685" w:rsidR="000160BC" w:rsidRDefault="00815A4A" w:rsidP="00815A4A">
      <w:pPr>
        <w:pStyle w:val="3"/>
        <w:spacing w:line="480" w:lineRule="exact"/>
        <w:ind w:firstLineChars="200" w:firstLine="482"/>
        <w:rPr>
          <w:rFonts w:ascii="宋体" w:eastAsia="宋体" w:hAnsi="宋体" w:hint="eastAsia"/>
          <w:color w:val="auto"/>
        </w:rPr>
      </w:pPr>
      <w:bookmarkStart w:id="29" w:name="_Toc228129965"/>
      <w:r>
        <w:rPr>
          <w:rFonts w:ascii="宋体" w:eastAsia="宋体" w:hAnsi="宋体" w:cstheme="minorBidi" w:hint="eastAsia"/>
          <w:b/>
          <w:bCs/>
          <w:color w:val="auto"/>
          <w:sz w:val="24"/>
          <w:szCs w:val="24"/>
        </w:rPr>
        <w:t>4</w:t>
      </w:r>
      <w:r w:rsidRPr="0075088D">
        <w:rPr>
          <w:rFonts w:ascii="宋体" w:eastAsia="宋体" w:hAnsi="宋体" w:cstheme="minorBidi" w:hint="eastAsia"/>
          <w:b/>
          <w:bCs/>
          <w:color w:val="auto"/>
          <w:sz w:val="24"/>
          <w:szCs w:val="24"/>
        </w:rPr>
        <w:t>.</w:t>
      </w:r>
      <w:r w:rsidRPr="00815A4A">
        <w:rPr>
          <w:rFonts w:ascii="宋体" w:eastAsia="宋体" w:hAnsi="宋体" w:cstheme="minorBidi"/>
          <w:b/>
          <w:bCs/>
          <w:color w:val="auto"/>
          <w:sz w:val="24"/>
          <w:szCs w:val="24"/>
        </w:rPr>
        <w:t>支持向量机（SVM）</w:t>
      </w:r>
      <w:r w:rsidRPr="0075088D">
        <w:rPr>
          <w:rFonts w:ascii="宋体" w:eastAsia="宋体" w:hAnsi="宋体" w:hint="eastAsia"/>
          <w:color w:val="auto"/>
        </w:rPr>
        <w:t>：</w:t>
      </w:r>
      <w:r w:rsidRPr="00815A4A">
        <w:rPr>
          <w:rFonts w:ascii="宋体" w:eastAsia="宋体" w:hAnsi="宋体" w:cstheme="minorBidi" w:hint="eastAsia"/>
          <w:color w:val="auto"/>
          <w:sz w:val="24"/>
          <w:szCs w:val="24"/>
        </w:rPr>
        <w:t xml:space="preserve"> RBF核函数，</w:t>
      </w:r>
      <m:oMath>
        <m:r>
          <w:rPr>
            <w:rFonts w:ascii="Cambria Math" w:eastAsia="宋体" w:hAnsi="Cambria Math" w:cstheme="minorBidi"/>
            <w:color w:val="auto"/>
            <w:sz w:val="24"/>
            <w:szCs w:val="24"/>
          </w:rPr>
          <m:t>C</m:t>
        </m:r>
        <m:r>
          <m:rPr>
            <m:sty m:val="p"/>
          </m:rPr>
          <w:rPr>
            <w:rFonts w:ascii="Cambria Math" w:eastAsia="宋体" w:hAnsi="Cambria Math" w:cstheme="minorBidi"/>
            <w:color w:val="auto"/>
            <w:sz w:val="24"/>
            <w:szCs w:val="24"/>
          </w:rPr>
          <m:t>=4.65</m:t>
        </m:r>
      </m:oMath>
      <w:r w:rsidRPr="00815A4A">
        <w:rPr>
          <w:rFonts w:ascii="宋体" w:eastAsia="宋体" w:hAnsi="宋体" w:cstheme="minorBidi" w:hint="eastAsia"/>
          <w:color w:val="auto"/>
          <w:sz w:val="24"/>
          <w:szCs w:val="24"/>
        </w:rPr>
        <w:t>，</w:t>
      </w:r>
      <m:oMath>
        <m:r>
          <w:rPr>
            <w:rFonts w:ascii="Cambria Math" w:eastAsia="宋体" w:hAnsi="Cambria Math" w:cstheme="minorBidi"/>
            <w:color w:val="auto"/>
            <w:sz w:val="24"/>
            <w:szCs w:val="24"/>
          </w:rPr>
          <m:t>ϵ</m:t>
        </m:r>
        <m:r>
          <m:rPr>
            <m:sty m:val="p"/>
          </m:rPr>
          <w:rPr>
            <w:rFonts w:ascii="Cambria Math" w:eastAsia="宋体" w:hAnsi="Cambria Math" w:cstheme="minorBidi"/>
            <w:color w:val="auto"/>
            <w:sz w:val="24"/>
            <w:szCs w:val="24"/>
          </w:rPr>
          <m:t>=0.019</m:t>
        </m:r>
      </m:oMath>
      <w:r w:rsidRPr="00815A4A">
        <w:rPr>
          <w:rFonts w:ascii="宋体" w:eastAsia="宋体" w:hAnsi="宋体" w:cstheme="minorBidi"/>
          <w:color w:val="auto"/>
          <w:sz w:val="24"/>
          <w:szCs w:val="24"/>
        </w:rPr>
        <w:t>。</w:t>
      </w:r>
      <w:bookmarkEnd w:id="29"/>
    </w:p>
    <w:p w14:paraId="088BB848" w14:textId="73295EC5" w:rsidR="00815A4A" w:rsidRDefault="00815A4A" w:rsidP="00815A4A">
      <w:pPr>
        <w:pStyle w:val="3"/>
        <w:spacing w:line="480" w:lineRule="exact"/>
        <w:ind w:firstLineChars="200" w:firstLine="482"/>
        <w:rPr>
          <w:rFonts w:ascii="宋体" w:eastAsia="宋体" w:hAnsi="宋体" w:hint="eastAsia"/>
          <w:color w:val="auto"/>
        </w:rPr>
      </w:pPr>
      <w:bookmarkStart w:id="30" w:name="_Toc228129966"/>
      <w:r>
        <w:rPr>
          <w:rFonts w:ascii="宋体" w:eastAsia="宋体" w:hAnsi="宋体" w:cstheme="minorBidi" w:hint="eastAsia"/>
          <w:b/>
          <w:bCs/>
          <w:color w:val="auto"/>
          <w:sz w:val="24"/>
          <w:szCs w:val="24"/>
        </w:rPr>
        <w:t>5</w:t>
      </w:r>
      <w:r w:rsidRPr="0075088D">
        <w:rPr>
          <w:rFonts w:ascii="宋体" w:eastAsia="宋体" w:hAnsi="宋体" w:cstheme="minorBidi" w:hint="eastAsia"/>
          <w:b/>
          <w:bCs/>
          <w:color w:val="auto"/>
          <w:sz w:val="24"/>
          <w:szCs w:val="24"/>
        </w:rPr>
        <w:t>.</w:t>
      </w:r>
      <w:r w:rsidRPr="00815A4A">
        <w:rPr>
          <w:rFonts w:ascii="宋体" w:eastAsia="宋体" w:hAnsi="宋体" w:cstheme="minorBidi"/>
          <w:b/>
          <w:bCs/>
          <w:color w:val="auto"/>
          <w:sz w:val="24"/>
          <w:szCs w:val="24"/>
        </w:rPr>
        <w:t>极端随机树（Extra Trees）</w:t>
      </w:r>
      <w:r w:rsidRPr="0075088D">
        <w:rPr>
          <w:rFonts w:ascii="宋体" w:eastAsia="宋体" w:hAnsi="宋体" w:hint="eastAsia"/>
          <w:color w:val="auto"/>
        </w:rPr>
        <w:t>：</w:t>
      </w:r>
      <w:r w:rsidRPr="00815A4A">
        <w:rPr>
          <w:rFonts w:ascii="宋体" w:eastAsia="宋体" w:hAnsi="宋体" w:cstheme="minorBidi" w:hint="eastAsia"/>
          <w:color w:val="auto"/>
          <w:sz w:val="24"/>
          <w:szCs w:val="24"/>
        </w:rPr>
        <w:t>与RF类似但在分裂点选择上引入更多随机性，降低方差。</w:t>
      </w:r>
      <w:bookmarkEnd w:id="30"/>
    </w:p>
    <w:p w14:paraId="45332BEC" w14:textId="3A299988" w:rsidR="00B16C2A" w:rsidRPr="0075088D" w:rsidRDefault="00815A4A" w:rsidP="00815A4A">
      <w:pPr>
        <w:keepNext/>
        <w:keepLines/>
        <w:spacing w:before="160" w:after="80" w:line="480" w:lineRule="exact"/>
        <w:ind w:firstLineChars="200" w:firstLine="482"/>
        <w:outlineLvl w:val="2"/>
        <w:rPr>
          <w:rFonts w:ascii="宋体" w:eastAsia="宋体" w:hAnsi="宋体" w:hint="eastAsia"/>
        </w:rPr>
      </w:pPr>
      <w:bookmarkStart w:id="31" w:name="_Toc228129967"/>
      <w:r>
        <w:rPr>
          <w:rFonts w:ascii="宋体" w:eastAsia="宋体" w:hAnsi="宋体" w:cs="Times New Roman" w:hint="eastAsia"/>
          <w:b/>
          <w:bCs/>
        </w:rPr>
        <w:t>6</w:t>
      </w:r>
      <w:r w:rsidRPr="00815A4A">
        <w:rPr>
          <w:rFonts w:ascii="宋体" w:eastAsia="宋体" w:hAnsi="宋体" w:cs="Times New Roman"/>
          <w:b/>
          <w:bCs/>
        </w:rPr>
        <w:t>.</w:t>
      </w:r>
      <w:r w:rsidRPr="00815A4A">
        <w:rPr>
          <w:rFonts w:hint="eastAsia"/>
        </w:rPr>
        <w:t xml:space="preserve"> </w:t>
      </w:r>
      <w:r w:rsidRPr="00815A4A">
        <w:rPr>
          <w:rFonts w:ascii="宋体" w:eastAsia="宋体" w:hAnsi="宋体" w:cs="Times New Roman"/>
          <w:b/>
          <w:bCs/>
        </w:rPr>
        <w:t>K近邻（KNN）</w:t>
      </w:r>
      <w:r w:rsidRPr="00815A4A">
        <w:rPr>
          <w:rFonts w:ascii="宋体" w:eastAsia="宋体" w:hAnsi="宋体" w:cs="Times New Roman"/>
          <w:sz w:val="28"/>
          <w:szCs w:val="28"/>
        </w:rPr>
        <w:t>：</w:t>
      </w:r>
      <w:r w:rsidRPr="0075088D">
        <w:rPr>
          <w:rFonts w:ascii="宋体" w:eastAsia="宋体" w:hAnsi="宋体" w:hint="eastAsia"/>
        </w:rPr>
        <w:t>基于距离加权的实例学习方法。</w:t>
      </w:r>
      <w:bookmarkEnd w:id="31"/>
    </w:p>
    <w:p w14:paraId="5A4B683A" w14:textId="77777777" w:rsidR="000160BC" w:rsidRPr="0075088D" w:rsidRDefault="00000000" w:rsidP="00EB52BC">
      <w:pPr>
        <w:pStyle w:val="FirstParagraph"/>
        <w:spacing w:line="480" w:lineRule="exact"/>
        <w:ind w:firstLineChars="200" w:firstLine="480"/>
        <w:rPr>
          <w:rFonts w:ascii="宋体" w:eastAsia="宋体" w:hAnsi="宋体" w:hint="eastAsia"/>
        </w:rPr>
      </w:pPr>
      <w:r w:rsidRPr="0075088D">
        <w:rPr>
          <w:rFonts w:ascii="宋体" w:eastAsia="宋体" w:hAnsi="宋体" w:hint="eastAsia"/>
        </w:rPr>
        <w:t>所有模型的超参数通过RandomizedSearchCV在30组随机配置中以5折交叉验证</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75088D">
        <w:rPr>
          <w:rFonts w:ascii="宋体" w:eastAsia="宋体" w:hAnsi="宋体" w:hint="eastAsia"/>
        </w:rPr>
        <w:t>为评价指标进行搜索。</w:t>
      </w:r>
    </w:p>
    <w:p w14:paraId="5728CC4F" w14:textId="72A2600B" w:rsidR="00B16C2A" w:rsidRPr="0075088D" w:rsidRDefault="00000000" w:rsidP="00EB52BC">
      <w:pPr>
        <w:pStyle w:val="FirstParagraph"/>
        <w:spacing w:line="480" w:lineRule="exact"/>
        <w:ind w:firstLineChars="200" w:firstLine="480"/>
        <w:rPr>
          <w:rFonts w:ascii="宋体" w:eastAsia="宋体" w:hAnsi="宋体" w:hint="eastAsia"/>
        </w:rPr>
      </w:pPr>
      <w:r w:rsidRPr="0075088D">
        <w:rPr>
          <w:rFonts w:ascii="宋体" w:eastAsia="宋体" w:hAnsi="宋体" w:hint="eastAsia"/>
        </w:rPr>
        <w:t>分类模型对少数类（Inactive）采用class_weight=</w:t>
      </w:r>
      <w:r w:rsidRPr="0075088D">
        <w:rPr>
          <w:rFonts w:ascii="宋体" w:eastAsia="宋体" w:hAnsi="宋体"/>
        </w:rPr>
        <w:t>“balanced”</w:t>
      </w:r>
      <w:r w:rsidRPr="0075088D">
        <w:rPr>
          <w:rFonts w:ascii="宋体" w:eastAsia="宋体" w:hAnsi="宋体" w:hint="eastAsia"/>
        </w:rPr>
        <w:t>进行加权补偿。</w:t>
      </w:r>
    </w:p>
    <w:p w14:paraId="5332C8CA" w14:textId="4EA5AAF9" w:rsidR="00B16C2A" w:rsidRPr="0075088D" w:rsidRDefault="000160BC" w:rsidP="00EB52BC">
      <w:pPr>
        <w:pStyle w:val="2"/>
        <w:spacing w:line="480" w:lineRule="exact"/>
        <w:ind w:firstLineChars="200" w:firstLine="560"/>
        <w:rPr>
          <w:rFonts w:ascii="楷体" w:eastAsia="楷体" w:hAnsi="楷体" w:hint="eastAsia"/>
          <w:color w:val="auto"/>
          <w:sz w:val="28"/>
          <w:szCs w:val="28"/>
        </w:rPr>
      </w:pPr>
      <w:bookmarkStart w:id="32" w:name="集成策略"/>
      <w:bookmarkStart w:id="33" w:name="_Toc228129968"/>
      <w:bookmarkEnd w:id="24"/>
      <w:r w:rsidRPr="0075088D">
        <w:rPr>
          <w:rFonts w:ascii="楷体" w:eastAsia="楷体" w:hAnsi="楷体" w:hint="eastAsia"/>
          <w:color w:val="auto"/>
          <w:sz w:val="28"/>
          <w:szCs w:val="28"/>
        </w:rPr>
        <w:t>（五）集成策略</w:t>
      </w:r>
      <w:bookmarkEnd w:id="33"/>
    </w:p>
    <w:p w14:paraId="5E4DE245" w14:textId="53B76A8E" w:rsidR="00B16C2A" w:rsidRPr="0075088D" w:rsidRDefault="000160BC" w:rsidP="00EB52BC">
      <w:pPr>
        <w:pStyle w:val="3"/>
        <w:spacing w:line="480" w:lineRule="exact"/>
        <w:ind w:firstLineChars="200" w:firstLine="482"/>
        <w:rPr>
          <w:rFonts w:ascii="宋体" w:eastAsia="宋体" w:hAnsi="宋体" w:cstheme="minorBidi" w:hint="eastAsia"/>
          <w:b/>
          <w:bCs/>
          <w:color w:val="auto"/>
          <w:sz w:val="24"/>
          <w:szCs w:val="24"/>
        </w:rPr>
      </w:pPr>
      <w:bookmarkStart w:id="34" w:name="stacking堆叠泛化"/>
      <w:bookmarkStart w:id="35" w:name="_Toc228129969"/>
      <w:r w:rsidRPr="0075088D">
        <w:rPr>
          <w:rFonts w:ascii="宋体" w:eastAsia="宋体" w:hAnsi="宋体" w:cstheme="minorBidi" w:hint="eastAsia"/>
          <w:b/>
          <w:bCs/>
          <w:color w:val="auto"/>
          <w:sz w:val="24"/>
          <w:szCs w:val="24"/>
        </w:rPr>
        <w:t>1.Stacking（堆叠泛化）</w:t>
      </w:r>
      <w:bookmarkEnd w:id="35"/>
    </w:p>
    <w:p w14:paraId="6CEE58B1" w14:textId="77777777" w:rsidR="00B16C2A" w:rsidRPr="0075088D" w:rsidRDefault="00000000" w:rsidP="00EB52BC">
      <w:pPr>
        <w:pStyle w:val="FirstParagraph"/>
        <w:spacing w:line="480" w:lineRule="exact"/>
        <w:ind w:firstLineChars="200" w:firstLine="480"/>
        <w:rPr>
          <w:rFonts w:ascii="宋体" w:eastAsia="宋体" w:hAnsi="宋体" w:hint="eastAsia"/>
        </w:rPr>
      </w:pPr>
      <w:r w:rsidRPr="0075088D">
        <w:rPr>
          <w:rFonts w:ascii="宋体" w:eastAsia="宋体" w:hAnsi="宋体" w:hint="eastAsia"/>
        </w:rPr>
        <w:t>Stacking通过两层结构实现模型融合：第一层由6个</w:t>
      </w:r>
      <w:proofErr w:type="gramStart"/>
      <w:r w:rsidRPr="0075088D">
        <w:rPr>
          <w:rFonts w:ascii="宋体" w:eastAsia="宋体" w:hAnsi="宋体" w:hint="eastAsia"/>
        </w:rPr>
        <w:t>基学习器</w:t>
      </w:r>
      <w:proofErr w:type="gramEnd"/>
      <w:r w:rsidRPr="0075088D">
        <w:rPr>
          <w:rFonts w:ascii="宋体" w:eastAsia="宋体" w:hAnsi="宋体" w:hint="eastAsia"/>
        </w:rPr>
        <w:t>组成，每个</w:t>
      </w:r>
      <w:proofErr w:type="gramStart"/>
      <w:r w:rsidRPr="0075088D">
        <w:rPr>
          <w:rFonts w:ascii="宋体" w:eastAsia="宋体" w:hAnsi="宋体" w:hint="eastAsia"/>
        </w:rPr>
        <w:t>基学习器</w:t>
      </w:r>
      <w:proofErr w:type="gramEnd"/>
      <w:r w:rsidRPr="0075088D">
        <w:rPr>
          <w:rFonts w:ascii="宋体" w:eastAsia="宋体" w:hAnsi="宋体" w:hint="eastAsia"/>
        </w:rPr>
        <w:t>通过5折交叉验证生成训练集的预测值；第二层</w:t>
      </w:r>
      <w:proofErr w:type="gramStart"/>
      <w:r w:rsidRPr="0075088D">
        <w:rPr>
          <w:rFonts w:ascii="宋体" w:eastAsia="宋体" w:hAnsi="宋体" w:hint="eastAsia"/>
        </w:rPr>
        <w:t>元学习器</w:t>
      </w:r>
      <w:proofErr w:type="gramEnd"/>
      <w:r w:rsidRPr="0075088D">
        <w:rPr>
          <w:rFonts w:ascii="宋体" w:eastAsia="宋体" w:hAnsi="宋体" w:hint="eastAsia"/>
        </w:rPr>
        <w:t>以第一层的6</w:t>
      </w:r>
      <w:proofErr w:type="gramStart"/>
      <w:r w:rsidRPr="0075088D">
        <w:rPr>
          <w:rFonts w:ascii="宋体" w:eastAsia="宋体" w:hAnsi="宋体" w:hint="eastAsia"/>
        </w:rPr>
        <w:t>维预测</w:t>
      </w:r>
      <w:proofErr w:type="gramEnd"/>
      <w:r w:rsidRPr="0075088D">
        <w:rPr>
          <w:rFonts w:ascii="宋体" w:eastAsia="宋体" w:hAnsi="宋体" w:hint="eastAsia"/>
        </w:rPr>
        <w:t>输出为输入进行最终预测。回归任务的</w:t>
      </w:r>
      <w:proofErr w:type="gramStart"/>
      <w:r w:rsidRPr="0075088D">
        <w:rPr>
          <w:rFonts w:ascii="宋体" w:eastAsia="宋体" w:hAnsi="宋体" w:hint="eastAsia"/>
        </w:rPr>
        <w:t>元学习器</w:t>
      </w:r>
      <w:proofErr w:type="gramEnd"/>
      <w:r w:rsidRPr="0075088D">
        <w:rPr>
          <w:rFonts w:ascii="宋体" w:eastAsia="宋体" w:hAnsi="宋体" w:hint="eastAsia"/>
        </w:rPr>
        <w:t>为RidgeCV（</w:t>
      </w:r>
      <m:oMath>
        <m:r>
          <w:rPr>
            <w:rFonts w:ascii="Cambria Math" w:eastAsia="宋体" w:hAnsi="Cambria Math"/>
          </w:rPr>
          <m:t>α</m:t>
        </m:r>
      </m:oMath>
      <w:r w:rsidRPr="0075088D">
        <w:rPr>
          <w:rFonts w:ascii="宋体" w:eastAsia="宋体" w:hAnsi="宋体" w:hint="eastAsia"/>
        </w:rPr>
        <w:t>从</w:t>
      </w:r>
      <m:oMath>
        <m:r>
          <m:rPr>
            <m:sty m:val="p"/>
          </m:rPr>
          <w:rPr>
            <w:rFonts w:ascii="Cambria Math" w:eastAsia="宋体" w:hAnsi="Cambria Math"/>
          </w:rPr>
          <m:t>{</m:t>
        </m:r>
        <m:r>
          <w:rPr>
            <w:rFonts w:ascii="Cambria Math" w:eastAsia="宋体" w:hAnsi="Cambria Math"/>
          </w:rPr>
          <m:t>0.001</m:t>
        </m:r>
        <m:r>
          <m:rPr>
            <m:sty m:val="p"/>
          </m:rPr>
          <w:rPr>
            <w:rFonts w:ascii="Cambria Math" w:eastAsia="宋体" w:hAnsi="Cambria Math"/>
          </w:rPr>
          <m:t>,</m:t>
        </m:r>
        <m:r>
          <w:rPr>
            <w:rFonts w:ascii="Cambria Math" w:eastAsia="宋体" w:hAnsi="Cambria Math"/>
          </w:rPr>
          <m:t>0.01</m:t>
        </m:r>
        <m:r>
          <m:rPr>
            <m:sty m:val="p"/>
          </m:rPr>
          <w:rPr>
            <w:rFonts w:ascii="Cambria Math" w:eastAsia="宋体" w:hAnsi="Cambria Math"/>
          </w:rPr>
          <m:t>,</m:t>
        </m:r>
        <m:r>
          <w:rPr>
            <w:rFonts w:ascii="Cambria Math" w:eastAsia="宋体" w:hAnsi="Cambria Math"/>
          </w:rPr>
          <m:t>0.1</m:t>
        </m:r>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r>
          <w:rPr>
            <w:rFonts w:ascii="Cambria Math" w:eastAsia="宋体" w:hAnsi="Cambria Math"/>
          </w:rPr>
          <m:t>10</m:t>
        </m:r>
        <m:r>
          <m:rPr>
            <m:sty m:val="p"/>
          </m:rPr>
          <w:rPr>
            <w:rFonts w:ascii="Cambria Math" w:eastAsia="宋体" w:hAnsi="Cambria Math"/>
          </w:rPr>
          <m:t>,</m:t>
        </m:r>
        <m:r>
          <w:rPr>
            <w:rFonts w:ascii="Cambria Math" w:eastAsia="宋体" w:hAnsi="Cambria Math"/>
          </w:rPr>
          <m:t>100</m:t>
        </m:r>
        <m:r>
          <m:rPr>
            <m:sty m:val="p"/>
          </m:rPr>
          <w:rPr>
            <w:rFonts w:ascii="Cambria Math" w:eastAsia="宋体" w:hAnsi="Cambria Math"/>
          </w:rPr>
          <m:t>}</m:t>
        </m:r>
      </m:oMath>
      <w:r w:rsidRPr="0075088D">
        <w:rPr>
          <w:rFonts w:ascii="宋体" w:eastAsia="宋体" w:hAnsi="宋体" w:hint="eastAsia"/>
        </w:rPr>
        <w:t>中自动选择），分类任务为LogisticRegressionCV。</w:t>
      </w:r>
    </w:p>
    <w:p w14:paraId="0ECD6029" w14:textId="2556FE2B" w:rsidR="00B16C2A" w:rsidRPr="0075088D" w:rsidRDefault="000160BC" w:rsidP="000160BC">
      <w:pPr>
        <w:pStyle w:val="3"/>
        <w:spacing w:line="480" w:lineRule="exact"/>
        <w:ind w:firstLine="480"/>
        <w:rPr>
          <w:rFonts w:ascii="宋体" w:eastAsia="宋体" w:hAnsi="宋体" w:cstheme="minorBidi" w:hint="eastAsia"/>
          <w:b/>
          <w:bCs/>
          <w:color w:val="auto"/>
          <w:sz w:val="24"/>
          <w:szCs w:val="24"/>
        </w:rPr>
      </w:pPr>
      <w:bookmarkStart w:id="36" w:name="voting加权投票"/>
      <w:bookmarkStart w:id="37" w:name="_Toc228129970"/>
      <w:bookmarkEnd w:id="34"/>
      <w:r w:rsidRPr="0075088D">
        <w:rPr>
          <w:rFonts w:ascii="宋体" w:eastAsia="宋体" w:hAnsi="宋体" w:cstheme="minorBidi" w:hint="eastAsia"/>
          <w:b/>
          <w:bCs/>
          <w:color w:val="auto"/>
          <w:sz w:val="24"/>
          <w:szCs w:val="24"/>
        </w:rPr>
        <w:lastRenderedPageBreak/>
        <w:t>2.Voting（加权投票）</w:t>
      </w:r>
      <w:bookmarkEnd w:id="37"/>
    </w:p>
    <w:p w14:paraId="77EEC10F" w14:textId="77777777" w:rsidR="00B16C2A" w:rsidRPr="0075088D" w:rsidRDefault="00000000" w:rsidP="00EB52BC">
      <w:pPr>
        <w:pStyle w:val="FirstParagraph"/>
        <w:spacing w:line="480" w:lineRule="exact"/>
        <w:ind w:firstLineChars="200" w:firstLine="480"/>
        <w:rPr>
          <w:rFonts w:ascii="宋体" w:eastAsia="宋体" w:hAnsi="宋体" w:hint="eastAsia"/>
        </w:rPr>
      </w:pPr>
      <w:r w:rsidRPr="0075088D">
        <w:rPr>
          <w:rFonts w:ascii="宋体" w:eastAsia="宋体" w:hAnsi="宋体" w:hint="eastAsia"/>
        </w:rPr>
        <w:t>Voting集成对6个</w:t>
      </w:r>
      <w:proofErr w:type="gramStart"/>
      <w:r w:rsidRPr="0075088D">
        <w:rPr>
          <w:rFonts w:ascii="宋体" w:eastAsia="宋体" w:hAnsi="宋体" w:hint="eastAsia"/>
        </w:rPr>
        <w:t>基学习器</w:t>
      </w:r>
      <w:proofErr w:type="gramEnd"/>
      <w:r w:rsidRPr="0075088D">
        <w:rPr>
          <w:rFonts w:ascii="宋体" w:eastAsia="宋体" w:hAnsi="宋体" w:hint="eastAsia"/>
        </w:rPr>
        <w:t>的预测结果进行加权平均。权重按各模型的调优CV</w:t>
      </w:r>
      <w:r w:rsidRPr="0075088D">
        <w:rPr>
          <w:rFonts w:ascii="宋体" w:eastAsia="宋体" w:hAnsi="宋体"/>
        </w:rPr>
        <w:t xml:space="preserve">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75088D">
        <w:rPr>
          <w:rFonts w:ascii="宋体" w:eastAsia="宋体" w:hAnsi="宋体" w:hint="eastAsia"/>
        </w:rPr>
        <w:t>归一化分配，权重分布为：MLP=0.152,</w:t>
      </w:r>
      <w:r w:rsidRPr="0075088D">
        <w:rPr>
          <w:rFonts w:ascii="宋体" w:eastAsia="宋体" w:hAnsi="宋体"/>
        </w:rPr>
        <w:t xml:space="preserve"> RF=0.169, HGBT=0.166, SVM=0.175, ET=0.178, </w:t>
      </w:r>
      <w:r w:rsidRPr="0075088D">
        <w:rPr>
          <w:rFonts w:ascii="宋体" w:eastAsia="宋体" w:hAnsi="宋体" w:hint="eastAsia"/>
        </w:rPr>
        <w:t>KNN=0.158。分类任务采用Soft</w:t>
      </w:r>
      <w:r w:rsidRPr="0075088D">
        <w:rPr>
          <w:rFonts w:ascii="宋体" w:eastAsia="宋体" w:hAnsi="宋体"/>
        </w:rPr>
        <w:t xml:space="preserve"> </w:t>
      </w:r>
      <w:r w:rsidRPr="0075088D">
        <w:rPr>
          <w:rFonts w:ascii="宋体" w:eastAsia="宋体" w:hAnsi="宋体" w:hint="eastAsia"/>
        </w:rPr>
        <w:t>Voting（基于预测概率的加权平均）。</w:t>
      </w:r>
    </w:p>
    <w:p w14:paraId="1D71572F" w14:textId="3DFF7152" w:rsidR="00B16C2A" w:rsidRPr="0075088D" w:rsidRDefault="000160BC" w:rsidP="00EB52BC">
      <w:pPr>
        <w:pStyle w:val="2"/>
        <w:spacing w:line="480" w:lineRule="exact"/>
        <w:ind w:firstLineChars="200" w:firstLine="560"/>
        <w:rPr>
          <w:rFonts w:ascii="楷体" w:eastAsia="楷体" w:hAnsi="楷体" w:hint="eastAsia"/>
          <w:color w:val="auto"/>
          <w:sz w:val="28"/>
          <w:szCs w:val="28"/>
        </w:rPr>
      </w:pPr>
      <w:bookmarkStart w:id="38" w:name="评价指标"/>
      <w:bookmarkStart w:id="39" w:name="_Toc228129971"/>
      <w:bookmarkEnd w:id="32"/>
      <w:bookmarkEnd w:id="36"/>
      <w:r w:rsidRPr="0075088D">
        <w:rPr>
          <w:rFonts w:ascii="楷体" w:eastAsia="楷体" w:hAnsi="楷体" w:hint="eastAsia"/>
          <w:color w:val="auto"/>
          <w:sz w:val="28"/>
          <w:szCs w:val="28"/>
        </w:rPr>
        <w:t>（六）评价指标</w:t>
      </w:r>
      <w:bookmarkEnd w:id="39"/>
    </w:p>
    <w:p w14:paraId="202A6DEF" w14:textId="580F0EE3" w:rsidR="00B16C2A" w:rsidRPr="00DD57AC" w:rsidRDefault="00DD57AC" w:rsidP="00DD57AC">
      <w:pPr>
        <w:pStyle w:val="3"/>
        <w:spacing w:line="480" w:lineRule="exact"/>
        <w:ind w:firstLine="480"/>
        <w:rPr>
          <w:rFonts w:ascii="宋体" w:eastAsia="宋体" w:hAnsi="宋体" w:cstheme="minorBidi"/>
          <w:color w:val="auto"/>
          <w:sz w:val="24"/>
          <w:szCs w:val="24"/>
        </w:rPr>
      </w:pPr>
      <w:bookmarkStart w:id="40" w:name="_Toc228129972"/>
      <w:r>
        <w:rPr>
          <w:rFonts w:ascii="宋体" w:eastAsia="宋体" w:hAnsi="宋体" w:cstheme="minorBidi" w:hint="eastAsia"/>
          <w:b/>
          <w:bCs/>
          <w:color w:val="auto"/>
          <w:sz w:val="24"/>
          <w:szCs w:val="24"/>
        </w:rPr>
        <w:t>1</w:t>
      </w:r>
      <w:r w:rsidRPr="0075088D">
        <w:rPr>
          <w:rFonts w:ascii="宋体" w:eastAsia="宋体" w:hAnsi="宋体" w:cstheme="minorBidi" w:hint="eastAsia"/>
          <w:b/>
          <w:bCs/>
          <w:color w:val="auto"/>
          <w:sz w:val="24"/>
          <w:szCs w:val="24"/>
        </w:rPr>
        <w:t>.</w:t>
      </w:r>
      <w:r>
        <w:rPr>
          <w:rFonts w:ascii="宋体" w:eastAsia="宋体" w:hAnsi="宋体" w:cstheme="minorBidi" w:hint="eastAsia"/>
          <w:b/>
          <w:bCs/>
          <w:color w:val="auto"/>
          <w:sz w:val="24"/>
          <w:szCs w:val="24"/>
        </w:rPr>
        <w:t>回归任务</w:t>
      </w:r>
      <w:r w:rsidR="00F70DAF" w:rsidRPr="00DD57AC">
        <w:rPr>
          <w:rFonts w:ascii="宋体" w:eastAsia="宋体" w:hAnsi="宋体" w:hint="eastAsia"/>
        </w:rPr>
        <w:t>：</w:t>
      </w:r>
      <w:r w:rsidR="00F70DAF" w:rsidRPr="00DD57AC">
        <w:rPr>
          <w:rFonts w:ascii="宋体" w:eastAsia="宋体" w:hAnsi="宋体" w:cstheme="minorBidi" w:hint="eastAsia"/>
          <w:color w:val="auto"/>
          <w:sz w:val="24"/>
          <w:szCs w:val="24"/>
        </w:rPr>
        <w:t>决定系数</w:t>
      </w:r>
      <m:oMath>
        <m:sSup>
          <m:sSupPr>
            <m:ctrlPr>
              <w:rPr>
                <w:rFonts w:ascii="Cambria Math" w:eastAsia="宋体" w:hAnsi="Cambria Math" w:cstheme="minorBidi"/>
                <w:color w:val="auto"/>
                <w:sz w:val="24"/>
                <w:szCs w:val="24"/>
              </w:rPr>
            </m:ctrlPr>
          </m:sSupPr>
          <m:e>
            <m:r>
              <w:rPr>
                <w:rFonts w:ascii="Cambria Math" w:eastAsia="宋体" w:hAnsi="Cambria Math" w:cstheme="minorBidi"/>
                <w:color w:val="auto"/>
                <w:sz w:val="24"/>
                <w:szCs w:val="24"/>
              </w:rPr>
              <m:t>R</m:t>
            </m:r>
          </m:e>
          <m:sup>
            <m:r>
              <m:rPr>
                <m:sty m:val="p"/>
              </m:rPr>
              <w:rPr>
                <w:rFonts w:ascii="Cambria Math" w:eastAsia="宋体" w:hAnsi="Cambria Math" w:cstheme="minorBidi"/>
                <w:color w:val="auto"/>
                <w:sz w:val="24"/>
                <w:szCs w:val="24"/>
              </w:rPr>
              <m:t>2</m:t>
            </m:r>
          </m:sup>
        </m:sSup>
      </m:oMath>
      <w:r w:rsidR="00F70DAF" w:rsidRPr="00DD57AC">
        <w:rPr>
          <w:rFonts w:ascii="宋体" w:eastAsia="宋体" w:hAnsi="宋体" w:cstheme="minorBidi" w:hint="eastAsia"/>
          <w:color w:val="auto"/>
          <w:sz w:val="24"/>
          <w:szCs w:val="24"/>
        </w:rPr>
        <w:t>、均方根误差RMSE、平均绝对误差MAE。</w:t>
      </w:r>
      <w:bookmarkEnd w:id="40"/>
    </w:p>
    <w:p w14:paraId="16C824B8" w14:textId="29028D15" w:rsidR="00B16C2A" w:rsidRPr="00DD57AC" w:rsidRDefault="00DD57AC" w:rsidP="00DD57AC">
      <w:pPr>
        <w:pStyle w:val="3"/>
        <w:spacing w:line="480" w:lineRule="exact"/>
        <w:ind w:firstLine="480"/>
        <w:rPr>
          <w:rFonts w:ascii="宋体" w:eastAsia="宋体" w:hAnsi="宋体" w:cstheme="minorBidi"/>
          <w:color w:val="auto"/>
          <w:sz w:val="24"/>
          <w:szCs w:val="24"/>
        </w:rPr>
      </w:pPr>
      <w:bookmarkStart w:id="41" w:name="_Toc228129973"/>
      <w:r w:rsidRPr="00DD57AC">
        <w:rPr>
          <w:rFonts w:ascii="宋体" w:eastAsia="宋体" w:hAnsi="宋体" w:cstheme="minorBidi"/>
          <w:b/>
          <w:bCs/>
          <w:color w:val="auto"/>
          <w:sz w:val="24"/>
          <w:szCs w:val="24"/>
        </w:rPr>
        <w:t>2.分类任</w:t>
      </w:r>
      <w:r>
        <w:rPr>
          <w:rFonts w:ascii="宋体" w:eastAsia="宋体" w:hAnsi="宋体" w:cstheme="minorBidi" w:hint="eastAsia"/>
          <w:b/>
          <w:bCs/>
          <w:color w:val="auto"/>
          <w:sz w:val="24"/>
          <w:szCs w:val="24"/>
        </w:rPr>
        <w:t>务</w:t>
      </w:r>
      <w:r w:rsidRPr="0075088D">
        <w:rPr>
          <w:rFonts w:ascii="宋体" w:eastAsia="宋体" w:hAnsi="宋体" w:hint="eastAsia"/>
        </w:rPr>
        <w:t>：</w:t>
      </w:r>
      <w:r w:rsidR="000160BC" w:rsidRPr="00DD57AC">
        <w:rPr>
          <w:rFonts w:ascii="宋体" w:eastAsia="宋体" w:hAnsi="宋体" w:cstheme="minorBidi" w:hint="eastAsia"/>
          <w:color w:val="auto"/>
          <w:sz w:val="24"/>
          <w:szCs w:val="24"/>
        </w:rPr>
        <w:t>AUC（ROC曲线下面积）、准确率Accuracy、F1分数、精确率Precision、召回率Recall。</w:t>
      </w:r>
      <w:bookmarkEnd w:id="41"/>
    </w:p>
    <w:p w14:paraId="2AE454B4" w14:textId="33F7B875" w:rsidR="00DD57AC" w:rsidRPr="00DD57AC" w:rsidRDefault="00DD57AC" w:rsidP="00DD57AC">
      <w:pPr>
        <w:pStyle w:val="3"/>
        <w:spacing w:line="480" w:lineRule="exact"/>
        <w:ind w:firstLine="480"/>
        <w:rPr>
          <w:rFonts w:ascii="宋体" w:eastAsia="宋体" w:hAnsi="宋体" w:hint="eastAsia"/>
        </w:rPr>
      </w:pPr>
      <w:bookmarkStart w:id="42" w:name="_Toc228129974"/>
      <w:r w:rsidRPr="00DD57AC">
        <w:rPr>
          <w:rFonts w:ascii="宋体" w:eastAsia="宋体" w:hAnsi="宋体" w:cstheme="minorBidi"/>
          <w:b/>
          <w:bCs/>
          <w:color w:val="auto"/>
          <w:sz w:val="24"/>
          <w:szCs w:val="24"/>
        </w:rPr>
        <w:t>3.模型稳定性</w:t>
      </w:r>
      <w:r w:rsidRPr="00DD57AC">
        <w:rPr>
          <w:rFonts w:ascii="宋体" w:eastAsia="宋体" w:hAnsi="宋体" w:cstheme="minorBidi"/>
          <w:color w:val="auto"/>
          <w:sz w:val="24"/>
          <w:szCs w:val="24"/>
        </w:rPr>
        <w:t>：5折交叉验证的均值±标准差。</w:t>
      </w:r>
      <w:bookmarkEnd w:id="42"/>
    </w:p>
    <w:p w14:paraId="79435A81" w14:textId="1836B1B0" w:rsidR="00B16C2A" w:rsidRPr="0075088D" w:rsidRDefault="00EB52BC" w:rsidP="00EB52BC">
      <w:pPr>
        <w:pStyle w:val="1"/>
        <w:spacing w:line="480" w:lineRule="exact"/>
        <w:rPr>
          <w:rFonts w:ascii="黑体" w:eastAsia="黑体" w:hAnsi="黑体" w:hint="eastAsia"/>
          <w:color w:val="auto"/>
          <w:sz w:val="30"/>
          <w:szCs w:val="30"/>
        </w:rPr>
      </w:pPr>
      <w:bookmarkStart w:id="43" w:name="结果与分析"/>
      <w:bookmarkStart w:id="44" w:name="_Toc228129975"/>
      <w:bookmarkEnd w:id="2"/>
      <w:bookmarkEnd w:id="38"/>
      <w:r w:rsidRPr="0075088D">
        <w:rPr>
          <w:rFonts w:ascii="黑体" w:eastAsia="黑体" w:hAnsi="黑体" w:hint="eastAsia"/>
          <w:color w:val="auto"/>
          <w:sz w:val="30"/>
          <w:szCs w:val="30"/>
        </w:rPr>
        <w:t>三、结果与分析</w:t>
      </w:r>
      <w:bookmarkEnd w:id="44"/>
    </w:p>
    <w:p w14:paraId="27F3FA2E" w14:textId="67A7CAE3" w:rsidR="00B16C2A" w:rsidRPr="0075088D" w:rsidRDefault="009517BC" w:rsidP="009517BC">
      <w:pPr>
        <w:pStyle w:val="2"/>
        <w:spacing w:line="480" w:lineRule="exact"/>
        <w:ind w:firstLineChars="200" w:firstLine="560"/>
        <w:rPr>
          <w:rFonts w:ascii="楷体" w:eastAsia="楷体" w:hAnsi="楷体" w:hint="eastAsia"/>
          <w:color w:val="auto"/>
          <w:sz w:val="28"/>
          <w:szCs w:val="28"/>
        </w:rPr>
      </w:pPr>
      <w:bookmarkStart w:id="45" w:name="探索性数据分析"/>
      <w:bookmarkStart w:id="46" w:name="_Toc228129976"/>
      <w:r w:rsidRPr="0075088D">
        <w:rPr>
          <w:rFonts w:ascii="楷体" w:eastAsia="楷体" w:hAnsi="楷体" w:hint="eastAsia"/>
          <w:color w:val="auto"/>
          <w:sz w:val="28"/>
          <w:szCs w:val="28"/>
        </w:rPr>
        <w:t>（一）探索性数据分析</w:t>
      </w:r>
      <w:bookmarkEnd w:id="46"/>
    </w:p>
    <w:p w14:paraId="55D17F2A" w14:textId="77777777" w:rsidR="00B16C2A" w:rsidRPr="0075088D" w:rsidRDefault="00000000" w:rsidP="009517BC">
      <w:pPr>
        <w:pStyle w:val="FirstParagraph"/>
        <w:spacing w:line="480" w:lineRule="exact"/>
        <w:ind w:firstLineChars="200" w:firstLine="480"/>
        <w:rPr>
          <w:rFonts w:ascii="宋体" w:eastAsia="宋体" w:hAnsi="宋体" w:hint="eastAsia"/>
        </w:rPr>
      </w:pPr>
      <w:r w:rsidRPr="0075088D">
        <w:rPr>
          <w:rFonts w:ascii="宋体" w:eastAsia="宋体" w:hAnsi="宋体"/>
        </w:rPr>
        <w:t xml:space="preserve">pChEMBL </w:t>
      </w:r>
      <w:r w:rsidRPr="0075088D">
        <w:rPr>
          <w:rFonts w:ascii="宋体" w:eastAsia="宋体" w:hAnsi="宋体" w:hint="eastAsia"/>
        </w:rPr>
        <w:t>Value呈近似正态分布（均值7.26，偏度</w:t>
      </w:r>
      <m:oMath>
        <m:r>
          <m:rPr>
            <m:sty m:val="p"/>
          </m:rPr>
          <w:rPr>
            <w:rFonts w:ascii="Cambria Math" w:eastAsia="宋体" w:hAnsi="Cambria Math"/>
          </w:rPr>
          <m:t>-</m:t>
        </m:r>
        <m:r>
          <w:rPr>
            <w:rFonts w:ascii="Cambria Math" w:eastAsia="宋体" w:hAnsi="Cambria Math"/>
          </w:rPr>
          <m:t>0.24</m:t>
        </m:r>
      </m:oMath>
      <w:r w:rsidRPr="0075088D">
        <w:rPr>
          <w:rFonts w:ascii="宋体" w:eastAsia="宋体" w:hAnsi="宋体" w:hint="eastAsia"/>
        </w:rPr>
        <w:t>），主要集中在6.0</w:t>
      </w:r>
      <m:oMath>
        <m:r>
          <m:rPr>
            <m:sty m:val="p"/>
          </m:rPr>
          <w:rPr>
            <w:rFonts w:ascii="Cambria Math" w:eastAsia="宋体" w:hAnsi="Cambria Math"/>
          </w:rPr>
          <m:t>∼</m:t>
        </m:r>
      </m:oMath>
      <w:r w:rsidRPr="0075088D">
        <w:rPr>
          <w:rFonts w:ascii="宋体" w:eastAsia="宋体" w:hAnsi="宋体" w:hint="eastAsia"/>
        </w:rPr>
        <w:t>9.0区间。Lipinski五规则分析显示：85.4%的分子满足分子量</w:t>
      </w:r>
      <m:oMath>
        <m:r>
          <m:rPr>
            <m:sty m:val="p"/>
          </m:rPr>
          <w:rPr>
            <w:rFonts w:ascii="Cambria Math" w:eastAsia="宋体" w:hAnsi="Cambria Math"/>
          </w:rPr>
          <m:t>≤</m:t>
        </m:r>
      </m:oMath>
      <w:r w:rsidRPr="0075088D">
        <w:rPr>
          <w:rFonts w:ascii="宋体" w:eastAsia="宋体" w:hAnsi="宋体"/>
        </w:rPr>
        <w:t xml:space="preserve">500, </w:t>
      </w:r>
      <w:r w:rsidRPr="0075088D">
        <w:rPr>
          <w:rFonts w:ascii="宋体" w:eastAsia="宋体" w:hAnsi="宋体" w:hint="eastAsia"/>
        </w:rPr>
        <w:t>78.4%满足AlogP</w:t>
      </w:r>
      <m:oMath>
        <m:r>
          <m:rPr>
            <m:sty m:val="p"/>
          </m:rPr>
          <w:rPr>
            <w:rFonts w:ascii="Cambria Math" w:eastAsia="宋体" w:hAnsi="Cambria Math"/>
          </w:rPr>
          <m:t>≤</m:t>
        </m:r>
      </m:oMath>
      <w:r w:rsidRPr="0075088D">
        <w:rPr>
          <w:rFonts w:ascii="宋体" w:eastAsia="宋体" w:hAnsi="宋体"/>
        </w:rPr>
        <w:t xml:space="preserve">5, </w:t>
      </w:r>
      <w:r w:rsidRPr="0075088D">
        <w:rPr>
          <w:rFonts w:ascii="宋体" w:eastAsia="宋体" w:hAnsi="宋体" w:hint="eastAsia"/>
        </w:rPr>
        <w:t>96.3%满足氢键供体</w:t>
      </w:r>
      <m:oMath>
        <m:r>
          <m:rPr>
            <m:sty m:val="p"/>
          </m:rPr>
          <w:rPr>
            <w:rFonts w:ascii="Cambria Math" w:eastAsia="宋体" w:hAnsi="Cambria Math"/>
          </w:rPr>
          <m:t>≤</m:t>
        </m:r>
      </m:oMath>
      <w:r w:rsidRPr="0075088D">
        <w:rPr>
          <w:rFonts w:ascii="宋体" w:eastAsia="宋体" w:hAnsi="宋体"/>
        </w:rPr>
        <w:t xml:space="preserve">5, </w:t>
      </w:r>
      <w:r w:rsidRPr="0075088D">
        <w:rPr>
          <w:rFonts w:ascii="宋体" w:eastAsia="宋体" w:hAnsi="宋体" w:hint="eastAsia"/>
        </w:rPr>
        <w:t>81.4%满足氢键受体</w:t>
      </w:r>
      <m:oMath>
        <m:r>
          <m:rPr>
            <m:sty m:val="p"/>
          </m:rPr>
          <w:rPr>
            <w:rFonts w:ascii="Cambria Math" w:eastAsia="宋体" w:hAnsi="Cambria Math"/>
          </w:rPr>
          <m:t>≤</m:t>
        </m:r>
      </m:oMath>
      <w:r w:rsidRPr="0075088D">
        <w:rPr>
          <w:rFonts w:ascii="宋体" w:eastAsia="宋体" w:hAnsi="宋体" w:hint="eastAsia"/>
        </w:rPr>
        <w:t>10，表明数据集中的分子大部分具有良好的类药性。</w:t>
      </w:r>
    </w:p>
    <w:p w14:paraId="610860E5" w14:textId="77777777" w:rsidR="00B16C2A" w:rsidRPr="0075088D" w:rsidRDefault="00000000" w:rsidP="009517BC">
      <w:pPr>
        <w:pStyle w:val="a0"/>
        <w:spacing w:line="480" w:lineRule="exact"/>
        <w:ind w:firstLineChars="200" w:firstLine="480"/>
        <w:rPr>
          <w:rFonts w:ascii="宋体" w:eastAsia="宋体" w:hAnsi="宋体" w:hint="eastAsia"/>
        </w:rPr>
      </w:pPr>
      <w:r w:rsidRPr="0075088D">
        <w:rPr>
          <w:rFonts w:ascii="宋体" w:eastAsia="宋体" w:hAnsi="宋体" w:hint="eastAsia"/>
        </w:rPr>
        <w:t>特征相关性分析揭示了分子描述符间的强共线性（如MolWt与HeavyAtomMolWt的</w:t>
      </w:r>
      <m:oMath>
        <m:r>
          <w:rPr>
            <w:rFonts w:ascii="Cambria Math" w:eastAsia="宋体" w:hAnsi="Cambria Math"/>
          </w:rPr>
          <m:t>r</m:t>
        </m:r>
        <m:r>
          <m:rPr>
            <m:sty m:val="p"/>
          </m:rPr>
          <w:rPr>
            <w:rFonts w:ascii="Cambria Math" w:eastAsia="宋体" w:hAnsi="Cambria Math"/>
          </w:rPr>
          <m:t>=</m:t>
        </m:r>
        <m:r>
          <w:rPr>
            <w:rFonts w:ascii="Cambria Math" w:eastAsia="宋体" w:hAnsi="Cambria Math"/>
          </w:rPr>
          <m:t>0.999</m:t>
        </m:r>
      </m:oMath>
      <w:r w:rsidRPr="0075088D">
        <w:rPr>
          <w:rFonts w:ascii="宋体" w:eastAsia="宋体" w:hAnsi="宋体" w:hint="eastAsia"/>
        </w:rPr>
        <w:t>），为特征工程中的冗余去除提供了依据。PCA分析表明前50个主成分解释了约80%的方差，说明高维特征空间存在显著的信息冗余。</w:t>
      </w:r>
    </w:p>
    <w:p w14:paraId="197A2DF3" w14:textId="15B9B878" w:rsidR="00B16C2A" w:rsidRPr="0075088D" w:rsidRDefault="009517BC" w:rsidP="005F0DD1">
      <w:pPr>
        <w:pStyle w:val="a0"/>
        <w:jc w:val="center"/>
        <w:rPr>
          <w:rFonts w:ascii="宋体" w:eastAsia="宋体" w:hAnsi="宋体" w:hint="eastAsia"/>
        </w:rPr>
      </w:pPr>
      <w:r w:rsidRPr="0075088D">
        <w:rPr>
          <w:noProof/>
        </w:rPr>
        <w:lastRenderedPageBreak/>
        <w:drawing>
          <wp:inline distT="0" distB="0" distL="0" distR="0" wp14:anchorId="13D0CF10" wp14:editId="0284FF9F">
            <wp:extent cx="3840480" cy="248781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环节二：数据清洗与EDA/figures/01_pchembl_distribution.png"/>
                    <pic:cNvPicPr>
                      <a:picLocks noChangeAspect="1" noChangeArrowheads="1"/>
                    </pic:cNvPicPr>
                  </pic:nvPicPr>
                  <pic:blipFill>
                    <a:blip r:embed="rId9"/>
                    <a:stretch>
                      <a:fillRect/>
                    </a:stretch>
                  </pic:blipFill>
                  <pic:spPr bwMode="auto">
                    <a:xfrm>
                      <a:off x="0" y="0"/>
                      <a:ext cx="3840480" cy="2487815"/>
                    </a:xfrm>
                    <a:prstGeom prst="rect">
                      <a:avLst/>
                    </a:prstGeom>
                    <a:noFill/>
                    <a:ln w="9525">
                      <a:noFill/>
                      <a:headEnd/>
                      <a:tailEnd/>
                    </a:ln>
                  </pic:spPr>
                </pic:pic>
              </a:graphicData>
            </a:graphic>
          </wp:inline>
        </w:drawing>
      </w:r>
      <w:bookmarkStart w:id="47" w:name="fig:phase2_pchembl_distribution"/>
    </w:p>
    <w:p w14:paraId="0FF0DF35" w14:textId="0A462282" w:rsidR="00B16C2A" w:rsidRPr="0075088D" w:rsidRDefault="009517BC" w:rsidP="003962E9">
      <w:pPr>
        <w:pStyle w:val="a0"/>
        <w:ind w:firstLineChars="200" w:firstLine="480"/>
        <w:jc w:val="center"/>
        <w:rPr>
          <w:rFonts w:ascii="宋体" w:eastAsia="宋体" w:hAnsi="宋体" w:hint="eastAsia"/>
        </w:rPr>
      </w:pPr>
      <w:r w:rsidRPr="0075088D">
        <w:rPr>
          <w:rFonts w:ascii="宋体" w:eastAsia="宋体" w:hAnsi="宋体" w:hint="eastAsia"/>
        </w:rPr>
        <w:t xml:space="preserve">图1 </w:t>
      </w:r>
      <w:proofErr w:type="spellStart"/>
      <w:r w:rsidRPr="0075088D">
        <w:rPr>
          <w:rFonts w:ascii="宋体" w:eastAsia="宋体" w:hAnsi="宋体"/>
        </w:rPr>
        <w:t>pChEMBL</w:t>
      </w:r>
      <w:proofErr w:type="spellEnd"/>
      <w:r w:rsidRPr="0075088D">
        <w:rPr>
          <w:rFonts w:ascii="宋体" w:eastAsia="宋体" w:hAnsi="宋体"/>
        </w:rPr>
        <w:t>活性值分布</w:t>
      </w:r>
      <w:bookmarkStart w:id="48" w:name="fig:phase2_lipinski"/>
      <w:bookmarkEnd w:id="47"/>
      <w:r w:rsidRPr="0075088D">
        <w:rPr>
          <w:noProof/>
        </w:rPr>
        <w:drawing>
          <wp:inline distT="0" distB="0" distL="0" distR="0" wp14:anchorId="5B17C3C9" wp14:editId="39BED1CF">
            <wp:extent cx="3840480" cy="327408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环节二：数据清洗与EDA/figures/05_lipinski_rules.png"/>
                    <pic:cNvPicPr>
                      <a:picLocks noChangeAspect="1" noChangeArrowheads="1"/>
                    </pic:cNvPicPr>
                  </pic:nvPicPr>
                  <pic:blipFill>
                    <a:blip r:embed="rId10"/>
                    <a:stretch>
                      <a:fillRect/>
                    </a:stretch>
                  </pic:blipFill>
                  <pic:spPr bwMode="auto">
                    <a:xfrm>
                      <a:off x="0" y="0"/>
                      <a:ext cx="3840480" cy="3274089"/>
                    </a:xfrm>
                    <a:prstGeom prst="rect">
                      <a:avLst/>
                    </a:prstGeom>
                    <a:noFill/>
                    <a:ln w="9525">
                      <a:noFill/>
                      <a:headEnd/>
                      <a:tailEnd/>
                    </a:ln>
                  </pic:spPr>
                </pic:pic>
              </a:graphicData>
            </a:graphic>
          </wp:inline>
        </w:drawing>
      </w:r>
    </w:p>
    <w:p w14:paraId="26AFB153" w14:textId="0AE83BAD" w:rsidR="00B16C2A" w:rsidRPr="0075088D" w:rsidRDefault="003962E9" w:rsidP="003962E9">
      <w:pPr>
        <w:pStyle w:val="a0"/>
        <w:ind w:firstLineChars="200" w:firstLine="480"/>
        <w:jc w:val="center"/>
        <w:rPr>
          <w:rFonts w:ascii="宋体" w:eastAsia="宋体" w:hAnsi="宋体" w:hint="eastAsia"/>
        </w:rPr>
      </w:pPr>
      <w:r w:rsidRPr="0075088D">
        <w:rPr>
          <w:rFonts w:ascii="宋体" w:eastAsia="宋体" w:hAnsi="宋体" w:hint="eastAsia"/>
        </w:rPr>
        <w:t>图2 Lipinski五规则满足情况</w:t>
      </w:r>
    </w:p>
    <w:p w14:paraId="3D32720D" w14:textId="1499DDD0" w:rsidR="00B16C2A" w:rsidRPr="0075088D" w:rsidRDefault="001E6173" w:rsidP="001E6173">
      <w:pPr>
        <w:pStyle w:val="2"/>
        <w:spacing w:line="480" w:lineRule="exact"/>
        <w:ind w:firstLineChars="200" w:firstLine="560"/>
        <w:rPr>
          <w:rFonts w:ascii="楷体" w:eastAsia="楷体" w:hAnsi="楷体" w:hint="eastAsia"/>
          <w:color w:val="auto"/>
          <w:sz w:val="28"/>
          <w:szCs w:val="28"/>
        </w:rPr>
      </w:pPr>
      <w:bookmarkStart w:id="49" w:name="_Toc228129977"/>
      <w:bookmarkEnd w:id="45"/>
      <w:bookmarkEnd w:id="48"/>
      <w:r w:rsidRPr="0075088D">
        <w:rPr>
          <w:rFonts w:ascii="楷体" w:eastAsia="楷体" w:hAnsi="楷体" w:hint="eastAsia"/>
          <w:color w:val="auto"/>
          <w:sz w:val="28"/>
          <w:szCs w:val="28"/>
        </w:rPr>
        <w:t>（二）单模型性能对比</w:t>
      </w:r>
      <w:bookmarkStart w:id="50" w:name="单模型性能对比"/>
      <w:bookmarkEnd w:id="49"/>
    </w:p>
    <w:p w14:paraId="5545F923" w14:textId="77777777" w:rsidR="001E6173" w:rsidRPr="0075088D" w:rsidRDefault="00000000" w:rsidP="001E6173">
      <w:pPr>
        <w:pStyle w:val="FirstParagraph"/>
        <w:spacing w:line="480" w:lineRule="exact"/>
        <w:ind w:firstLineChars="200" w:firstLine="480"/>
        <w:rPr>
          <w:rFonts w:ascii="宋体" w:eastAsia="宋体" w:hAnsi="宋体" w:hint="eastAsia"/>
        </w:rPr>
      </w:pPr>
      <w:r w:rsidRPr="0075088D">
        <w:rPr>
          <w:rFonts w:ascii="宋体" w:eastAsia="宋体" w:hAnsi="宋体" w:hint="eastAsia"/>
        </w:rPr>
        <w:t>表</w:t>
      </w:r>
      <w:r w:rsidR="00B16C2A" w:rsidRPr="0075088D">
        <w:rPr>
          <w:rFonts w:ascii="宋体" w:eastAsia="宋体" w:hAnsi="宋体"/>
        </w:rPr>
        <w:fldChar w:fldCharType="begin"/>
      </w:r>
      <w:r w:rsidR="00B16C2A" w:rsidRPr="0075088D">
        <w:rPr>
          <w:rFonts w:ascii="宋体" w:eastAsia="宋体" w:hAnsi="宋体"/>
        </w:rPr>
        <w:instrText>HYPERLINK \l "tab:single_reg" \h</w:instrText>
      </w:r>
      <w:r w:rsidR="00B16C2A" w:rsidRPr="0075088D">
        <w:rPr>
          <w:rFonts w:ascii="宋体" w:eastAsia="宋体" w:hAnsi="宋体"/>
        </w:rPr>
      </w:r>
      <w:r w:rsidR="00B16C2A" w:rsidRPr="0075088D">
        <w:rPr>
          <w:rFonts w:ascii="宋体" w:eastAsia="宋体" w:hAnsi="宋体"/>
        </w:rPr>
        <w:fldChar w:fldCharType="separate"/>
      </w:r>
      <w:r w:rsidR="00B16C2A" w:rsidRPr="0075088D">
        <w:rPr>
          <w:rStyle w:val="af"/>
          <w:rFonts w:ascii="宋体" w:eastAsia="宋体" w:hAnsi="宋体"/>
          <w:color w:val="auto"/>
        </w:rPr>
        <w:t>3</w:t>
      </w:r>
      <w:r w:rsidR="00B16C2A" w:rsidRPr="0075088D">
        <w:rPr>
          <w:rFonts w:ascii="宋体" w:eastAsia="宋体" w:hAnsi="宋体"/>
        </w:rPr>
        <w:fldChar w:fldCharType="end"/>
      </w:r>
      <w:r w:rsidRPr="0075088D">
        <w:rPr>
          <w:rFonts w:ascii="宋体" w:eastAsia="宋体" w:hAnsi="宋体" w:hint="eastAsia"/>
        </w:rPr>
        <w:t>和表</w:t>
      </w:r>
      <w:r w:rsidR="00B16C2A" w:rsidRPr="0075088D">
        <w:rPr>
          <w:rFonts w:ascii="宋体" w:eastAsia="宋体" w:hAnsi="宋体"/>
        </w:rPr>
        <w:fldChar w:fldCharType="begin"/>
      </w:r>
      <w:r w:rsidR="00B16C2A" w:rsidRPr="0075088D">
        <w:rPr>
          <w:rFonts w:ascii="宋体" w:eastAsia="宋体" w:hAnsi="宋体"/>
        </w:rPr>
        <w:instrText>HYPERLINK \l "tab:single_cls" \h</w:instrText>
      </w:r>
      <w:r w:rsidR="00B16C2A" w:rsidRPr="0075088D">
        <w:rPr>
          <w:rFonts w:ascii="宋体" w:eastAsia="宋体" w:hAnsi="宋体"/>
        </w:rPr>
      </w:r>
      <w:r w:rsidR="00B16C2A" w:rsidRPr="0075088D">
        <w:rPr>
          <w:rFonts w:ascii="宋体" w:eastAsia="宋体" w:hAnsi="宋体"/>
        </w:rPr>
        <w:fldChar w:fldCharType="separate"/>
      </w:r>
      <w:r w:rsidR="00B16C2A" w:rsidRPr="0075088D">
        <w:rPr>
          <w:rStyle w:val="af"/>
          <w:rFonts w:ascii="宋体" w:eastAsia="宋体" w:hAnsi="宋体"/>
          <w:color w:val="auto"/>
        </w:rPr>
        <w:t>4</w:t>
      </w:r>
      <w:r w:rsidR="00B16C2A" w:rsidRPr="0075088D">
        <w:rPr>
          <w:rFonts w:ascii="宋体" w:eastAsia="宋体" w:hAnsi="宋体"/>
        </w:rPr>
        <w:fldChar w:fldCharType="end"/>
      </w:r>
      <w:r w:rsidRPr="0075088D">
        <w:rPr>
          <w:rFonts w:ascii="宋体" w:eastAsia="宋体" w:hAnsi="宋体" w:hint="eastAsia"/>
        </w:rPr>
        <w:t>分别列出了优化前后各单模型在测试集上的回归和分类性能。</w:t>
      </w:r>
      <w:bookmarkStart w:id="51" w:name="tab:single_reg"/>
    </w:p>
    <w:p w14:paraId="168513B4" w14:textId="77777777" w:rsidR="00DD57AC" w:rsidRDefault="00DD57AC" w:rsidP="001E6173">
      <w:pPr>
        <w:pStyle w:val="FirstParagraph"/>
        <w:spacing w:line="480" w:lineRule="exact"/>
        <w:jc w:val="center"/>
        <w:rPr>
          <w:rFonts w:ascii="宋体" w:eastAsia="宋体" w:hAnsi="宋体"/>
        </w:rPr>
      </w:pPr>
    </w:p>
    <w:p w14:paraId="79CA38FA" w14:textId="77777777" w:rsidR="00DD57AC" w:rsidRDefault="00DD57AC" w:rsidP="001E6173">
      <w:pPr>
        <w:pStyle w:val="FirstParagraph"/>
        <w:spacing w:line="480" w:lineRule="exact"/>
        <w:jc w:val="center"/>
        <w:rPr>
          <w:rFonts w:ascii="宋体" w:eastAsia="宋体" w:hAnsi="宋体"/>
        </w:rPr>
      </w:pPr>
    </w:p>
    <w:p w14:paraId="0F842A9A" w14:textId="0A51A8ED" w:rsidR="00B16C2A" w:rsidRPr="0075088D" w:rsidRDefault="001E6173" w:rsidP="001E6173">
      <w:pPr>
        <w:pStyle w:val="FirstParagraph"/>
        <w:spacing w:line="480" w:lineRule="exact"/>
        <w:jc w:val="center"/>
        <w:rPr>
          <w:rFonts w:ascii="宋体" w:eastAsia="宋体" w:hAnsi="宋体" w:hint="eastAsia"/>
        </w:rPr>
      </w:pPr>
      <w:r w:rsidRPr="0075088D">
        <w:rPr>
          <w:rFonts w:ascii="宋体" w:eastAsia="宋体" w:hAnsi="宋体" w:hint="eastAsia"/>
        </w:rPr>
        <w:lastRenderedPageBreak/>
        <w:t>表3 回归任务测试集性能（优化前/优化后）</w:t>
      </w:r>
    </w:p>
    <w:tbl>
      <w:tblPr>
        <w:tblStyle w:val="af5"/>
        <w:tblW w:w="9369" w:type="dxa"/>
        <w:tblLook w:val="0020" w:firstRow="1" w:lastRow="0" w:firstColumn="0" w:lastColumn="0" w:noHBand="0" w:noVBand="0"/>
      </w:tblPr>
      <w:tblGrid>
        <w:gridCol w:w="2266"/>
        <w:gridCol w:w="1179"/>
        <w:gridCol w:w="1180"/>
        <w:gridCol w:w="1180"/>
        <w:gridCol w:w="1188"/>
        <w:gridCol w:w="1188"/>
        <w:gridCol w:w="1188"/>
      </w:tblGrid>
      <w:tr w:rsidR="00B16C2A" w:rsidRPr="0075088D" w14:paraId="1ECB3F5B" w14:textId="77777777" w:rsidTr="001E6173">
        <w:trPr>
          <w:trHeight w:val="377"/>
        </w:trPr>
        <w:tc>
          <w:tcPr>
            <w:tcW w:w="0" w:type="auto"/>
            <w:tcBorders>
              <w:top w:val="single" w:sz="12" w:space="0" w:color="auto"/>
              <w:left w:val="nil"/>
            </w:tcBorders>
          </w:tcPr>
          <w:p w14:paraId="5C630539"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模型</w:t>
            </w:r>
          </w:p>
        </w:tc>
        <w:tc>
          <w:tcPr>
            <w:tcW w:w="0" w:type="auto"/>
            <w:gridSpan w:val="3"/>
            <w:tcBorders>
              <w:top w:val="single" w:sz="12" w:space="0" w:color="auto"/>
            </w:tcBorders>
          </w:tcPr>
          <w:p w14:paraId="5DCC4D2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优化前</w:t>
            </w:r>
          </w:p>
        </w:tc>
        <w:tc>
          <w:tcPr>
            <w:tcW w:w="0" w:type="auto"/>
            <w:gridSpan w:val="3"/>
            <w:tcBorders>
              <w:top w:val="single" w:sz="12" w:space="0" w:color="auto"/>
              <w:right w:val="nil"/>
            </w:tcBorders>
          </w:tcPr>
          <w:p w14:paraId="01B884C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优化后</w:t>
            </w:r>
          </w:p>
        </w:tc>
      </w:tr>
      <w:tr w:rsidR="00B16C2A" w:rsidRPr="0075088D" w14:paraId="29D067FC" w14:textId="77777777" w:rsidTr="001E6173">
        <w:trPr>
          <w:trHeight w:val="371"/>
        </w:trPr>
        <w:tc>
          <w:tcPr>
            <w:tcW w:w="0" w:type="auto"/>
            <w:tcBorders>
              <w:left w:val="nil"/>
            </w:tcBorders>
          </w:tcPr>
          <w:p w14:paraId="764A5735"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2-4(lr)5-7</w:t>
            </w:r>
          </w:p>
        </w:tc>
        <w:tc>
          <w:tcPr>
            <w:tcW w:w="0" w:type="auto"/>
          </w:tcPr>
          <w:p w14:paraId="1D00723C" w14:textId="77777777" w:rsidR="00B16C2A" w:rsidRPr="0075088D" w:rsidRDefault="00000000" w:rsidP="001E6173">
            <w:pPr>
              <w:pStyle w:val="Compact"/>
              <w:spacing w:line="480" w:lineRule="exact"/>
              <w:jc w:val="center"/>
              <w:rPr>
                <w:rFonts w:ascii="宋体" w:eastAsia="宋体" w:hAnsi="宋体" w:hint="eastAsia"/>
                <w:sz w:val="21"/>
                <w:szCs w:val="21"/>
              </w:rPr>
            </w:pPr>
            <m:oMathPara>
              <m:oMath>
                <m:sSup>
                  <m:sSupPr>
                    <m:ctrlPr>
                      <w:rPr>
                        <w:rFonts w:ascii="Cambria Math" w:eastAsia="宋体" w:hAnsi="Cambria Math"/>
                        <w:sz w:val="21"/>
                        <w:szCs w:val="21"/>
                      </w:rPr>
                    </m:ctrlPr>
                  </m:sSupPr>
                  <m:e>
                    <m:r>
                      <w:rPr>
                        <w:rFonts w:ascii="Cambria Math" w:eastAsia="宋体" w:hAnsi="Cambria Math"/>
                        <w:sz w:val="21"/>
                        <w:szCs w:val="21"/>
                      </w:rPr>
                      <m:t>R</m:t>
                    </m:r>
                  </m:e>
                  <m:sup>
                    <m:r>
                      <w:rPr>
                        <w:rFonts w:ascii="Cambria Math" w:eastAsia="宋体" w:hAnsi="Cambria Math"/>
                        <w:sz w:val="21"/>
                        <w:szCs w:val="21"/>
                      </w:rPr>
                      <m:t>2</m:t>
                    </m:r>
                  </m:sup>
                </m:sSup>
              </m:oMath>
            </m:oMathPara>
          </w:p>
        </w:tc>
        <w:tc>
          <w:tcPr>
            <w:tcW w:w="0" w:type="auto"/>
          </w:tcPr>
          <w:p w14:paraId="352B2384"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RMSE</w:t>
            </w:r>
          </w:p>
        </w:tc>
        <w:tc>
          <w:tcPr>
            <w:tcW w:w="0" w:type="auto"/>
          </w:tcPr>
          <w:p w14:paraId="52FE4FE0"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MAE</w:t>
            </w:r>
          </w:p>
        </w:tc>
        <w:tc>
          <w:tcPr>
            <w:tcW w:w="0" w:type="auto"/>
          </w:tcPr>
          <w:p w14:paraId="014B24D0" w14:textId="77777777" w:rsidR="00B16C2A" w:rsidRPr="0075088D" w:rsidRDefault="00000000" w:rsidP="001E6173">
            <w:pPr>
              <w:pStyle w:val="Compact"/>
              <w:spacing w:line="480" w:lineRule="exact"/>
              <w:jc w:val="center"/>
              <w:rPr>
                <w:rFonts w:ascii="宋体" w:eastAsia="宋体" w:hAnsi="宋体" w:hint="eastAsia"/>
                <w:sz w:val="21"/>
                <w:szCs w:val="21"/>
              </w:rPr>
            </w:pPr>
            <m:oMathPara>
              <m:oMath>
                <m:sSup>
                  <m:sSupPr>
                    <m:ctrlPr>
                      <w:rPr>
                        <w:rFonts w:ascii="Cambria Math" w:eastAsia="宋体" w:hAnsi="Cambria Math"/>
                        <w:sz w:val="21"/>
                        <w:szCs w:val="21"/>
                      </w:rPr>
                    </m:ctrlPr>
                  </m:sSupPr>
                  <m:e>
                    <m:r>
                      <w:rPr>
                        <w:rFonts w:ascii="Cambria Math" w:eastAsia="宋体" w:hAnsi="Cambria Math"/>
                        <w:sz w:val="21"/>
                        <w:szCs w:val="21"/>
                      </w:rPr>
                      <m:t>R</m:t>
                    </m:r>
                  </m:e>
                  <m:sup>
                    <m:r>
                      <w:rPr>
                        <w:rFonts w:ascii="Cambria Math" w:eastAsia="宋体" w:hAnsi="Cambria Math"/>
                        <w:sz w:val="21"/>
                        <w:szCs w:val="21"/>
                      </w:rPr>
                      <m:t>2</m:t>
                    </m:r>
                  </m:sup>
                </m:sSup>
              </m:oMath>
            </m:oMathPara>
          </w:p>
        </w:tc>
        <w:tc>
          <w:tcPr>
            <w:tcW w:w="0" w:type="auto"/>
          </w:tcPr>
          <w:p w14:paraId="3ACFEA4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RMSE</w:t>
            </w:r>
          </w:p>
        </w:tc>
        <w:tc>
          <w:tcPr>
            <w:tcW w:w="0" w:type="auto"/>
            <w:tcBorders>
              <w:right w:val="nil"/>
            </w:tcBorders>
          </w:tcPr>
          <w:p w14:paraId="555B4770"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MAE</w:t>
            </w:r>
          </w:p>
        </w:tc>
      </w:tr>
      <w:tr w:rsidR="00B16C2A" w:rsidRPr="0075088D" w14:paraId="78A10128" w14:textId="77777777" w:rsidTr="001E6173">
        <w:trPr>
          <w:trHeight w:val="377"/>
        </w:trPr>
        <w:tc>
          <w:tcPr>
            <w:tcW w:w="0" w:type="auto"/>
            <w:tcBorders>
              <w:left w:val="nil"/>
            </w:tcBorders>
          </w:tcPr>
          <w:p w14:paraId="3B31EF49"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MLP神经网络</w:t>
            </w:r>
          </w:p>
        </w:tc>
        <w:tc>
          <w:tcPr>
            <w:tcW w:w="0" w:type="auto"/>
          </w:tcPr>
          <w:p w14:paraId="05B59AF7"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0.500</w:t>
            </w:r>
          </w:p>
        </w:tc>
        <w:tc>
          <w:tcPr>
            <w:tcW w:w="0" w:type="auto"/>
          </w:tcPr>
          <w:p w14:paraId="2306A83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0.839</w:t>
            </w:r>
          </w:p>
        </w:tc>
        <w:tc>
          <w:tcPr>
            <w:tcW w:w="0" w:type="auto"/>
          </w:tcPr>
          <w:p w14:paraId="5170C99B"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0.616</w:t>
            </w:r>
          </w:p>
        </w:tc>
        <w:tc>
          <w:tcPr>
            <w:tcW w:w="0" w:type="auto"/>
          </w:tcPr>
          <w:p w14:paraId="6EF327E8"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0.459</w:t>
            </w:r>
          </w:p>
        </w:tc>
        <w:tc>
          <w:tcPr>
            <w:tcW w:w="0" w:type="auto"/>
          </w:tcPr>
          <w:p w14:paraId="014EDF01"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0.872</w:t>
            </w:r>
          </w:p>
        </w:tc>
        <w:tc>
          <w:tcPr>
            <w:tcW w:w="0" w:type="auto"/>
            <w:tcBorders>
              <w:right w:val="nil"/>
            </w:tcBorders>
          </w:tcPr>
          <w:p w14:paraId="49CDD63F"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0.643</w:t>
            </w:r>
          </w:p>
        </w:tc>
      </w:tr>
      <w:tr w:rsidR="00B16C2A" w:rsidRPr="0075088D" w14:paraId="72ABD9A8" w14:textId="77777777" w:rsidTr="001E6173">
        <w:trPr>
          <w:trHeight w:val="371"/>
        </w:trPr>
        <w:tc>
          <w:tcPr>
            <w:tcW w:w="0" w:type="auto"/>
            <w:tcBorders>
              <w:left w:val="nil"/>
            </w:tcBorders>
          </w:tcPr>
          <w:p w14:paraId="53B651C4"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随机森林</w:t>
            </w:r>
          </w:p>
        </w:tc>
        <w:tc>
          <w:tcPr>
            <w:tcW w:w="0" w:type="auto"/>
          </w:tcPr>
          <w:p w14:paraId="146BBE52"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0.587</w:t>
            </w:r>
          </w:p>
        </w:tc>
        <w:tc>
          <w:tcPr>
            <w:tcW w:w="0" w:type="auto"/>
          </w:tcPr>
          <w:p w14:paraId="04711BC5"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0.763</w:t>
            </w:r>
          </w:p>
        </w:tc>
        <w:tc>
          <w:tcPr>
            <w:tcW w:w="0" w:type="auto"/>
          </w:tcPr>
          <w:p w14:paraId="02430F17"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0.566</w:t>
            </w:r>
          </w:p>
        </w:tc>
        <w:tc>
          <w:tcPr>
            <w:tcW w:w="0" w:type="auto"/>
          </w:tcPr>
          <w:p w14:paraId="61A69382"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0.604</w:t>
            </w:r>
          </w:p>
        </w:tc>
        <w:tc>
          <w:tcPr>
            <w:tcW w:w="0" w:type="auto"/>
          </w:tcPr>
          <w:p w14:paraId="4E75DE3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0.747</w:t>
            </w:r>
          </w:p>
        </w:tc>
        <w:tc>
          <w:tcPr>
            <w:tcW w:w="0" w:type="auto"/>
            <w:tcBorders>
              <w:right w:val="nil"/>
            </w:tcBorders>
          </w:tcPr>
          <w:p w14:paraId="1ADB85E1"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0.549</w:t>
            </w:r>
          </w:p>
        </w:tc>
      </w:tr>
      <w:tr w:rsidR="00B16C2A" w:rsidRPr="0075088D" w14:paraId="79ECC073" w14:textId="77777777" w:rsidTr="001E6173">
        <w:trPr>
          <w:trHeight w:val="377"/>
        </w:trPr>
        <w:tc>
          <w:tcPr>
            <w:tcW w:w="0" w:type="auto"/>
            <w:tcBorders>
              <w:left w:val="nil"/>
            </w:tcBorders>
          </w:tcPr>
          <w:p w14:paraId="45CA08D4"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梯度提升树</w:t>
            </w:r>
          </w:p>
        </w:tc>
        <w:tc>
          <w:tcPr>
            <w:tcW w:w="0" w:type="auto"/>
          </w:tcPr>
          <w:p w14:paraId="72C17E29"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0.546</w:t>
            </w:r>
          </w:p>
        </w:tc>
        <w:tc>
          <w:tcPr>
            <w:tcW w:w="0" w:type="auto"/>
          </w:tcPr>
          <w:p w14:paraId="0411E03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0.799</w:t>
            </w:r>
          </w:p>
        </w:tc>
        <w:tc>
          <w:tcPr>
            <w:tcW w:w="0" w:type="auto"/>
          </w:tcPr>
          <w:p w14:paraId="3CD422A8"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0.586</w:t>
            </w:r>
          </w:p>
        </w:tc>
        <w:tc>
          <w:tcPr>
            <w:tcW w:w="0" w:type="auto"/>
          </w:tcPr>
          <w:p w14:paraId="31425E19"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0.551</w:t>
            </w:r>
          </w:p>
        </w:tc>
        <w:tc>
          <w:tcPr>
            <w:tcW w:w="0" w:type="auto"/>
          </w:tcPr>
          <w:p w14:paraId="5A20C178"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0.795</w:t>
            </w:r>
          </w:p>
        </w:tc>
        <w:tc>
          <w:tcPr>
            <w:tcW w:w="0" w:type="auto"/>
            <w:tcBorders>
              <w:right w:val="nil"/>
            </w:tcBorders>
          </w:tcPr>
          <w:p w14:paraId="35AAF103"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0.591</w:t>
            </w:r>
          </w:p>
        </w:tc>
      </w:tr>
      <w:tr w:rsidR="00B16C2A" w:rsidRPr="0075088D" w14:paraId="2466F04E" w14:textId="77777777" w:rsidTr="001E6173">
        <w:trPr>
          <w:trHeight w:val="371"/>
        </w:trPr>
        <w:tc>
          <w:tcPr>
            <w:tcW w:w="0" w:type="auto"/>
            <w:tcBorders>
              <w:left w:val="nil"/>
            </w:tcBorders>
          </w:tcPr>
          <w:p w14:paraId="0A9FFD1B"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SVM (RBF)</w:t>
            </w:r>
          </w:p>
        </w:tc>
        <w:tc>
          <w:tcPr>
            <w:tcW w:w="0" w:type="auto"/>
          </w:tcPr>
          <w:p w14:paraId="36BDBC11"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0.565</w:t>
            </w:r>
          </w:p>
        </w:tc>
        <w:tc>
          <w:tcPr>
            <w:tcW w:w="0" w:type="auto"/>
          </w:tcPr>
          <w:p w14:paraId="27E4A80D"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0.782</w:t>
            </w:r>
          </w:p>
        </w:tc>
        <w:tc>
          <w:tcPr>
            <w:tcW w:w="0" w:type="auto"/>
          </w:tcPr>
          <w:p w14:paraId="0A0FC654"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0.550</w:t>
            </w:r>
          </w:p>
        </w:tc>
        <w:tc>
          <w:tcPr>
            <w:tcW w:w="0" w:type="auto"/>
          </w:tcPr>
          <w:p w14:paraId="1A38428F"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0.588</w:t>
            </w:r>
          </w:p>
        </w:tc>
        <w:tc>
          <w:tcPr>
            <w:tcW w:w="0" w:type="auto"/>
          </w:tcPr>
          <w:p w14:paraId="7B5E2AB5"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0.761</w:t>
            </w:r>
          </w:p>
        </w:tc>
        <w:tc>
          <w:tcPr>
            <w:tcW w:w="0" w:type="auto"/>
            <w:tcBorders>
              <w:right w:val="nil"/>
            </w:tcBorders>
          </w:tcPr>
          <w:p w14:paraId="66995BE3"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0.542</w:t>
            </w:r>
          </w:p>
        </w:tc>
      </w:tr>
      <w:tr w:rsidR="00B16C2A" w:rsidRPr="0075088D" w14:paraId="482E8E2C" w14:textId="77777777" w:rsidTr="001E6173">
        <w:trPr>
          <w:trHeight w:val="377"/>
        </w:trPr>
        <w:tc>
          <w:tcPr>
            <w:tcW w:w="0" w:type="auto"/>
            <w:tcBorders>
              <w:left w:val="nil"/>
              <w:bottom w:val="single" w:sz="4" w:space="0" w:color="auto"/>
            </w:tcBorders>
          </w:tcPr>
          <w:p w14:paraId="1C1D95D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Extra Trees</w:t>
            </w:r>
          </w:p>
        </w:tc>
        <w:tc>
          <w:tcPr>
            <w:tcW w:w="0" w:type="auto"/>
            <w:tcBorders>
              <w:bottom w:val="single" w:sz="4" w:space="0" w:color="auto"/>
            </w:tcBorders>
          </w:tcPr>
          <w:p w14:paraId="360A00BE"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Borders>
              <w:bottom w:val="single" w:sz="4" w:space="0" w:color="auto"/>
            </w:tcBorders>
          </w:tcPr>
          <w:p w14:paraId="38CB563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Borders>
              <w:bottom w:val="single" w:sz="4" w:space="0" w:color="auto"/>
            </w:tcBorders>
          </w:tcPr>
          <w:p w14:paraId="6BB81423"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Borders>
              <w:bottom w:val="single" w:sz="4" w:space="0" w:color="auto"/>
            </w:tcBorders>
          </w:tcPr>
          <w:p w14:paraId="0FE9627A"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0.638</w:t>
            </w:r>
          </w:p>
        </w:tc>
        <w:tc>
          <w:tcPr>
            <w:tcW w:w="0" w:type="auto"/>
            <w:tcBorders>
              <w:bottom w:val="single" w:sz="4" w:space="0" w:color="auto"/>
            </w:tcBorders>
          </w:tcPr>
          <w:p w14:paraId="07739B32"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0.713</w:t>
            </w:r>
          </w:p>
        </w:tc>
        <w:tc>
          <w:tcPr>
            <w:tcW w:w="0" w:type="auto"/>
            <w:tcBorders>
              <w:bottom w:val="single" w:sz="4" w:space="0" w:color="auto"/>
              <w:right w:val="nil"/>
            </w:tcBorders>
          </w:tcPr>
          <w:p w14:paraId="79157B77"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0.519</w:t>
            </w:r>
          </w:p>
        </w:tc>
      </w:tr>
      <w:tr w:rsidR="00B16C2A" w:rsidRPr="0075088D" w14:paraId="38DD14E0" w14:textId="77777777" w:rsidTr="001E6173">
        <w:trPr>
          <w:trHeight w:val="140"/>
        </w:trPr>
        <w:tc>
          <w:tcPr>
            <w:tcW w:w="0" w:type="auto"/>
            <w:tcBorders>
              <w:left w:val="nil"/>
              <w:bottom w:val="single" w:sz="12" w:space="0" w:color="auto"/>
            </w:tcBorders>
          </w:tcPr>
          <w:p w14:paraId="3D111742"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KNN</w:t>
            </w:r>
          </w:p>
        </w:tc>
        <w:tc>
          <w:tcPr>
            <w:tcW w:w="0" w:type="auto"/>
            <w:tcBorders>
              <w:bottom w:val="single" w:sz="12" w:space="0" w:color="auto"/>
            </w:tcBorders>
          </w:tcPr>
          <w:p w14:paraId="53B620AF"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Borders>
              <w:bottom w:val="single" w:sz="12" w:space="0" w:color="auto"/>
            </w:tcBorders>
          </w:tcPr>
          <w:p w14:paraId="0D10AE0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Borders>
              <w:bottom w:val="single" w:sz="12" w:space="0" w:color="auto"/>
            </w:tcBorders>
          </w:tcPr>
          <w:p w14:paraId="53F0C47D"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Borders>
              <w:bottom w:val="single" w:sz="12" w:space="0" w:color="auto"/>
            </w:tcBorders>
          </w:tcPr>
          <w:p w14:paraId="56AEE4F9"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0.563</w:t>
            </w:r>
          </w:p>
        </w:tc>
        <w:tc>
          <w:tcPr>
            <w:tcW w:w="0" w:type="auto"/>
            <w:tcBorders>
              <w:bottom w:val="single" w:sz="12" w:space="0" w:color="auto"/>
            </w:tcBorders>
          </w:tcPr>
          <w:p w14:paraId="0E92FE13"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0.784</w:t>
            </w:r>
          </w:p>
        </w:tc>
        <w:tc>
          <w:tcPr>
            <w:tcW w:w="0" w:type="auto"/>
            <w:tcBorders>
              <w:bottom w:val="single" w:sz="12" w:space="0" w:color="auto"/>
              <w:right w:val="nil"/>
            </w:tcBorders>
          </w:tcPr>
          <w:p w14:paraId="3829DBA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0.565</w:t>
            </w:r>
          </w:p>
        </w:tc>
      </w:tr>
    </w:tbl>
    <w:p w14:paraId="507A37E0" w14:textId="09E2629C" w:rsidR="001E6173" w:rsidRPr="0075088D" w:rsidRDefault="001E6173" w:rsidP="001E6173">
      <w:pPr>
        <w:pStyle w:val="FirstParagraph"/>
        <w:spacing w:line="480" w:lineRule="exact"/>
        <w:jc w:val="center"/>
        <w:rPr>
          <w:rFonts w:ascii="宋体" w:eastAsia="宋体" w:hAnsi="宋体" w:hint="eastAsia"/>
        </w:rPr>
      </w:pPr>
      <w:bookmarkStart w:id="52" w:name="tab:single_cls"/>
      <w:bookmarkEnd w:id="51"/>
      <w:r w:rsidRPr="0075088D">
        <w:rPr>
          <w:rFonts w:ascii="宋体" w:eastAsia="宋体" w:hAnsi="宋体" w:hint="eastAsia"/>
        </w:rPr>
        <w:t>表4 分类任务测试集性能（优化前/优化后）</w:t>
      </w:r>
    </w:p>
    <w:tbl>
      <w:tblPr>
        <w:tblStyle w:val="af5"/>
        <w:tblW w:w="9397" w:type="dxa"/>
        <w:tblBorders>
          <w:top w:val="single" w:sz="12" w:space="0" w:color="auto"/>
          <w:left w:val="none" w:sz="0" w:space="0" w:color="auto"/>
          <w:bottom w:val="single" w:sz="12" w:space="0" w:color="auto"/>
          <w:right w:val="none" w:sz="0" w:space="0" w:color="auto"/>
        </w:tblBorders>
        <w:tblLook w:val="0020" w:firstRow="1" w:lastRow="0" w:firstColumn="0" w:lastColumn="0" w:noHBand="0" w:noVBand="0"/>
      </w:tblPr>
      <w:tblGrid>
        <w:gridCol w:w="2055"/>
        <w:gridCol w:w="1070"/>
        <w:gridCol w:w="1524"/>
        <w:gridCol w:w="1070"/>
        <w:gridCol w:w="1077"/>
        <w:gridCol w:w="1524"/>
        <w:gridCol w:w="1077"/>
      </w:tblGrid>
      <w:tr w:rsidR="00B16C2A" w:rsidRPr="0075088D" w14:paraId="726220D3" w14:textId="77777777" w:rsidTr="001E6173">
        <w:trPr>
          <w:trHeight w:val="524"/>
        </w:trPr>
        <w:tc>
          <w:tcPr>
            <w:tcW w:w="0" w:type="auto"/>
          </w:tcPr>
          <w:p w14:paraId="18A668A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模型</w:t>
            </w:r>
          </w:p>
        </w:tc>
        <w:tc>
          <w:tcPr>
            <w:tcW w:w="0" w:type="auto"/>
            <w:gridSpan w:val="3"/>
          </w:tcPr>
          <w:p w14:paraId="43095D34"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优化前</w:t>
            </w:r>
          </w:p>
        </w:tc>
        <w:tc>
          <w:tcPr>
            <w:tcW w:w="0" w:type="auto"/>
            <w:gridSpan w:val="3"/>
          </w:tcPr>
          <w:p w14:paraId="594976DF"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优化后</w:t>
            </w:r>
          </w:p>
        </w:tc>
      </w:tr>
      <w:tr w:rsidR="00B16C2A" w:rsidRPr="0075088D" w14:paraId="183D234B" w14:textId="77777777" w:rsidTr="001E6173">
        <w:trPr>
          <w:trHeight w:val="516"/>
        </w:trPr>
        <w:tc>
          <w:tcPr>
            <w:tcW w:w="0" w:type="auto"/>
          </w:tcPr>
          <w:p w14:paraId="39923A5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2-4(lr)5-7</w:t>
            </w:r>
          </w:p>
        </w:tc>
        <w:tc>
          <w:tcPr>
            <w:tcW w:w="0" w:type="auto"/>
          </w:tcPr>
          <w:p w14:paraId="39D5B111"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AUC</w:t>
            </w:r>
          </w:p>
        </w:tc>
        <w:tc>
          <w:tcPr>
            <w:tcW w:w="0" w:type="auto"/>
          </w:tcPr>
          <w:p w14:paraId="55F6A441"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Accuracy</w:t>
            </w:r>
          </w:p>
        </w:tc>
        <w:tc>
          <w:tcPr>
            <w:tcW w:w="0" w:type="auto"/>
          </w:tcPr>
          <w:p w14:paraId="72082B99"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F1</w:t>
            </w:r>
          </w:p>
        </w:tc>
        <w:tc>
          <w:tcPr>
            <w:tcW w:w="0" w:type="auto"/>
          </w:tcPr>
          <w:p w14:paraId="3E7D928E"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AUC</w:t>
            </w:r>
          </w:p>
        </w:tc>
        <w:tc>
          <w:tcPr>
            <w:tcW w:w="0" w:type="auto"/>
          </w:tcPr>
          <w:p w14:paraId="726C22BB"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Accuracy</w:t>
            </w:r>
          </w:p>
        </w:tc>
        <w:tc>
          <w:tcPr>
            <w:tcW w:w="0" w:type="auto"/>
          </w:tcPr>
          <w:p w14:paraId="397D554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F1</w:t>
            </w:r>
          </w:p>
        </w:tc>
      </w:tr>
      <w:tr w:rsidR="00B16C2A" w:rsidRPr="0075088D" w14:paraId="5013B539" w14:textId="77777777" w:rsidTr="001E6173">
        <w:trPr>
          <w:trHeight w:val="524"/>
        </w:trPr>
        <w:tc>
          <w:tcPr>
            <w:tcW w:w="0" w:type="auto"/>
          </w:tcPr>
          <w:p w14:paraId="7C7FA4F2"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MLP神经网络</w:t>
            </w:r>
          </w:p>
        </w:tc>
        <w:tc>
          <w:tcPr>
            <w:tcW w:w="0" w:type="auto"/>
          </w:tcPr>
          <w:p w14:paraId="47E7DAAA"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0.898</w:t>
            </w:r>
          </w:p>
        </w:tc>
        <w:tc>
          <w:tcPr>
            <w:tcW w:w="0" w:type="auto"/>
          </w:tcPr>
          <w:p w14:paraId="24BC8440"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0.918</w:t>
            </w:r>
          </w:p>
        </w:tc>
        <w:tc>
          <w:tcPr>
            <w:tcW w:w="0" w:type="auto"/>
          </w:tcPr>
          <w:p w14:paraId="6F2A5294"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0.953</w:t>
            </w:r>
          </w:p>
        </w:tc>
        <w:tc>
          <w:tcPr>
            <w:tcW w:w="0" w:type="auto"/>
          </w:tcPr>
          <w:p w14:paraId="45AEF4F9"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0.919</w:t>
            </w:r>
          </w:p>
        </w:tc>
        <w:tc>
          <w:tcPr>
            <w:tcW w:w="0" w:type="auto"/>
          </w:tcPr>
          <w:p w14:paraId="63F8BC03"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0.902</w:t>
            </w:r>
          </w:p>
        </w:tc>
        <w:tc>
          <w:tcPr>
            <w:tcW w:w="0" w:type="auto"/>
          </w:tcPr>
          <w:p w14:paraId="5851AAD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0.943</w:t>
            </w:r>
          </w:p>
        </w:tc>
      </w:tr>
      <w:tr w:rsidR="00B16C2A" w:rsidRPr="0075088D" w14:paraId="7DB136A8" w14:textId="77777777" w:rsidTr="001E6173">
        <w:trPr>
          <w:trHeight w:val="516"/>
        </w:trPr>
        <w:tc>
          <w:tcPr>
            <w:tcW w:w="0" w:type="auto"/>
          </w:tcPr>
          <w:p w14:paraId="1F1C319D"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随机森林</w:t>
            </w:r>
          </w:p>
        </w:tc>
        <w:tc>
          <w:tcPr>
            <w:tcW w:w="0" w:type="auto"/>
          </w:tcPr>
          <w:p w14:paraId="17A808B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0.915</w:t>
            </w:r>
          </w:p>
        </w:tc>
        <w:tc>
          <w:tcPr>
            <w:tcW w:w="0" w:type="auto"/>
          </w:tcPr>
          <w:p w14:paraId="2462FC32"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0.902</w:t>
            </w:r>
          </w:p>
        </w:tc>
        <w:tc>
          <w:tcPr>
            <w:tcW w:w="0" w:type="auto"/>
          </w:tcPr>
          <w:p w14:paraId="0471C7F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0.945</w:t>
            </w:r>
          </w:p>
        </w:tc>
        <w:tc>
          <w:tcPr>
            <w:tcW w:w="0" w:type="auto"/>
          </w:tcPr>
          <w:p w14:paraId="1C11BC68"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0.920</w:t>
            </w:r>
          </w:p>
        </w:tc>
        <w:tc>
          <w:tcPr>
            <w:tcW w:w="0" w:type="auto"/>
          </w:tcPr>
          <w:p w14:paraId="6F759B8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0.891</w:t>
            </w:r>
          </w:p>
        </w:tc>
        <w:tc>
          <w:tcPr>
            <w:tcW w:w="0" w:type="auto"/>
          </w:tcPr>
          <w:p w14:paraId="0DDD4BCA"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0.939</w:t>
            </w:r>
          </w:p>
        </w:tc>
      </w:tr>
      <w:tr w:rsidR="00B16C2A" w:rsidRPr="0075088D" w14:paraId="0EB95812" w14:textId="77777777" w:rsidTr="001E6173">
        <w:trPr>
          <w:trHeight w:val="524"/>
        </w:trPr>
        <w:tc>
          <w:tcPr>
            <w:tcW w:w="0" w:type="auto"/>
          </w:tcPr>
          <w:p w14:paraId="128AC6AB"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梯度提升树</w:t>
            </w:r>
          </w:p>
        </w:tc>
        <w:tc>
          <w:tcPr>
            <w:tcW w:w="0" w:type="auto"/>
          </w:tcPr>
          <w:p w14:paraId="70F43681"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0.881</w:t>
            </w:r>
          </w:p>
        </w:tc>
        <w:tc>
          <w:tcPr>
            <w:tcW w:w="0" w:type="auto"/>
          </w:tcPr>
          <w:p w14:paraId="63DBEF64"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0.869</w:t>
            </w:r>
          </w:p>
        </w:tc>
        <w:tc>
          <w:tcPr>
            <w:tcW w:w="0" w:type="auto"/>
          </w:tcPr>
          <w:p w14:paraId="077BCB57"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0.922</w:t>
            </w:r>
          </w:p>
        </w:tc>
        <w:tc>
          <w:tcPr>
            <w:tcW w:w="0" w:type="auto"/>
          </w:tcPr>
          <w:p w14:paraId="33346D52"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0.875</w:t>
            </w:r>
          </w:p>
        </w:tc>
        <w:tc>
          <w:tcPr>
            <w:tcW w:w="0" w:type="auto"/>
          </w:tcPr>
          <w:p w14:paraId="7D52BCC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0.902</w:t>
            </w:r>
          </w:p>
        </w:tc>
        <w:tc>
          <w:tcPr>
            <w:tcW w:w="0" w:type="auto"/>
          </w:tcPr>
          <w:p w14:paraId="6A20FDE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0.943</w:t>
            </w:r>
          </w:p>
        </w:tc>
      </w:tr>
      <w:tr w:rsidR="00B16C2A" w:rsidRPr="0075088D" w14:paraId="7A0470CA" w14:textId="77777777" w:rsidTr="001E6173">
        <w:trPr>
          <w:trHeight w:val="516"/>
        </w:trPr>
        <w:tc>
          <w:tcPr>
            <w:tcW w:w="0" w:type="auto"/>
          </w:tcPr>
          <w:p w14:paraId="7774532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SVM (RBF)</w:t>
            </w:r>
          </w:p>
        </w:tc>
        <w:tc>
          <w:tcPr>
            <w:tcW w:w="0" w:type="auto"/>
          </w:tcPr>
          <w:p w14:paraId="44A6C3E1"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0.918</w:t>
            </w:r>
          </w:p>
        </w:tc>
        <w:tc>
          <w:tcPr>
            <w:tcW w:w="0" w:type="auto"/>
          </w:tcPr>
          <w:p w14:paraId="4CB557F1"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0.913</w:t>
            </w:r>
          </w:p>
        </w:tc>
        <w:tc>
          <w:tcPr>
            <w:tcW w:w="0" w:type="auto"/>
          </w:tcPr>
          <w:p w14:paraId="63FBA425"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0.950</w:t>
            </w:r>
          </w:p>
        </w:tc>
        <w:tc>
          <w:tcPr>
            <w:tcW w:w="0" w:type="auto"/>
          </w:tcPr>
          <w:p w14:paraId="47D51959"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0.929</w:t>
            </w:r>
          </w:p>
        </w:tc>
        <w:tc>
          <w:tcPr>
            <w:tcW w:w="0" w:type="auto"/>
          </w:tcPr>
          <w:p w14:paraId="553A597A"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0.929</w:t>
            </w:r>
          </w:p>
        </w:tc>
        <w:tc>
          <w:tcPr>
            <w:tcW w:w="0" w:type="auto"/>
          </w:tcPr>
          <w:p w14:paraId="3A87779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0.959</w:t>
            </w:r>
          </w:p>
        </w:tc>
      </w:tr>
      <w:tr w:rsidR="00B16C2A" w:rsidRPr="0075088D" w14:paraId="21C54693" w14:textId="77777777" w:rsidTr="001E6173">
        <w:trPr>
          <w:trHeight w:val="524"/>
        </w:trPr>
        <w:tc>
          <w:tcPr>
            <w:tcW w:w="0" w:type="auto"/>
          </w:tcPr>
          <w:p w14:paraId="1767DC69"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Extra Trees</w:t>
            </w:r>
          </w:p>
        </w:tc>
        <w:tc>
          <w:tcPr>
            <w:tcW w:w="0" w:type="auto"/>
          </w:tcPr>
          <w:p w14:paraId="067F78B2"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Pr>
          <w:p w14:paraId="63460241"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Pr>
          <w:p w14:paraId="0FD15D4B"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Pr>
          <w:p w14:paraId="6DF4CC60"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0.910</w:t>
            </w:r>
          </w:p>
        </w:tc>
        <w:tc>
          <w:tcPr>
            <w:tcW w:w="0" w:type="auto"/>
          </w:tcPr>
          <w:p w14:paraId="63517FAD"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0.907</w:t>
            </w:r>
          </w:p>
        </w:tc>
        <w:tc>
          <w:tcPr>
            <w:tcW w:w="0" w:type="auto"/>
          </w:tcPr>
          <w:p w14:paraId="489BF2FA"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0.946</w:t>
            </w:r>
          </w:p>
        </w:tc>
      </w:tr>
      <w:tr w:rsidR="00B16C2A" w:rsidRPr="0075088D" w14:paraId="1206FA91" w14:textId="77777777" w:rsidTr="001E6173">
        <w:trPr>
          <w:trHeight w:val="516"/>
        </w:trPr>
        <w:tc>
          <w:tcPr>
            <w:tcW w:w="0" w:type="auto"/>
          </w:tcPr>
          <w:p w14:paraId="28314281"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KNN</w:t>
            </w:r>
          </w:p>
        </w:tc>
        <w:tc>
          <w:tcPr>
            <w:tcW w:w="0" w:type="auto"/>
          </w:tcPr>
          <w:p w14:paraId="04D1252F"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Pr>
          <w:p w14:paraId="668C3924"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Pr>
          <w:p w14:paraId="2C78F558"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w:t>
            </w:r>
          </w:p>
        </w:tc>
        <w:tc>
          <w:tcPr>
            <w:tcW w:w="0" w:type="auto"/>
          </w:tcPr>
          <w:p w14:paraId="3768ED96"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0.922</w:t>
            </w:r>
          </w:p>
        </w:tc>
        <w:tc>
          <w:tcPr>
            <w:tcW w:w="0" w:type="auto"/>
          </w:tcPr>
          <w:p w14:paraId="4F6F6B4F"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0.913</w:t>
            </w:r>
          </w:p>
        </w:tc>
        <w:tc>
          <w:tcPr>
            <w:tcW w:w="0" w:type="auto"/>
          </w:tcPr>
          <w:p w14:paraId="00748B0C" w14:textId="77777777" w:rsidR="00B16C2A" w:rsidRPr="0075088D" w:rsidRDefault="00000000" w:rsidP="001E6173">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0.951</w:t>
            </w:r>
          </w:p>
        </w:tc>
      </w:tr>
    </w:tbl>
    <w:bookmarkEnd w:id="52"/>
    <w:p w14:paraId="671EA8DF" w14:textId="77777777" w:rsidR="004A6C30" w:rsidRPr="0075088D" w:rsidRDefault="00000000" w:rsidP="004A6C30">
      <w:pPr>
        <w:pStyle w:val="a0"/>
        <w:spacing w:line="480" w:lineRule="exact"/>
        <w:ind w:firstLineChars="200" w:firstLine="480"/>
        <w:rPr>
          <w:rFonts w:ascii="宋体" w:eastAsia="宋体" w:hAnsi="宋体" w:hint="eastAsia"/>
        </w:rPr>
      </w:pPr>
      <w:r w:rsidRPr="0075088D">
        <w:rPr>
          <w:rFonts w:ascii="宋体" w:eastAsia="宋体" w:hAnsi="宋体" w:hint="eastAsia"/>
        </w:rPr>
        <w:t>优化后，随机森林的回归</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75088D">
        <w:rPr>
          <w:rFonts w:ascii="宋体" w:eastAsia="宋体" w:hAnsi="宋体" w:hint="eastAsia"/>
        </w:rPr>
        <w:t>从0.587提升至0.604（+0.017），SVM的从0.565提升至0.588（+0.023）。新增的Extra</w:t>
      </w:r>
      <w:r w:rsidRPr="0075088D">
        <w:rPr>
          <w:rFonts w:ascii="宋体" w:eastAsia="宋体" w:hAnsi="宋体"/>
        </w:rPr>
        <w:t xml:space="preserve"> </w:t>
      </w:r>
      <w:r w:rsidRPr="0075088D">
        <w:rPr>
          <w:rFonts w:ascii="宋体" w:eastAsia="宋体" w:hAnsi="宋体" w:hint="eastAsia"/>
        </w:rPr>
        <w:t>Trees在回归任务中成为最强单模型（</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r>
          <m:rPr>
            <m:sty m:val="p"/>
          </m:rPr>
          <w:rPr>
            <w:rFonts w:ascii="Cambria Math" w:eastAsia="宋体" w:hAnsi="Cambria Math"/>
          </w:rPr>
          <m:t>=</m:t>
        </m:r>
        <m:r>
          <w:rPr>
            <w:rFonts w:ascii="Cambria Math" w:eastAsia="宋体" w:hAnsi="Cambria Math"/>
          </w:rPr>
          <m:t>0.638</m:t>
        </m:r>
      </m:oMath>
      <w:r w:rsidRPr="0075088D">
        <w:rPr>
          <w:rFonts w:ascii="宋体" w:eastAsia="宋体" w:hAnsi="宋体" w:hint="eastAsia"/>
        </w:rPr>
        <w:t>），这得益于其在分裂点选择上引入的额外随机性，有效缓解了过</w:t>
      </w:r>
      <w:r w:rsidRPr="0075088D">
        <w:rPr>
          <w:rFonts w:ascii="宋体" w:eastAsia="宋体" w:hAnsi="宋体" w:hint="eastAsia"/>
        </w:rPr>
        <w:lastRenderedPageBreak/>
        <w:t>拟合。MLP在优化后反而略有下降，可能与特征维度的大幅缩减（2105</w:t>
      </w:r>
      <m:oMath>
        <m:r>
          <m:rPr>
            <m:sty m:val="p"/>
          </m:rPr>
          <w:rPr>
            <w:rFonts w:ascii="Cambria Math" w:eastAsia="宋体" w:hAnsi="Cambria Math"/>
          </w:rPr>
          <m:t>→</m:t>
        </m:r>
      </m:oMath>
      <w:r w:rsidRPr="0075088D">
        <w:rPr>
          <w:rFonts w:ascii="宋体" w:eastAsia="宋体" w:hAnsi="宋体" w:hint="eastAsia"/>
        </w:rPr>
        <w:t>1000）导致高维稀疏指纹信息损失有关。</w:t>
      </w:r>
      <w:bookmarkStart w:id="53" w:name="fig:phase4_reg_scatter"/>
    </w:p>
    <w:p w14:paraId="697318A1" w14:textId="0F0C54D2" w:rsidR="00B16C2A" w:rsidRPr="0075088D" w:rsidRDefault="00000000" w:rsidP="004A6C30">
      <w:pPr>
        <w:pStyle w:val="a0"/>
        <w:jc w:val="center"/>
        <w:rPr>
          <w:rFonts w:ascii="宋体" w:eastAsia="宋体" w:hAnsi="宋体" w:hint="eastAsia"/>
        </w:rPr>
      </w:pPr>
      <w:r w:rsidRPr="0075088D">
        <w:rPr>
          <w:noProof/>
        </w:rPr>
        <w:drawing>
          <wp:inline distT="0" distB="0" distL="0" distR="0" wp14:anchorId="6883B93B" wp14:editId="2817182C">
            <wp:extent cx="5784143" cy="1585665"/>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环节四：模型训练/figures/R1_regression_scatter.png"/>
                    <pic:cNvPicPr>
                      <a:picLocks noChangeAspect="1" noChangeArrowheads="1"/>
                    </pic:cNvPicPr>
                  </pic:nvPicPr>
                  <pic:blipFill>
                    <a:blip r:embed="rId11"/>
                    <a:stretch>
                      <a:fillRect/>
                    </a:stretch>
                  </pic:blipFill>
                  <pic:spPr bwMode="auto">
                    <a:xfrm>
                      <a:off x="0" y="0"/>
                      <a:ext cx="5848569" cy="1603327"/>
                    </a:xfrm>
                    <a:prstGeom prst="rect">
                      <a:avLst/>
                    </a:prstGeom>
                    <a:noFill/>
                    <a:ln w="9525">
                      <a:noFill/>
                      <a:headEnd/>
                      <a:tailEnd/>
                    </a:ln>
                  </pic:spPr>
                </pic:pic>
              </a:graphicData>
            </a:graphic>
          </wp:inline>
        </w:drawing>
      </w:r>
    </w:p>
    <w:p w14:paraId="677712C4" w14:textId="77777777" w:rsidR="004A6C30" w:rsidRPr="0075088D" w:rsidRDefault="004A6C30" w:rsidP="004A6C30">
      <w:pPr>
        <w:pStyle w:val="ImageCaption"/>
        <w:spacing w:line="480" w:lineRule="exact"/>
        <w:jc w:val="center"/>
        <w:rPr>
          <w:rFonts w:ascii="宋体" w:eastAsia="宋体" w:hAnsi="宋体" w:hint="eastAsia"/>
          <w:i w:val="0"/>
          <w:iCs/>
        </w:rPr>
      </w:pPr>
      <w:r w:rsidRPr="0075088D">
        <w:rPr>
          <w:rFonts w:ascii="宋体" w:eastAsia="宋体" w:hAnsi="宋体" w:hint="eastAsia"/>
          <w:i w:val="0"/>
          <w:iCs/>
        </w:rPr>
        <w:t>图3 单模</w:t>
      </w:r>
      <w:proofErr w:type="gramStart"/>
      <w:r w:rsidRPr="0075088D">
        <w:rPr>
          <w:rFonts w:ascii="宋体" w:eastAsia="宋体" w:hAnsi="宋体" w:hint="eastAsia"/>
          <w:i w:val="0"/>
          <w:iCs/>
        </w:rPr>
        <w:t>型回归预测</w:t>
      </w:r>
      <w:proofErr w:type="gramEnd"/>
      <w:r w:rsidRPr="0075088D">
        <w:rPr>
          <w:rFonts w:ascii="宋体" w:eastAsia="宋体" w:hAnsi="宋体" w:hint="eastAsia"/>
          <w:i w:val="0"/>
          <w:iCs/>
        </w:rPr>
        <w:t>散点对比</w:t>
      </w:r>
      <w:bookmarkStart w:id="54" w:name="fig:phase4_roc"/>
      <w:bookmarkEnd w:id="53"/>
    </w:p>
    <w:p w14:paraId="23BAFFA2" w14:textId="150121B6" w:rsidR="00B16C2A" w:rsidRPr="0075088D" w:rsidRDefault="00000000" w:rsidP="004A6C30">
      <w:pPr>
        <w:pStyle w:val="ImageCaption"/>
        <w:jc w:val="center"/>
      </w:pPr>
      <w:r w:rsidRPr="0075088D">
        <w:rPr>
          <w:noProof/>
        </w:rPr>
        <w:drawing>
          <wp:inline distT="0" distB="0" distL="0" distR="0" wp14:anchorId="015F502C" wp14:editId="017E69CE">
            <wp:extent cx="2794648" cy="285566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环节四：模型训练/figures/C1_roc_curves.png"/>
                    <pic:cNvPicPr>
                      <a:picLocks noChangeAspect="1" noChangeArrowheads="1"/>
                    </pic:cNvPicPr>
                  </pic:nvPicPr>
                  <pic:blipFill>
                    <a:blip r:embed="rId12"/>
                    <a:stretch>
                      <a:fillRect/>
                    </a:stretch>
                  </pic:blipFill>
                  <pic:spPr bwMode="auto">
                    <a:xfrm>
                      <a:off x="0" y="0"/>
                      <a:ext cx="2807700" cy="2869003"/>
                    </a:xfrm>
                    <a:prstGeom prst="rect">
                      <a:avLst/>
                    </a:prstGeom>
                    <a:noFill/>
                    <a:ln w="9525">
                      <a:noFill/>
                      <a:headEnd/>
                      <a:tailEnd/>
                    </a:ln>
                  </pic:spPr>
                </pic:pic>
              </a:graphicData>
            </a:graphic>
          </wp:inline>
        </w:drawing>
      </w:r>
    </w:p>
    <w:p w14:paraId="57EDAA83" w14:textId="1DA97D02" w:rsidR="00B16C2A" w:rsidRPr="0075088D" w:rsidRDefault="004A6C30" w:rsidP="004A6C30">
      <w:pPr>
        <w:pStyle w:val="ImageCaption"/>
        <w:spacing w:line="480" w:lineRule="exact"/>
        <w:jc w:val="center"/>
        <w:rPr>
          <w:rFonts w:ascii="宋体" w:eastAsia="宋体" w:hAnsi="宋体" w:hint="eastAsia"/>
          <w:i w:val="0"/>
          <w:iCs/>
        </w:rPr>
      </w:pPr>
      <w:r w:rsidRPr="0075088D">
        <w:rPr>
          <w:rFonts w:ascii="宋体" w:eastAsia="宋体" w:hAnsi="宋体" w:hint="eastAsia"/>
          <w:i w:val="0"/>
          <w:iCs/>
        </w:rPr>
        <w:t>图4 单模型分类ROC曲线</w:t>
      </w:r>
    </w:p>
    <w:p w14:paraId="53B35A6D" w14:textId="46E03606" w:rsidR="00B16C2A" w:rsidRPr="0075088D" w:rsidRDefault="004A6C30" w:rsidP="004A6C30">
      <w:pPr>
        <w:pStyle w:val="2"/>
        <w:spacing w:line="480" w:lineRule="exact"/>
        <w:ind w:firstLineChars="200" w:firstLine="560"/>
        <w:rPr>
          <w:rFonts w:ascii="楷体" w:eastAsia="楷体" w:hAnsi="楷体" w:hint="eastAsia"/>
          <w:color w:val="auto"/>
          <w:sz w:val="28"/>
          <w:szCs w:val="28"/>
        </w:rPr>
      </w:pPr>
      <w:bookmarkStart w:id="55" w:name="特征重要性分析"/>
      <w:bookmarkStart w:id="56" w:name="_Toc228129978"/>
      <w:bookmarkEnd w:id="50"/>
      <w:bookmarkEnd w:id="54"/>
      <w:r w:rsidRPr="0075088D">
        <w:rPr>
          <w:rFonts w:ascii="楷体" w:eastAsia="楷体" w:hAnsi="楷体" w:hint="eastAsia"/>
          <w:color w:val="auto"/>
          <w:sz w:val="28"/>
          <w:szCs w:val="28"/>
        </w:rPr>
        <w:t>（三）特征重要性分析</w:t>
      </w:r>
      <w:bookmarkEnd w:id="56"/>
    </w:p>
    <w:p w14:paraId="22A0E496" w14:textId="77777777" w:rsidR="00B16C2A" w:rsidRPr="0075088D" w:rsidRDefault="00000000" w:rsidP="004A6C30">
      <w:pPr>
        <w:pStyle w:val="FirstParagraph"/>
        <w:spacing w:line="480" w:lineRule="exact"/>
        <w:ind w:firstLineChars="200" w:firstLine="480"/>
        <w:rPr>
          <w:rFonts w:ascii="宋体" w:eastAsia="宋体" w:hAnsi="宋体" w:hint="eastAsia"/>
        </w:rPr>
      </w:pPr>
      <w:r w:rsidRPr="0075088D">
        <w:rPr>
          <w:rFonts w:ascii="宋体" w:eastAsia="宋体" w:hAnsi="宋体"/>
        </w:rPr>
        <w:t xml:space="preserve">Random </w:t>
      </w:r>
      <w:r w:rsidRPr="0075088D">
        <w:rPr>
          <w:rFonts w:ascii="宋体" w:eastAsia="宋体" w:hAnsi="宋体" w:hint="eastAsia"/>
        </w:rPr>
        <w:t>Forest的MDI（Mean</w:t>
      </w:r>
      <w:r w:rsidRPr="0075088D">
        <w:rPr>
          <w:rFonts w:ascii="宋体" w:eastAsia="宋体" w:hAnsi="宋体"/>
        </w:rPr>
        <w:t xml:space="preserve"> Decrease </w:t>
      </w:r>
      <w:r w:rsidRPr="0075088D">
        <w:rPr>
          <w:rFonts w:ascii="宋体" w:eastAsia="宋体" w:hAnsi="宋体" w:hint="eastAsia"/>
        </w:rPr>
        <w:t>Impurity）特征重要性分析显示，分子描述符</w:t>
      </w:r>
      <w:proofErr w:type="gramStart"/>
      <w:r w:rsidRPr="0075088D">
        <w:rPr>
          <w:rFonts w:ascii="宋体" w:eastAsia="宋体" w:hAnsi="宋体" w:hint="eastAsia"/>
        </w:rPr>
        <w:t>总贡献</w:t>
      </w:r>
      <w:proofErr w:type="gramEnd"/>
      <w:r w:rsidRPr="0075088D">
        <w:rPr>
          <w:rFonts w:ascii="宋体" w:eastAsia="宋体" w:hAnsi="宋体" w:hint="eastAsia"/>
        </w:rPr>
        <w:t>为54.4%，Morgan指纹为45.6%，两类特征具有互补性。Top</w:t>
      </w:r>
      <w:r w:rsidRPr="0075088D">
        <w:rPr>
          <w:rFonts w:ascii="宋体" w:eastAsia="宋体" w:hAnsi="宋体"/>
        </w:rPr>
        <w:t xml:space="preserve"> </w:t>
      </w:r>
      <w:r w:rsidRPr="0075088D">
        <w:rPr>
          <w:rFonts w:ascii="宋体" w:eastAsia="宋体" w:hAnsi="宋体" w:hint="eastAsia"/>
        </w:rPr>
        <w:t>10重要特征中有9个为描述符：BCUT2D_CHGLO（0.012）、SlogP_VSA2（0.011）、SlogP_VSA10（0.011）、FpDensityMorgan1（0.010）等，表明电荷分布、亲脂性表面积和拓扑复杂度是影响EGFR抑制活性的关键分子性质。</w:t>
      </w:r>
    </w:p>
    <w:p w14:paraId="116E11EE" w14:textId="77777777" w:rsidR="00B16C2A" w:rsidRPr="0075088D" w:rsidRDefault="00000000" w:rsidP="004A6C30">
      <w:pPr>
        <w:pStyle w:val="a0"/>
        <w:spacing w:line="480" w:lineRule="exact"/>
        <w:ind w:firstLineChars="200" w:firstLine="480"/>
        <w:rPr>
          <w:rFonts w:ascii="宋体" w:eastAsia="宋体" w:hAnsi="宋体" w:hint="eastAsia"/>
        </w:rPr>
      </w:pPr>
      <w:r w:rsidRPr="0075088D">
        <w:rPr>
          <w:rFonts w:ascii="宋体" w:eastAsia="宋体" w:hAnsi="宋体"/>
        </w:rPr>
        <w:lastRenderedPageBreak/>
        <w:t xml:space="preserve">Mutual </w:t>
      </w:r>
      <w:r w:rsidRPr="0075088D">
        <w:rPr>
          <w:rFonts w:ascii="宋体" w:eastAsia="宋体" w:hAnsi="宋体" w:hint="eastAsia"/>
        </w:rPr>
        <w:t>Information分析进一步揭示，MaxPartialCharge（MI=0.204）和SlogP_VSA2（MI=0.203）对活性预测贡献最大，验证了EGFR抑制剂中静电相互作用和疏水效应的重要性——这与EGFR激酶结构域中ATP结合位点的结构特征一致。</w:t>
      </w:r>
    </w:p>
    <w:p w14:paraId="46B29D38" w14:textId="4A8EC7ED" w:rsidR="00B16C2A" w:rsidRPr="0075088D" w:rsidRDefault="004A6C30" w:rsidP="004A6C30">
      <w:pPr>
        <w:pStyle w:val="2"/>
        <w:spacing w:line="480" w:lineRule="exact"/>
        <w:ind w:firstLineChars="200" w:firstLine="560"/>
        <w:rPr>
          <w:rFonts w:ascii="楷体" w:eastAsia="楷体" w:hAnsi="楷体" w:hint="eastAsia"/>
          <w:color w:val="auto"/>
          <w:sz w:val="28"/>
          <w:szCs w:val="28"/>
        </w:rPr>
      </w:pPr>
      <w:bookmarkStart w:id="57" w:name="集成学习性能"/>
      <w:bookmarkStart w:id="58" w:name="_Toc228129979"/>
      <w:bookmarkEnd w:id="55"/>
      <w:r w:rsidRPr="0075088D">
        <w:rPr>
          <w:rFonts w:ascii="楷体" w:eastAsia="楷体" w:hAnsi="楷体" w:hint="eastAsia"/>
          <w:color w:val="auto"/>
          <w:sz w:val="28"/>
          <w:szCs w:val="28"/>
        </w:rPr>
        <w:t>（四）集成学习性能</w:t>
      </w:r>
      <w:bookmarkEnd w:id="58"/>
    </w:p>
    <w:p w14:paraId="5CF4D8E8" w14:textId="7651325D" w:rsidR="004A6C30" w:rsidRPr="0075088D" w:rsidRDefault="004A6C30" w:rsidP="004A6C30">
      <w:pPr>
        <w:pStyle w:val="FirstParagraph"/>
        <w:spacing w:line="480" w:lineRule="exact"/>
        <w:jc w:val="center"/>
        <w:rPr>
          <w:rFonts w:ascii="宋体" w:eastAsia="宋体" w:hAnsi="宋体" w:hint="eastAsia"/>
        </w:rPr>
      </w:pPr>
      <w:bookmarkStart w:id="59" w:name="tab:ensemble"/>
      <w:r w:rsidRPr="0075088D">
        <w:rPr>
          <w:rFonts w:ascii="宋体" w:eastAsia="宋体" w:hAnsi="宋体" w:hint="eastAsia"/>
        </w:rPr>
        <w:t>表5</w:t>
      </w:r>
      <w:r w:rsidR="00A71D9E" w:rsidRPr="0075088D">
        <w:rPr>
          <w:rFonts w:ascii="宋体" w:eastAsia="宋体" w:hAnsi="宋体" w:hint="eastAsia"/>
        </w:rPr>
        <w:t xml:space="preserve"> </w:t>
      </w:r>
      <w:r w:rsidRPr="0075088D">
        <w:rPr>
          <w:rFonts w:ascii="宋体" w:eastAsia="宋体" w:hAnsi="宋体" w:hint="eastAsia"/>
        </w:rPr>
        <w:t>集成模型性能对比（测试集）</w:t>
      </w:r>
    </w:p>
    <w:tbl>
      <w:tblPr>
        <w:tblStyle w:val="af5"/>
        <w:tblW w:w="9046" w:type="dxa"/>
        <w:tblBorders>
          <w:top w:val="single" w:sz="12" w:space="0" w:color="auto"/>
          <w:left w:val="none" w:sz="0" w:space="0" w:color="auto"/>
          <w:bottom w:val="single" w:sz="12" w:space="0" w:color="auto"/>
          <w:right w:val="none" w:sz="0" w:space="0" w:color="auto"/>
        </w:tblBorders>
        <w:tblLook w:val="0020" w:firstRow="1" w:lastRow="0" w:firstColumn="0" w:lastColumn="0" w:noHBand="0" w:noVBand="0"/>
      </w:tblPr>
      <w:tblGrid>
        <w:gridCol w:w="2906"/>
        <w:gridCol w:w="957"/>
        <w:gridCol w:w="957"/>
        <w:gridCol w:w="957"/>
        <w:gridCol w:w="957"/>
        <w:gridCol w:w="1355"/>
        <w:gridCol w:w="957"/>
      </w:tblGrid>
      <w:tr w:rsidR="004A6C30" w:rsidRPr="0075088D" w14:paraId="4D2E2317" w14:textId="77777777" w:rsidTr="004A6C30">
        <w:trPr>
          <w:trHeight w:val="553"/>
        </w:trPr>
        <w:tc>
          <w:tcPr>
            <w:tcW w:w="0" w:type="auto"/>
          </w:tcPr>
          <w:p w14:paraId="3832166C"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模型</w:t>
            </w:r>
          </w:p>
        </w:tc>
        <w:tc>
          <w:tcPr>
            <w:tcW w:w="0" w:type="auto"/>
            <w:gridSpan w:val="3"/>
          </w:tcPr>
          <w:p w14:paraId="7492F46A"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回归</w:t>
            </w:r>
          </w:p>
        </w:tc>
        <w:tc>
          <w:tcPr>
            <w:tcW w:w="0" w:type="auto"/>
            <w:gridSpan w:val="3"/>
          </w:tcPr>
          <w:p w14:paraId="44B775C7"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分类</w:t>
            </w:r>
          </w:p>
        </w:tc>
      </w:tr>
      <w:tr w:rsidR="004A6C30" w:rsidRPr="0075088D" w14:paraId="4B5A7136" w14:textId="77777777" w:rsidTr="004A6C30">
        <w:trPr>
          <w:trHeight w:val="546"/>
        </w:trPr>
        <w:tc>
          <w:tcPr>
            <w:tcW w:w="0" w:type="auto"/>
          </w:tcPr>
          <w:p w14:paraId="7E051459"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2-4(lr)5-7</w:t>
            </w:r>
          </w:p>
        </w:tc>
        <w:tc>
          <w:tcPr>
            <w:tcW w:w="0" w:type="auto"/>
          </w:tcPr>
          <w:p w14:paraId="23EAA939" w14:textId="77777777" w:rsidR="004A6C30" w:rsidRPr="0075088D" w:rsidRDefault="00000000" w:rsidP="004A6C30">
            <w:pPr>
              <w:pStyle w:val="Compact"/>
              <w:spacing w:line="480" w:lineRule="exact"/>
              <w:jc w:val="center"/>
              <w:rPr>
                <w:rFonts w:ascii="宋体" w:eastAsia="宋体" w:hAnsi="宋体" w:hint="eastAsia"/>
                <w:sz w:val="21"/>
                <w:szCs w:val="21"/>
              </w:rPr>
            </w:pPr>
            <m:oMathPara>
              <m:oMath>
                <m:sSup>
                  <m:sSupPr>
                    <m:ctrlPr>
                      <w:rPr>
                        <w:rFonts w:ascii="Cambria Math" w:eastAsia="宋体" w:hAnsi="Cambria Math"/>
                        <w:sz w:val="21"/>
                        <w:szCs w:val="21"/>
                      </w:rPr>
                    </m:ctrlPr>
                  </m:sSupPr>
                  <m:e>
                    <m:r>
                      <w:rPr>
                        <w:rFonts w:ascii="Cambria Math" w:eastAsia="宋体" w:hAnsi="Cambria Math"/>
                        <w:sz w:val="21"/>
                        <w:szCs w:val="21"/>
                      </w:rPr>
                      <m:t>R</m:t>
                    </m:r>
                  </m:e>
                  <m:sup>
                    <m:r>
                      <w:rPr>
                        <w:rFonts w:ascii="Cambria Math" w:eastAsia="宋体" w:hAnsi="Cambria Math"/>
                        <w:sz w:val="21"/>
                        <w:szCs w:val="21"/>
                      </w:rPr>
                      <m:t>2</m:t>
                    </m:r>
                  </m:sup>
                </m:sSup>
              </m:oMath>
            </m:oMathPara>
          </w:p>
        </w:tc>
        <w:tc>
          <w:tcPr>
            <w:tcW w:w="0" w:type="auto"/>
          </w:tcPr>
          <w:p w14:paraId="7C6AB22A"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RMSE</w:t>
            </w:r>
          </w:p>
        </w:tc>
        <w:tc>
          <w:tcPr>
            <w:tcW w:w="0" w:type="auto"/>
          </w:tcPr>
          <w:p w14:paraId="2441F9E2"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MAE</w:t>
            </w:r>
          </w:p>
        </w:tc>
        <w:tc>
          <w:tcPr>
            <w:tcW w:w="0" w:type="auto"/>
          </w:tcPr>
          <w:p w14:paraId="121C1A10"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AUC</w:t>
            </w:r>
          </w:p>
        </w:tc>
        <w:tc>
          <w:tcPr>
            <w:tcW w:w="0" w:type="auto"/>
          </w:tcPr>
          <w:p w14:paraId="5B208BD0"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Accuracy</w:t>
            </w:r>
          </w:p>
        </w:tc>
        <w:tc>
          <w:tcPr>
            <w:tcW w:w="0" w:type="auto"/>
          </w:tcPr>
          <w:p w14:paraId="0AA086A7"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F1</w:t>
            </w:r>
          </w:p>
        </w:tc>
      </w:tr>
      <w:tr w:rsidR="004A6C30" w:rsidRPr="0075088D" w14:paraId="4D90D8F9" w14:textId="77777777" w:rsidTr="004A6C30">
        <w:trPr>
          <w:trHeight w:val="553"/>
        </w:trPr>
        <w:tc>
          <w:tcPr>
            <w:tcW w:w="0" w:type="auto"/>
          </w:tcPr>
          <w:p w14:paraId="67B5F576"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hint="eastAsia"/>
                <w:i/>
                <w:iCs/>
                <w:sz w:val="21"/>
                <w:szCs w:val="21"/>
              </w:rPr>
              <w:t>最优单模型(优化前)</w:t>
            </w:r>
          </w:p>
        </w:tc>
        <w:tc>
          <w:tcPr>
            <w:tcW w:w="0" w:type="auto"/>
          </w:tcPr>
          <w:p w14:paraId="4A96AFB2"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0.587</w:t>
            </w:r>
          </w:p>
        </w:tc>
        <w:tc>
          <w:tcPr>
            <w:tcW w:w="0" w:type="auto"/>
          </w:tcPr>
          <w:p w14:paraId="11DF14DC"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0.763</w:t>
            </w:r>
          </w:p>
        </w:tc>
        <w:tc>
          <w:tcPr>
            <w:tcW w:w="0" w:type="auto"/>
          </w:tcPr>
          <w:p w14:paraId="3630038E"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0.550</w:t>
            </w:r>
          </w:p>
        </w:tc>
        <w:tc>
          <w:tcPr>
            <w:tcW w:w="0" w:type="auto"/>
          </w:tcPr>
          <w:p w14:paraId="6B052AF0"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0.918</w:t>
            </w:r>
          </w:p>
        </w:tc>
        <w:tc>
          <w:tcPr>
            <w:tcW w:w="0" w:type="auto"/>
          </w:tcPr>
          <w:p w14:paraId="404D168C"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0.913</w:t>
            </w:r>
          </w:p>
        </w:tc>
        <w:tc>
          <w:tcPr>
            <w:tcW w:w="0" w:type="auto"/>
          </w:tcPr>
          <w:p w14:paraId="6866DF49"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0.950</w:t>
            </w:r>
          </w:p>
        </w:tc>
      </w:tr>
      <w:tr w:rsidR="004A6C30" w:rsidRPr="0075088D" w14:paraId="333D8551" w14:textId="77777777" w:rsidTr="004A6C30">
        <w:trPr>
          <w:trHeight w:val="553"/>
        </w:trPr>
        <w:tc>
          <w:tcPr>
            <w:tcW w:w="0" w:type="auto"/>
          </w:tcPr>
          <w:p w14:paraId="48E0A00C"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 xml:space="preserve">Stacking v1 </w:t>
            </w:r>
            <w:r w:rsidRPr="0075088D">
              <w:rPr>
                <w:rFonts w:ascii="宋体" w:eastAsia="宋体" w:hAnsi="宋体" w:hint="eastAsia"/>
                <w:sz w:val="21"/>
                <w:szCs w:val="21"/>
              </w:rPr>
              <w:t>(4模型)</w:t>
            </w:r>
          </w:p>
        </w:tc>
        <w:tc>
          <w:tcPr>
            <w:tcW w:w="0" w:type="auto"/>
          </w:tcPr>
          <w:p w14:paraId="6C68D329"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0.599</w:t>
            </w:r>
          </w:p>
        </w:tc>
        <w:tc>
          <w:tcPr>
            <w:tcW w:w="0" w:type="auto"/>
          </w:tcPr>
          <w:p w14:paraId="0C79ADD4"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0.751</w:t>
            </w:r>
          </w:p>
        </w:tc>
        <w:tc>
          <w:tcPr>
            <w:tcW w:w="0" w:type="auto"/>
          </w:tcPr>
          <w:p w14:paraId="330E6114"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0.537</w:t>
            </w:r>
          </w:p>
        </w:tc>
        <w:tc>
          <w:tcPr>
            <w:tcW w:w="0" w:type="auto"/>
          </w:tcPr>
          <w:p w14:paraId="49AF058C"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0.927</w:t>
            </w:r>
          </w:p>
        </w:tc>
        <w:tc>
          <w:tcPr>
            <w:tcW w:w="0" w:type="auto"/>
          </w:tcPr>
          <w:p w14:paraId="5A74980F"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0.902</w:t>
            </w:r>
          </w:p>
        </w:tc>
        <w:tc>
          <w:tcPr>
            <w:tcW w:w="0" w:type="auto"/>
          </w:tcPr>
          <w:p w14:paraId="45FA6D3D"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0.942</w:t>
            </w:r>
          </w:p>
        </w:tc>
      </w:tr>
      <w:tr w:rsidR="004A6C30" w:rsidRPr="0075088D" w14:paraId="2A486F18" w14:textId="77777777" w:rsidTr="004A6C30">
        <w:trPr>
          <w:trHeight w:val="546"/>
        </w:trPr>
        <w:tc>
          <w:tcPr>
            <w:tcW w:w="0" w:type="auto"/>
          </w:tcPr>
          <w:p w14:paraId="5A304B31"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 xml:space="preserve">Voting v1 </w:t>
            </w:r>
            <w:r w:rsidRPr="0075088D">
              <w:rPr>
                <w:rFonts w:ascii="宋体" w:eastAsia="宋体" w:hAnsi="宋体" w:hint="eastAsia"/>
                <w:sz w:val="21"/>
                <w:szCs w:val="21"/>
              </w:rPr>
              <w:t>(4模型)</w:t>
            </w:r>
          </w:p>
        </w:tc>
        <w:tc>
          <w:tcPr>
            <w:tcW w:w="0" w:type="auto"/>
          </w:tcPr>
          <w:p w14:paraId="09C17DAE"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0.602</w:t>
            </w:r>
          </w:p>
        </w:tc>
        <w:tc>
          <w:tcPr>
            <w:tcW w:w="0" w:type="auto"/>
          </w:tcPr>
          <w:p w14:paraId="5EFF3EBF"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0.748</w:t>
            </w:r>
          </w:p>
        </w:tc>
        <w:tc>
          <w:tcPr>
            <w:tcW w:w="0" w:type="auto"/>
          </w:tcPr>
          <w:p w14:paraId="01170A9E"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0.546</w:t>
            </w:r>
          </w:p>
        </w:tc>
        <w:tc>
          <w:tcPr>
            <w:tcW w:w="0" w:type="auto"/>
          </w:tcPr>
          <w:p w14:paraId="6BFF1215"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0.928</w:t>
            </w:r>
          </w:p>
        </w:tc>
        <w:tc>
          <w:tcPr>
            <w:tcW w:w="0" w:type="auto"/>
          </w:tcPr>
          <w:p w14:paraId="3365A2CC"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0.918</w:t>
            </w:r>
          </w:p>
        </w:tc>
        <w:tc>
          <w:tcPr>
            <w:tcW w:w="0" w:type="auto"/>
          </w:tcPr>
          <w:p w14:paraId="5D23322A"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0.953</w:t>
            </w:r>
          </w:p>
        </w:tc>
      </w:tr>
      <w:tr w:rsidR="004A6C30" w:rsidRPr="0075088D" w14:paraId="31E5E6D2" w14:textId="77777777" w:rsidTr="004A6C30">
        <w:trPr>
          <w:trHeight w:val="553"/>
        </w:trPr>
        <w:tc>
          <w:tcPr>
            <w:tcW w:w="0" w:type="auto"/>
          </w:tcPr>
          <w:p w14:paraId="37DAAC88"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hint="eastAsia"/>
                <w:i/>
                <w:iCs/>
                <w:sz w:val="21"/>
                <w:szCs w:val="21"/>
              </w:rPr>
              <w:t>最优单模型(优化后)</w:t>
            </w:r>
          </w:p>
        </w:tc>
        <w:tc>
          <w:tcPr>
            <w:tcW w:w="0" w:type="auto"/>
          </w:tcPr>
          <w:p w14:paraId="5B19BBD1"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0.638</w:t>
            </w:r>
          </w:p>
        </w:tc>
        <w:tc>
          <w:tcPr>
            <w:tcW w:w="0" w:type="auto"/>
          </w:tcPr>
          <w:p w14:paraId="054715AC"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0.713</w:t>
            </w:r>
          </w:p>
        </w:tc>
        <w:tc>
          <w:tcPr>
            <w:tcW w:w="0" w:type="auto"/>
          </w:tcPr>
          <w:p w14:paraId="13172BAC"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0.519</w:t>
            </w:r>
          </w:p>
        </w:tc>
        <w:tc>
          <w:tcPr>
            <w:tcW w:w="0" w:type="auto"/>
          </w:tcPr>
          <w:p w14:paraId="7AF32432"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0.929</w:t>
            </w:r>
          </w:p>
        </w:tc>
        <w:tc>
          <w:tcPr>
            <w:tcW w:w="0" w:type="auto"/>
          </w:tcPr>
          <w:p w14:paraId="5CC093A4"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0.929</w:t>
            </w:r>
          </w:p>
        </w:tc>
        <w:tc>
          <w:tcPr>
            <w:tcW w:w="0" w:type="auto"/>
          </w:tcPr>
          <w:p w14:paraId="62ECCF9F"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i/>
                <w:iCs/>
                <w:sz w:val="21"/>
                <w:szCs w:val="21"/>
              </w:rPr>
              <w:t>0.959</w:t>
            </w:r>
          </w:p>
        </w:tc>
      </w:tr>
      <w:tr w:rsidR="004A6C30" w:rsidRPr="0075088D" w14:paraId="66C7767E" w14:textId="77777777" w:rsidTr="004A6C30">
        <w:trPr>
          <w:trHeight w:val="553"/>
        </w:trPr>
        <w:tc>
          <w:tcPr>
            <w:tcW w:w="0" w:type="auto"/>
          </w:tcPr>
          <w:p w14:paraId="5BD4DAE2"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 xml:space="preserve">Stacking v2 </w:t>
            </w:r>
            <w:r w:rsidRPr="0075088D">
              <w:rPr>
                <w:rFonts w:ascii="宋体" w:eastAsia="宋体" w:hAnsi="宋体" w:hint="eastAsia"/>
                <w:sz w:val="21"/>
                <w:szCs w:val="21"/>
              </w:rPr>
              <w:t>(6模型)</w:t>
            </w:r>
          </w:p>
        </w:tc>
        <w:tc>
          <w:tcPr>
            <w:tcW w:w="0" w:type="auto"/>
          </w:tcPr>
          <w:p w14:paraId="0FDDECB7"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0.631</w:t>
            </w:r>
          </w:p>
        </w:tc>
        <w:tc>
          <w:tcPr>
            <w:tcW w:w="0" w:type="auto"/>
          </w:tcPr>
          <w:p w14:paraId="4FCEEF70"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0.720</w:t>
            </w:r>
          </w:p>
        </w:tc>
        <w:tc>
          <w:tcPr>
            <w:tcW w:w="0" w:type="auto"/>
          </w:tcPr>
          <w:p w14:paraId="50C4760D"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0.519</w:t>
            </w:r>
          </w:p>
        </w:tc>
        <w:tc>
          <w:tcPr>
            <w:tcW w:w="0" w:type="auto"/>
          </w:tcPr>
          <w:p w14:paraId="1BF1ACD0"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0.934</w:t>
            </w:r>
          </w:p>
        </w:tc>
        <w:tc>
          <w:tcPr>
            <w:tcW w:w="0" w:type="auto"/>
          </w:tcPr>
          <w:p w14:paraId="217F641B"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0.929</w:t>
            </w:r>
          </w:p>
        </w:tc>
        <w:tc>
          <w:tcPr>
            <w:tcW w:w="0" w:type="auto"/>
          </w:tcPr>
          <w:p w14:paraId="2F3030A8"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0.958</w:t>
            </w:r>
          </w:p>
        </w:tc>
      </w:tr>
      <w:tr w:rsidR="004A6C30" w:rsidRPr="0075088D" w14:paraId="387F31AF" w14:textId="77777777" w:rsidTr="004A6C30">
        <w:trPr>
          <w:trHeight w:val="546"/>
        </w:trPr>
        <w:tc>
          <w:tcPr>
            <w:tcW w:w="0" w:type="auto"/>
          </w:tcPr>
          <w:p w14:paraId="0D19BB55"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 xml:space="preserve">Voting v2 </w:t>
            </w:r>
            <w:r w:rsidRPr="0075088D">
              <w:rPr>
                <w:rFonts w:ascii="宋体" w:eastAsia="宋体" w:hAnsi="宋体" w:hint="eastAsia"/>
                <w:sz w:val="21"/>
                <w:szCs w:val="21"/>
              </w:rPr>
              <w:t>(6模型)</w:t>
            </w:r>
          </w:p>
        </w:tc>
        <w:tc>
          <w:tcPr>
            <w:tcW w:w="0" w:type="auto"/>
          </w:tcPr>
          <w:p w14:paraId="2F347383"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0.616</w:t>
            </w:r>
          </w:p>
        </w:tc>
        <w:tc>
          <w:tcPr>
            <w:tcW w:w="0" w:type="auto"/>
          </w:tcPr>
          <w:p w14:paraId="0A4034F2"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0.735</w:t>
            </w:r>
          </w:p>
        </w:tc>
        <w:tc>
          <w:tcPr>
            <w:tcW w:w="0" w:type="auto"/>
          </w:tcPr>
          <w:p w14:paraId="5C3BDEE9"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0.535</w:t>
            </w:r>
          </w:p>
        </w:tc>
        <w:tc>
          <w:tcPr>
            <w:tcW w:w="0" w:type="auto"/>
          </w:tcPr>
          <w:p w14:paraId="7FE376EB"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0.933</w:t>
            </w:r>
          </w:p>
        </w:tc>
        <w:tc>
          <w:tcPr>
            <w:tcW w:w="0" w:type="auto"/>
          </w:tcPr>
          <w:p w14:paraId="54561340"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0.918</w:t>
            </w:r>
          </w:p>
        </w:tc>
        <w:tc>
          <w:tcPr>
            <w:tcW w:w="0" w:type="auto"/>
          </w:tcPr>
          <w:p w14:paraId="052D5E16" w14:textId="77777777" w:rsidR="004A6C30" w:rsidRPr="0075088D" w:rsidRDefault="004A6C30" w:rsidP="004A6C30">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0.953</w:t>
            </w:r>
          </w:p>
        </w:tc>
      </w:tr>
    </w:tbl>
    <w:bookmarkEnd w:id="59"/>
    <w:p w14:paraId="611BDB54" w14:textId="77777777" w:rsidR="00B16C2A" w:rsidRPr="0075088D" w:rsidRDefault="00000000" w:rsidP="00E02C21">
      <w:pPr>
        <w:pStyle w:val="a0"/>
        <w:spacing w:line="480" w:lineRule="exact"/>
        <w:ind w:firstLineChars="200" w:firstLine="480"/>
        <w:rPr>
          <w:rFonts w:ascii="宋体" w:eastAsia="宋体" w:hAnsi="宋体" w:hint="eastAsia"/>
        </w:rPr>
      </w:pPr>
      <w:r w:rsidRPr="0075088D">
        <w:rPr>
          <w:rFonts w:ascii="宋体" w:eastAsia="宋体" w:hAnsi="宋体" w:hint="eastAsia"/>
        </w:rPr>
        <w:t>表</w:t>
      </w:r>
      <w:r w:rsidR="00B16C2A" w:rsidRPr="0075088D">
        <w:rPr>
          <w:rFonts w:ascii="宋体" w:eastAsia="宋体" w:hAnsi="宋体"/>
        </w:rPr>
        <w:fldChar w:fldCharType="begin"/>
      </w:r>
      <w:r w:rsidR="00B16C2A" w:rsidRPr="0075088D">
        <w:rPr>
          <w:rFonts w:ascii="宋体" w:eastAsia="宋体" w:hAnsi="宋体"/>
        </w:rPr>
        <w:instrText>HYPERLINK \l "tab:ensemble" \h</w:instrText>
      </w:r>
      <w:r w:rsidR="00B16C2A" w:rsidRPr="0075088D">
        <w:rPr>
          <w:rFonts w:ascii="宋体" w:eastAsia="宋体" w:hAnsi="宋体"/>
        </w:rPr>
      </w:r>
      <w:r w:rsidR="00B16C2A" w:rsidRPr="0075088D">
        <w:rPr>
          <w:rFonts w:ascii="宋体" w:eastAsia="宋体" w:hAnsi="宋体"/>
        </w:rPr>
        <w:fldChar w:fldCharType="separate"/>
      </w:r>
      <w:r w:rsidR="00B16C2A" w:rsidRPr="0075088D">
        <w:rPr>
          <w:rStyle w:val="af"/>
          <w:rFonts w:ascii="宋体" w:eastAsia="宋体" w:hAnsi="宋体"/>
          <w:color w:val="auto"/>
        </w:rPr>
        <w:t>5</w:t>
      </w:r>
      <w:r w:rsidR="00B16C2A" w:rsidRPr="0075088D">
        <w:rPr>
          <w:rFonts w:ascii="宋体" w:eastAsia="宋体" w:hAnsi="宋体"/>
        </w:rPr>
        <w:fldChar w:fldCharType="end"/>
      </w:r>
      <w:r w:rsidRPr="0075088D">
        <w:rPr>
          <w:rFonts w:ascii="宋体" w:eastAsia="宋体" w:hAnsi="宋体" w:hint="eastAsia"/>
        </w:rPr>
        <w:t>展示了集成策略的效果。在优化前，Stacking</w:t>
      </w:r>
      <w:r w:rsidRPr="0075088D">
        <w:rPr>
          <w:rFonts w:ascii="宋体" w:eastAsia="宋体" w:hAnsi="宋体"/>
        </w:rPr>
        <w:t xml:space="preserve"> </w:t>
      </w:r>
      <w:r w:rsidRPr="0075088D">
        <w:rPr>
          <w:rFonts w:ascii="宋体" w:eastAsia="宋体" w:hAnsi="宋体" w:hint="eastAsia"/>
        </w:rPr>
        <w:t>v1和Voting</w:t>
      </w:r>
      <w:r w:rsidRPr="0075088D">
        <w:rPr>
          <w:rFonts w:ascii="宋体" w:eastAsia="宋体" w:hAnsi="宋体"/>
        </w:rPr>
        <w:t xml:space="preserve"> </w:t>
      </w:r>
      <w:r w:rsidRPr="0075088D">
        <w:rPr>
          <w:rFonts w:ascii="宋体" w:eastAsia="宋体" w:hAnsi="宋体" w:hint="eastAsia"/>
        </w:rPr>
        <w:t>v1均成功超越了所有单模型：Voting</w:t>
      </w:r>
      <w:r w:rsidRPr="0075088D">
        <w:rPr>
          <w:rFonts w:ascii="宋体" w:eastAsia="宋体" w:hAnsi="宋体"/>
        </w:rPr>
        <w:t xml:space="preserve"> </w:t>
      </w:r>
      <w:r w:rsidRPr="0075088D">
        <w:rPr>
          <w:rFonts w:ascii="宋体" w:eastAsia="宋体" w:hAnsi="宋体" w:hint="eastAsia"/>
        </w:rPr>
        <w:t>v1的回归</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75088D">
        <w:rPr>
          <w:rFonts w:ascii="宋体" w:eastAsia="宋体" w:hAnsi="宋体" w:hint="eastAsia"/>
        </w:rPr>
        <w:t>为0.602，比最优单模型RF（0.587）提高了2.6%；分类AUC为0.928，比最优SVM（0.918）提高了1.1%。</w:t>
      </w:r>
    </w:p>
    <w:p w14:paraId="18291221" w14:textId="77777777" w:rsidR="006271E1" w:rsidRPr="0075088D" w:rsidRDefault="00000000" w:rsidP="006271E1">
      <w:pPr>
        <w:pStyle w:val="a0"/>
        <w:spacing w:line="480" w:lineRule="exact"/>
        <w:ind w:firstLineChars="200" w:firstLine="480"/>
        <w:rPr>
          <w:rFonts w:ascii="宋体" w:eastAsia="宋体" w:hAnsi="宋体" w:hint="eastAsia"/>
        </w:rPr>
      </w:pPr>
      <w:r w:rsidRPr="0075088D">
        <w:rPr>
          <w:rFonts w:ascii="宋体" w:eastAsia="宋体" w:hAnsi="宋体" w:hint="eastAsia"/>
        </w:rPr>
        <w:t>经过特征选择、超参数调优和新增</w:t>
      </w:r>
      <w:proofErr w:type="gramStart"/>
      <w:r w:rsidRPr="0075088D">
        <w:rPr>
          <w:rFonts w:ascii="宋体" w:eastAsia="宋体" w:hAnsi="宋体" w:hint="eastAsia"/>
        </w:rPr>
        <w:t>基学习器</w:t>
      </w:r>
      <w:proofErr w:type="gramEnd"/>
      <w:r w:rsidRPr="0075088D">
        <w:rPr>
          <w:rFonts w:ascii="宋体" w:eastAsia="宋体" w:hAnsi="宋体" w:hint="eastAsia"/>
        </w:rPr>
        <w:t>后，Stacking</w:t>
      </w:r>
      <w:r w:rsidRPr="0075088D">
        <w:rPr>
          <w:rFonts w:ascii="宋体" w:eastAsia="宋体" w:hAnsi="宋体"/>
        </w:rPr>
        <w:t xml:space="preserve"> </w:t>
      </w:r>
      <w:r w:rsidRPr="0075088D">
        <w:rPr>
          <w:rFonts w:ascii="宋体" w:eastAsia="宋体" w:hAnsi="宋体" w:hint="eastAsia"/>
        </w:rPr>
        <w:t>v2进一步将分类AUC推至0.934，为所有实验中的最佳结果。值得注意的是，Stacking</w:t>
      </w:r>
      <w:r w:rsidRPr="0075088D">
        <w:rPr>
          <w:rFonts w:ascii="宋体" w:eastAsia="宋体" w:hAnsi="宋体"/>
        </w:rPr>
        <w:t xml:space="preserve"> </w:t>
      </w:r>
      <w:r w:rsidRPr="0075088D">
        <w:rPr>
          <w:rFonts w:ascii="宋体" w:eastAsia="宋体" w:hAnsi="宋体" w:hint="eastAsia"/>
        </w:rPr>
        <w:t>v2的回归</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75088D">
        <w:rPr>
          <w:rFonts w:ascii="宋体" w:eastAsia="宋体" w:hAnsi="宋体" w:hint="eastAsia"/>
        </w:rPr>
        <w:t>（0.631）略低于最优单模型Extra</w:t>
      </w:r>
      <w:r w:rsidRPr="0075088D">
        <w:rPr>
          <w:rFonts w:ascii="宋体" w:eastAsia="宋体" w:hAnsi="宋体"/>
        </w:rPr>
        <w:t xml:space="preserve"> </w:t>
      </w:r>
      <w:r w:rsidRPr="0075088D">
        <w:rPr>
          <w:rFonts w:ascii="宋体" w:eastAsia="宋体" w:hAnsi="宋体" w:hint="eastAsia"/>
        </w:rPr>
        <w:t>Trees（0.638），这是因为</w:t>
      </w:r>
      <w:proofErr w:type="gramStart"/>
      <w:r w:rsidRPr="0075088D">
        <w:rPr>
          <w:rFonts w:ascii="宋体" w:eastAsia="宋体" w:hAnsi="宋体" w:hint="eastAsia"/>
        </w:rPr>
        <w:t>元学习器</w:t>
      </w:r>
      <w:proofErr w:type="gramEnd"/>
      <w:r w:rsidRPr="0075088D">
        <w:rPr>
          <w:rFonts w:ascii="宋体" w:eastAsia="宋体" w:hAnsi="宋体" w:hint="eastAsia"/>
        </w:rPr>
        <w:t>在融合6个</w:t>
      </w:r>
      <w:proofErr w:type="gramStart"/>
      <w:r w:rsidRPr="0075088D">
        <w:rPr>
          <w:rFonts w:ascii="宋体" w:eastAsia="宋体" w:hAnsi="宋体" w:hint="eastAsia"/>
        </w:rPr>
        <w:t>基学习器预测</w:t>
      </w:r>
      <w:proofErr w:type="gramEnd"/>
      <w:r w:rsidRPr="0075088D">
        <w:rPr>
          <w:rFonts w:ascii="宋体" w:eastAsia="宋体" w:hAnsi="宋体" w:hint="eastAsia"/>
        </w:rPr>
        <w:t>时对部分弱模型（如MLP）的噪声进行了妥协。但从交叉验证来看，Stacking</w:t>
      </w:r>
      <w:r w:rsidRPr="0075088D">
        <w:rPr>
          <w:rFonts w:ascii="宋体" w:eastAsia="宋体" w:hAnsi="宋体"/>
        </w:rPr>
        <w:t xml:space="preserve"> </w:t>
      </w:r>
      <w:r w:rsidRPr="0075088D">
        <w:rPr>
          <w:rFonts w:ascii="宋体" w:eastAsia="宋体" w:hAnsi="宋体" w:hint="eastAsia"/>
        </w:rPr>
        <w:t>v2的CV</w:t>
      </w:r>
      <w:r w:rsidRPr="0075088D">
        <w:rPr>
          <w:rFonts w:ascii="宋体" w:eastAsia="宋体" w:hAnsi="宋体"/>
        </w:rPr>
        <w:t xml:space="preserve">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75088D">
        <w:rPr>
          <w:rFonts w:ascii="宋体" w:eastAsia="宋体" w:hAnsi="宋体" w:hint="eastAsia"/>
        </w:rPr>
        <w:t>为</w:t>
      </w:r>
      <m:oMath>
        <m:r>
          <w:rPr>
            <w:rFonts w:ascii="Cambria Math" w:eastAsia="宋体" w:hAnsi="Cambria Math"/>
          </w:rPr>
          <m:t>0.656</m:t>
        </m:r>
        <m:r>
          <m:rPr>
            <m:sty m:val="p"/>
          </m:rPr>
          <w:rPr>
            <w:rFonts w:ascii="Cambria Math" w:eastAsia="宋体" w:hAnsi="Cambria Math"/>
          </w:rPr>
          <m:t>±</m:t>
        </m:r>
        <m:r>
          <w:rPr>
            <w:rFonts w:ascii="Cambria Math" w:eastAsia="宋体" w:hAnsi="Cambria Math"/>
          </w:rPr>
          <m:t>0.053</m:t>
        </m:r>
      </m:oMath>
      <w:r w:rsidRPr="0075088D">
        <w:rPr>
          <w:rFonts w:ascii="宋体" w:eastAsia="宋体" w:hAnsi="宋体" w:hint="eastAsia"/>
        </w:rPr>
        <w:t>，优于Extra</w:t>
      </w:r>
      <w:r w:rsidRPr="0075088D">
        <w:rPr>
          <w:rFonts w:ascii="宋体" w:eastAsia="宋体" w:hAnsi="宋体"/>
        </w:rPr>
        <w:t xml:space="preserve"> </w:t>
      </w:r>
      <w:r w:rsidRPr="0075088D">
        <w:rPr>
          <w:rFonts w:ascii="宋体" w:eastAsia="宋体" w:hAnsi="宋体" w:hint="eastAsia"/>
        </w:rPr>
        <w:t>Trees的</w:t>
      </w:r>
      <m:oMath>
        <m:r>
          <w:rPr>
            <w:rFonts w:ascii="Cambria Math" w:eastAsia="宋体" w:hAnsi="Cambria Math"/>
          </w:rPr>
          <m:t>0.654</m:t>
        </m:r>
        <m:r>
          <m:rPr>
            <m:sty m:val="p"/>
          </m:rPr>
          <w:rPr>
            <w:rFonts w:ascii="Cambria Math" w:eastAsia="宋体" w:hAnsi="Cambria Math"/>
          </w:rPr>
          <m:t>±</m:t>
        </m:r>
        <m:r>
          <w:rPr>
            <w:rFonts w:ascii="Cambria Math" w:eastAsia="宋体" w:hAnsi="Cambria Math"/>
          </w:rPr>
          <m:t>0.050</m:t>
        </m:r>
      </m:oMath>
      <w:r w:rsidRPr="0075088D">
        <w:rPr>
          <w:rFonts w:ascii="宋体" w:eastAsia="宋体" w:hAnsi="宋体" w:hint="eastAsia"/>
        </w:rPr>
        <w:t>，说明集成模型在泛化稳定性上更优。</w:t>
      </w:r>
      <w:bookmarkStart w:id="60" w:name="fig:phase5_regression_compare"/>
    </w:p>
    <w:p w14:paraId="6F692D83" w14:textId="3B6476A9" w:rsidR="00B16C2A" w:rsidRPr="0075088D" w:rsidRDefault="00000000" w:rsidP="006271E1">
      <w:pPr>
        <w:pStyle w:val="a0"/>
        <w:ind w:firstLineChars="200" w:firstLine="480"/>
        <w:jc w:val="center"/>
      </w:pPr>
      <w:r w:rsidRPr="0075088D">
        <w:rPr>
          <w:noProof/>
        </w:rPr>
        <w:lastRenderedPageBreak/>
        <w:drawing>
          <wp:inline distT="0" distB="0" distL="0" distR="0" wp14:anchorId="7192BF3E" wp14:editId="25BFA436">
            <wp:extent cx="4480560" cy="1485593"/>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环节五：集成学习/figures/E1_regression_comparison.png"/>
                    <pic:cNvPicPr>
                      <a:picLocks noChangeAspect="1" noChangeArrowheads="1"/>
                    </pic:cNvPicPr>
                  </pic:nvPicPr>
                  <pic:blipFill>
                    <a:blip r:embed="rId13"/>
                    <a:stretch>
                      <a:fillRect/>
                    </a:stretch>
                  </pic:blipFill>
                  <pic:spPr bwMode="auto">
                    <a:xfrm>
                      <a:off x="0" y="0"/>
                      <a:ext cx="4480560" cy="1485593"/>
                    </a:xfrm>
                    <a:prstGeom prst="rect">
                      <a:avLst/>
                    </a:prstGeom>
                    <a:noFill/>
                    <a:ln w="9525">
                      <a:noFill/>
                      <a:headEnd/>
                      <a:tailEnd/>
                    </a:ln>
                  </pic:spPr>
                </pic:pic>
              </a:graphicData>
            </a:graphic>
          </wp:inline>
        </w:drawing>
      </w:r>
    </w:p>
    <w:p w14:paraId="767D238A" w14:textId="77777777" w:rsidR="006271E1" w:rsidRPr="0075088D" w:rsidRDefault="006271E1" w:rsidP="006271E1">
      <w:pPr>
        <w:pStyle w:val="ImageCaption"/>
        <w:spacing w:line="480" w:lineRule="exact"/>
        <w:jc w:val="center"/>
        <w:rPr>
          <w:rFonts w:ascii="宋体" w:eastAsia="宋体" w:hAnsi="宋体" w:hint="eastAsia"/>
          <w:i w:val="0"/>
          <w:iCs/>
        </w:rPr>
      </w:pPr>
      <w:r w:rsidRPr="0075088D">
        <w:rPr>
          <w:rFonts w:ascii="宋体" w:eastAsia="宋体" w:hAnsi="宋体" w:hint="eastAsia"/>
          <w:i w:val="0"/>
          <w:iCs/>
        </w:rPr>
        <w:t>图5 集成模型与基模型回归性能比较</w:t>
      </w:r>
      <w:bookmarkStart w:id="61" w:name="fig:phase5_roc_compare"/>
      <w:bookmarkEnd w:id="60"/>
    </w:p>
    <w:p w14:paraId="7DDC1065" w14:textId="724FB26E" w:rsidR="00B16C2A" w:rsidRPr="0075088D" w:rsidRDefault="00000000" w:rsidP="006271E1">
      <w:pPr>
        <w:pStyle w:val="ImageCaption"/>
        <w:jc w:val="center"/>
      </w:pPr>
      <w:r w:rsidRPr="0075088D">
        <w:rPr>
          <w:noProof/>
        </w:rPr>
        <w:drawing>
          <wp:inline distT="0" distB="0" distL="0" distR="0" wp14:anchorId="440B7AAB" wp14:editId="5EDFE33B">
            <wp:extent cx="2603090" cy="2640816"/>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环节五：集成学习/figures/E3_roc_curves_ensemble.png"/>
                    <pic:cNvPicPr>
                      <a:picLocks noChangeAspect="1" noChangeArrowheads="1"/>
                    </pic:cNvPicPr>
                  </pic:nvPicPr>
                  <pic:blipFill>
                    <a:blip r:embed="rId14"/>
                    <a:stretch>
                      <a:fillRect/>
                    </a:stretch>
                  </pic:blipFill>
                  <pic:spPr bwMode="auto">
                    <a:xfrm>
                      <a:off x="0" y="0"/>
                      <a:ext cx="2614693" cy="2652587"/>
                    </a:xfrm>
                    <a:prstGeom prst="rect">
                      <a:avLst/>
                    </a:prstGeom>
                    <a:noFill/>
                    <a:ln w="9525">
                      <a:noFill/>
                      <a:headEnd/>
                      <a:tailEnd/>
                    </a:ln>
                  </pic:spPr>
                </pic:pic>
              </a:graphicData>
            </a:graphic>
          </wp:inline>
        </w:drawing>
      </w:r>
    </w:p>
    <w:p w14:paraId="7E6DDB23" w14:textId="751A2148" w:rsidR="00B16C2A" w:rsidRPr="0075088D" w:rsidRDefault="006271E1" w:rsidP="006271E1">
      <w:pPr>
        <w:pStyle w:val="ImageCaption"/>
        <w:spacing w:line="480" w:lineRule="exact"/>
        <w:jc w:val="center"/>
        <w:rPr>
          <w:rFonts w:ascii="宋体" w:eastAsia="宋体" w:hAnsi="宋体" w:hint="eastAsia"/>
          <w:i w:val="0"/>
          <w:iCs/>
        </w:rPr>
      </w:pPr>
      <w:r w:rsidRPr="0075088D">
        <w:rPr>
          <w:rFonts w:ascii="宋体" w:eastAsia="宋体" w:hAnsi="宋体" w:hint="eastAsia"/>
          <w:i w:val="0"/>
          <w:iCs/>
        </w:rPr>
        <w:t>图6 集成模型与基模型ROC曲线比较</w:t>
      </w:r>
    </w:p>
    <w:p w14:paraId="577CD602" w14:textId="4D905B14" w:rsidR="00B16C2A" w:rsidRPr="0075088D" w:rsidRDefault="006271E1" w:rsidP="006271E1">
      <w:pPr>
        <w:pStyle w:val="2"/>
        <w:spacing w:line="480" w:lineRule="exact"/>
        <w:ind w:firstLineChars="200" w:firstLine="560"/>
        <w:rPr>
          <w:color w:val="auto"/>
        </w:rPr>
      </w:pPr>
      <w:bookmarkStart w:id="62" w:name="交叉验证稳定性"/>
      <w:bookmarkStart w:id="63" w:name="_Toc228129980"/>
      <w:bookmarkEnd w:id="57"/>
      <w:bookmarkEnd w:id="61"/>
      <w:r w:rsidRPr="0075088D">
        <w:rPr>
          <w:rFonts w:ascii="楷体" w:eastAsia="楷体" w:hAnsi="楷体" w:hint="eastAsia"/>
          <w:color w:val="auto"/>
          <w:sz w:val="28"/>
          <w:szCs w:val="28"/>
        </w:rPr>
        <w:t>（五）交叉验证稳定性</w:t>
      </w:r>
      <w:bookmarkEnd w:id="63"/>
    </w:p>
    <w:p w14:paraId="5D902ECA" w14:textId="2B422BDB" w:rsidR="006271E1" w:rsidRPr="0075088D" w:rsidRDefault="006271E1" w:rsidP="006271E1">
      <w:pPr>
        <w:pStyle w:val="FirstParagraph"/>
        <w:spacing w:line="480" w:lineRule="exact"/>
        <w:jc w:val="center"/>
        <w:rPr>
          <w:rFonts w:ascii="宋体" w:eastAsia="宋体" w:hAnsi="宋体" w:hint="eastAsia"/>
        </w:rPr>
      </w:pPr>
      <w:bookmarkStart w:id="64" w:name="tab:cv"/>
      <w:r w:rsidRPr="0075088D">
        <w:rPr>
          <w:rFonts w:ascii="宋体" w:eastAsia="宋体" w:hAnsi="宋体" w:hint="eastAsia"/>
        </w:rPr>
        <w:t>表6 5折交叉验证结果</w:t>
      </w:r>
    </w:p>
    <w:tbl>
      <w:tblPr>
        <w:tblStyle w:val="af5"/>
        <w:tblW w:w="9122" w:type="dxa"/>
        <w:tblBorders>
          <w:top w:val="single" w:sz="12" w:space="0" w:color="auto"/>
          <w:left w:val="none" w:sz="0" w:space="0" w:color="auto"/>
          <w:bottom w:val="single" w:sz="12" w:space="0" w:color="auto"/>
          <w:right w:val="none" w:sz="0" w:space="0" w:color="auto"/>
        </w:tblBorders>
        <w:tblLook w:val="0020" w:firstRow="1" w:lastRow="0" w:firstColumn="0" w:lastColumn="0" w:noHBand="0" w:noVBand="0"/>
      </w:tblPr>
      <w:tblGrid>
        <w:gridCol w:w="2742"/>
        <w:gridCol w:w="3134"/>
        <w:gridCol w:w="3246"/>
      </w:tblGrid>
      <w:tr w:rsidR="006271E1" w:rsidRPr="0075088D" w14:paraId="7AA0CBAF" w14:textId="77777777" w:rsidTr="006271E1">
        <w:trPr>
          <w:trHeight w:val="568"/>
        </w:trPr>
        <w:tc>
          <w:tcPr>
            <w:tcW w:w="0" w:type="auto"/>
          </w:tcPr>
          <w:p w14:paraId="7F5FD478" w14:textId="77777777" w:rsidR="006271E1" w:rsidRPr="0075088D" w:rsidRDefault="006271E1" w:rsidP="006271E1">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模型</w:t>
            </w:r>
          </w:p>
        </w:tc>
        <w:tc>
          <w:tcPr>
            <w:tcW w:w="0" w:type="auto"/>
          </w:tcPr>
          <w:p w14:paraId="1A66FEAD" w14:textId="77777777" w:rsidR="006271E1" w:rsidRPr="0075088D" w:rsidRDefault="006271E1" w:rsidP="006271E1">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 xml:space="preserve">CV </w:t>
            </w:r>
            <m:oMath>
              <m:sSup>
                <m:sSupPr>
                  <m:ctrlPr>
                    <w:rPr>
                      <w:rFonts w:ascii="Cambria Math" w:eastAsia="宋体" w:hAnsi="Cambria Math"/>
                      <w:sz w:val="21"/>
                      <w:szCs w:val="21"/>
                    </w:rPr>
                  </m:ctrlPr>
                </m:sSupPr>
                <m:e>
                  <m:r>
                    <w:rPr>
                      <w:rFonts w:ascii="Cambria Math" w:eastAsia="宋体" w:hAnsi="Cambria Math"/>
                      <w:sz w:val="21"/>
                      <w:szCs w:val="21"/>
                    </w:rPr>
                    <m:t>R</m:t>
                  </m:r>
                </m:e>
                <m:sup>
                  <m:r>
                    <w:rPr>
                      <w:rFonts w:ascii="Cambria Math" w:eastAsia="宋体" w:hAnsi="Cambria Math"/>
                      <w:sz w:val="21"/>
                      <w:szCs w:val="21"/>
                    </w:rPr>
                    <m:t>2</m:t>
                  </m:r>
                </m:sup>
              </m:sSup>
            </m:oMath>
            <w:r w:rsidRPr="0075088D">
              <w:rPr>
                <w:rFonts w:ascii="宋体" w:eastAsia="宋体" w:hAnsi="宋体" w:hint="eastAsia"/>
                <w:sz w:val="21"/>
                <w:szCs w:val="21"/>
              </w:rPr>
              <w:t>（回归）</w:t>
            </w:r>
          </w:p>
        </w:tc>
        <w:tc>
          <w:tcPr>
            <w:tcW w:w="0" w:type="auto"/>
          </w:tcPr>
          <w:p w14:paraId="7C44E8B8" w14:textId="77777777" w:rsidR="006271E1" w:rsidRPr="0075088D" w:rsidRDefault="006271E1" w:rsidP="006271E1">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 xml:space="preserve">CV </w:t>
            </w:r>
            <w:r w:rsidRPr="0075088D">
              <w:rPr>
                <w:rFonts w:ascii="宋体" w:eastAsia="宋体" w:hAnsi="宋体" w:hint="eastAsia"/>
                <w:sz w:val="21"/>
                <w:szCs w:val="21"/>
              </w:rPr>
              <w:t>AUC（分类）</w:t>
            </w:r>
          </w:p>
        </w:tc>
      </w:tr>
      <w:tr w:rsidR="006271E1" w:rsidRPr="0075088D" w14:paraId="235B8B26" w14:textId="77777777" w:rsidTr="006271E1">
        <w:trPr>
          <w:trHeight w:val="577"/>
        </w:trPr>
        <w:tc>
          <w:tcPr>
            <w:tcW w:w="0" w:type="auto"/>
          </w:tcPr>
          <w:p w14:paraId="05B2E7B2" w14:textId="77777777" w:rsidR="006271E1" w:rsidRPr="0075088D" w:rsidRDefault="006271E1" w:rsidP="006271E1">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MLP神经网络</w:t>
            </w:r>
          </w:p>
        </w:tc>
        <w:tc>
          <w:tcPr>
            <w:tcW w:w="0" w:type="auto"/>
          </w:tcPr>
          <w:p w14:paraId="3B6F5987"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0.559</m:t>
                </m:r>
                <m:r>
                  <m:rPr>
                    <m:sty m:val="p"/>
                  </m:rPr>
                  <w:rPr>
                    <w:rFonts w:ascii="Cambria Math" w:eastAsia="宋体" w:hAnsi="Cambria Math"/>
                    <w:sz w:val="21"/>
                    <w:szCs w:val="21"/>
                  </w:rPr>
                  <m:t>±</m:t>
                </m:r>
                <m:r>
                  <w:rPr>
                    <w:rFonts w:ascii="Cambria Math" w:eastAsia="宋体" w:hAnsi="Cambria Math"/>
                    <w:sz w:val="21"/>
                    <w:szCs w:val="21"/>
                  </w:rPr>
                  <m:t>0.042</m:t>
                </m:r>
              </m:oMath>
            </m:oMathPara>
          </w:p>
        </w:tc>
        <w:tc>
          <w:tcPr>
            <w:tcW w:w="0" w:type="auto"/>
          </w:tcPr>
          <w:p w14:paraId="39CA5CEC"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0.865</m:t>
                </m:r>
                <m:r>
                  <m:rPr>
                    <m:sty m:val="p"/>
                  </m:rPr>
                  <w:rPr>
                    <w:rFonts w:ascii="Cambria Math" w:eastAsia="宋体" w:hAnsi="Cambria Math"/>
                    <w:sz w:val="21"/>
                    <w:szCs w:val="21"/>
                  </w:rPr>
                  <m:t>±</m:t>
                </m:r>
                <m:r>
                  <w:rPr>
                    <w:rFonts w:ascii="Cambria Math" w:eastAsia="宋体" w:hAnsi="Cambria Math"/>
                    <w:sz w:val="21"/>
                    <w:szCs w:val="21"/>
                  </w:rPr>
                  <m:t>0.026</m:t>
                </m:r>
              </m:oMath>
            </m:oMathPara>
          </w:p>
        </w:tc>
      </w:tr>
      <w:tr w:rsidR="006271E1" w:rsidRPr="0075088D" w14:paraId="7002BC6A" w14:textId="77777777" w:rsidTr="006271E1">
        <w:trPr>
          <w:trHeight w:val="568"/>
        </w:trPr>
        <w:tc>
          <w:tcPr>
            <w:tcW w:w="0" w:type="auto"/>
          </w:tcPr>
          <w:p w14:paraId="09F5FA3D" w14:textId="77777777" w:rsidR="006271E1" w:rsidRPr="0075088D" w:rsidRDefault="006271E1" w:rsidP="006271E1">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随机森林</w:t>
            </w:r>
          </w:p>
        </w:tc>
        <w:tc>
          <w:tcPr>
            <w:tcW w:w="0" w:type="auto"/>
          </w:tcPr>
          <w:p w14:paraId="3C8DA9F0"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0.622</m:t>
                </m:r>
                <m:r>
                  <m:rPr>
                    <m:sty m:val="p"/>
                  </m:rPr>
                  <w:rPr>
                    <w:rFonts w:ascii="Cambria Math" w:eastAsia="宋体" w:hAnsi="Cambria Math"/>
                    <w:sz w:val="21"/>
                    <w:szCs w:val="21"/>
                  </w:rPr>
                  <m:t>±</m:t>
                </m:r>
                <m:r>
                  <w:rPr>
                    <w:rFonts w:ascii="Cambria Math" w:eastAsia="宋体" w:hAnsi="Cambria Math"/>
                    <w:sz w:val="21"/>
                    <w:szCs w:val="21"/>
                  </w:rPr>
                  <m:t>0.056</m:t>
                </m:r>
              </m:oMath>
            </m:oMathPara>
          </w:p>
        </w:tc>
        <w:tc>
          <w:tcPr>
            <w:tcW w:w="0" w:type="auto"/>
          </w:tcPr>
          <w:p w14:paraId="21BD235F"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0.887</m:t>
                </m:r>
                <m:r>
                  <m:rPr>
                    <m:sty m:val="p"/>
                  </m:rPr>
                  <w:rPr>
                    <w:rFonts w:ascii="Cambria Math" w:eastAsia="宋体" w:hAnsi="Cambria Math"/>
                    <w:sz w:val="21"/>
                    <w:szCs w:val="21"/>
                  </w:rPr>
                  <m:t>±</m:t>
                </m:r>
                <m:r>
                  <w:rPr>
                    <w:rFonts w:ascii="Cambria Math" w:eastAsia="宋体" w:hAnsi="Cambria Math"/>
                    <w:sz w:val="21"/>
                    <w:szCs w:val="21"/>
                  </w:rPr>
                  <m:t>0.018</m:t>
                </m:r>
              </m:oMath>
            </m:oMathPara>
          </w:p>
        </w:tc>
      </w:tr>
      <w:tr w:rsidR="006271E1" w:rsidRPr="0075088D" w14:paraId="217F09EF" w14:textId="77777777" w:rsidTr="006271E1">
        <w:trPr>
          <w:trHeight w:val="568"/>
        </w:trPr>
        <w:tc>
          <w:tcPr>
            <w:tcW w:w="0" w:type="auto"/>
          </w:tcPr>
          <w:p w14:paraId="34032499" w14:textId="77777777" w:rsidR="006271E1" w:rsidRPr="0075088D" w:rsidRDefault="006271E1" w:rsidP="006271E1">
            <w:pPr>
              <w:pStyle w:val="Compact"/>
              <w:spacing w:line="480" w:lineRule="exact"/>
              <w:jc w:val="center"/>
              <w:rPr>
                <w:rFonts w:ascii="宋体" w:eastAsia="宋体" w:hAnsi="宋体" w:hint="eastAsia"/>
                <w:sz w:val="21"/>
                <w:szCs w:val="21"/>
              </w:rPr>
            </w:pPr>
            <w:r w:rsidRPr="0075088D">
              <w:rPr>
                <w:rFonts w:ascii="宋体" w:eastAsia="宋体" w:hAnsi="宋体" w:hint="eastAsia"/>
                <w:sz w:val="21"/>
                <w:szCs w:val="21"/>
              </w:rPr>
              <w:t>梯度提升树</w:t>
            </w:r>
          </w:p>
        </w:tc>
        <w:tc>
          <w:tcPr>
            <w:tcW w:w="0" w:type="auto"/>
          </w:tcPr>
          <w:p w14:paraId="779FBF3F"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0.610</m:t>
                </m:r>
                <m:r>
                  <m:rPr>
                    <m:sty m:val="p"/>
                  </m:rPr>
                  <w:rPr>
                    <w:rFonts w:ascii="Cambria Math" w:eastAsia="宋体" w:hAnsi="Cambria Math"/>
                    <w:sz w:val="21"/>
                    <w:szCs w:val="21"/>
                  </w:rPr>
                  <m:t>±</m:t>
                </m:r>
                <m:r>
                  <w:rPr>
                    <w:rFonts w:ascii="Cambria Math" w:eastAsia="宋体" w:hAnsi="Cambria Math"/>
                    <w:sz w:val="21"/>
                    <w:szCs w:val="21"/>
                  </w:rPr>
                  <m:t>0.061</m:t>
                </m:r>
              </m:oMath>
            </m:oMathPara>
          </w:p>
        </w:tc>
        <w:tc>
          <w:tcPr>
            <w:tcW w:w="0" w:type="auto"/>
          </w:tcPr>
          <w:p w14:paraId="4678C088"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0.853</m:t>
                </m:r>
                <m:r>
                  <m:rPr>
                    <m:sty m:val="p"/>
                  </m:rPr>
                  <w:rPr>
                    <w:rFonts w:ascii="Cambria Math" w:eastAsia="宋体" w:hAnsi="Cambria Math"/>
                    <w:sz w:val="21"/>
                    <w:szCs w:val="21"/>
                  </w:rPr>
                  <m:t>±</m:t>
                </m:r>
                <m:r>
                  <w:rPr>
                    <w:rFonts w:ascii="Cambria Math" w:eastAsia="宋体" w:hAnsi="Cambria Math"/>
                    <w:sz w:val="21"/>
                    <w:szCs w:val="21"/>
                  </w:rPr>
                  <m:t>0.024</m:t>
                </m:r>
              </m:oMath>
            </m:oMathPara>
          </w:p>
        </w:tc>
      </w:tr>
      <w:tr w:rsidR="006271E1" w:rsidRPr="0075088D" w14:paraId="129AAA75" w14:textId="77777777" w:rsidTr="006271E1">
        <w:trPr>
          <w:trHeight w:val="577"/>
        </w:trPr>
        <w:tc>
          <w:tcPr>
            <w:tcW w:w="0" w:type="auto"/>
          </w:tcPr>
          <w:p w14:paraId="21ACD836" w14:textId="77777777" w:rsidR="006271E1" w:rsidRPr="0075088D" w:rsidRDefault="006271E1" w:rsidP="006271E1">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SVM</w:t>
            </w:r>
          </w:p>
        </w:tc>
        <w:tc>
          <w:tcPr>
            <w:tcW w:w="0" w:type="auto"/>
          </w:tcPr>
          <w:p w14:paraId="7EEF66E8"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0.644</m:t>
                </m:r>
                <m:r>
                  <m:rPr>
                    <m:sty m:val="p"/>
                  </m:rPr>
                  <w:rPr>
                    <w:rFonts w:ascii="Cambria Math" w:eastAsia="宋体" w:hAnsi="Cambria Math"/>
                    <w:sz w:val="21"/>
                    <w:szCs w:val="21"/>
                  </w:rPr>
                  <m:t>±</m:t>
                </m:r>
                <m:r>
                  <w:rPr>
                    <w:rFonts w:ascii="Cambria Math" w:eastAsia="宋体" w:hAnsi="Cambria Math"/>
                    <w:sz w:val="21"/>
                    <w:szCs w:val="21"/>
                  </w:rPr>
                  <m:t>0.053</m:t>
                </m:r>
              </m:oMath>
            </m:oMathPara>
          </w:p>
        </w:tc>
        <w:tc>
          <w:tcPr>
            <w:tcW w:w="0" w:type="auto"/>
          </w:tcPr>
          <w:p w14:paraId="414BC393"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0.876</m:t>
                </m:r>
                <m:r>
                  <m:rPr>
                    <m:sty m:val="p"/>
                  </m:rPr>
                  <w:rPr>
                    <w:rFonts w:ascii="Cambria Math" w:eastAsia="宋体" w:hAnsi="Cambria Math"/>
                    <w:sz w:val="21"/>
                    <w:szCs w:val="21"/>
                  </w:rPr>
                  <m:t>±</m:t>
                </m:r>
                <m:r>
                  <w:rPr>
                    <w:rFonts w:ascii="Cambria Math" w:eastAsia="宋体" w:hAnsi="Cambria Math"/>
                    <w:sz w:val="21"/>
                    <w:szCs w:val="21"/>
                  </w:rPr>
                  <m:t>0.019</m:t>
                </m:r>
              </m:oMath>
            </m:oMathPara>
          </w:p>
        </w:tc>
      </w:tr>
      <w:tr w:rsidR="006271E1" w:rsidRPr="0075088D" w14:paraId="43EADF6B" w14:textId="77777777" w:rsidTr="006271E1">
        <w:trPr>
          <w:trHeight w:val="568"/>
        </w:trPr>
        <w:tc>
          <w:tcPr>
            <w:tcW w:w="0" w:type="auto"/>
          </w:tcPr>
          <w:p w14:paraId="528A0BFE" w14:textId="77777777" w:rsidR="006271E1" w:rsidRPr="0075088D" w:rsidRDefault="006271E1" w:rsidP="006271E1">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t>Extra Trees</w:t>
            </w:r>
          </w:p>
        </w:tc>
        <w:tc>
          <w:tcPr>
            <w:tcW w:w="0" w:type="auto"/>
          </w:tcPr>
          <w:p w14:paraId="14FADFAD"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0.654</m:t>
                </m:r>
                <m:r>
                  <m:rPr>
                    <m:sty m:val="p"/>
                  </m:rPr>
                  <w:rPr>
                    <w:rFonts w:ascii="Cambria Math" w:eastAsia="宋体" w:hAnsi="Cambria Math"/>
                    <w:sz w:val="21"/>
                    <w:szCs w:val="21"/>
                  </w:rPr>
                  <m:t>±</m:t>
                </m:r>
                <m:r>
                  <w:rPr>
                    <w:rFonts w:ascii="Cambria Math" w:eastAsia="宋体" w:hAnsi="Cambria Math"/>
                    <w:sz w:val="21"/>
                    <w:szCs w:val="21"/>
                  </w:rPr>
                  <m:t>0.050</m:t>
                </m:r>
              </m:oMath>
            </m:oMathPara>
          </w:p>
        </w:tc>
        <w:tc>
          <w:tcPr>
            <w:tcW w:w="0" w:type="auto"/>
          </w:tcPr>
          <w:p w14:paraId="77639F80"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0.890</m:t>
                </m:r>
                <m:r>
                  <m:rPr>
                    <m:sty m:val="p"/>
                  </m:rPr>
                  <w:rPr>
                    <w:rFonts w:ascii="Cambria Math" w:eastAsia="宋体" w:hAnsi="Cambria Math"/>
                    <w:sz w:val="21"/>
                    <w:szCs w:val="21"/>
                  </w:rPr>
                  <m:t>±</m:t>
                </m:r>
                <m:r>
                  <w:rPr>
                    <w:rFonts w:ascii="Cambria Math" w:eastAsia="宋体" w:hAnsi="Cambria Math"/>
                    <w:sz w:val="21"/>
                    <w:szCs w:val="21"/>
                  </w:rPr>
                  <m:t>0.023</m:t>
                </m:r>
              </m:oMath>
            </m:oMathPara>
          </w:p>
        </w:tc>
      </w:tr>
      <w:tr w:rsidR="006271E1" w:rsidRPr="0075088D" w14:paraId="3CE218D2" w14:textId="77777777" w:rsidTr="006271E1">
        <w:trPr>
          <w:trHeight w:val="568"/>
        </w:trPr>
        <w:tc>
          <w:tcPr>
            <w:tcW w:w="0" w:type="auto"/>
          </w:tcPr>
          <w:p w14:paraId="2489F7B2" w14:textId="77777777" w:rsidR="006271E1" w:rsidRPr="0075088D" w:rsidRDefault="006271E1" w:rsidP="006271E1">
            <w:pPr>
              <w:pStyle w:val="Compact"/>
              <w:spacing w:line="480" w:lineRule="exact"/>
              <w:jc w:val="center"/>
              <w:rPr>
                <w:rFonts w:ascii="宋体" w:eastAsia="宋体" w:hAnsi="宋体" w:hint="eastAsia"/>
                <w:sz w:val="21"/>
                <w:szCs w:val="21"/>
              </w:rPr>
            </w:pPr>
            <w:r w:rsidRPr="0075088D">
              <w:rPr>
                <w:rFonts w:ascii="宋体" w:eastAsia="宋体" w:hAnsi="宋体"/>
                <w:sz w:val="21"/>
                <w:szCs w:val="21"/>
              </w:rPr>
              <w:lastRenderedPageBreak/>
              <w:t>KNN</w:t>
            </w:r>
          </w:p>
        </w:tc>
        <w:tc>
          <w:tcPr>
            <w:tcW w:w="0" w:type="auto"/>
          </w:tcPr>
          <w:p w14:paraId="5BF029C0"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0.581</m:t>
                </m:r>
                <m:r>
                  <m:rPr>
                    <m:sty m:val="p"/>
                  </m:rPr>
                  <w:rPr>
                    <w:rFonts w:ascii="Cambria Math" w:eastAsia="宋体" w:hAnsi="Cambria Math"/>
                    <w:sz w:val="21"/>
                    <w:szCs w:val="21"/>
                  </w:rPr>
                  <m:t>±</m:t>
                </m:r>
                <m:r>
                  <w:rPr>
                    <w:rFonts w:ascii="Cambria Math" w:eastAsia="宋体" w:hAnsi="Cambria Math"/>
                    <w:sz w:val="21"/>
                    <w:szCs w:val="21"/>
                  </w:rPr>
                  <m:t>0.055</m:t>
                </m:r>
              </m:oMath>
            </m:oMathPara>
          </w:p>
        </w:tc>
        <w:tc>
          <w:tcPr>
            <w:tcW w:w="0" w:type="auto"/>
          </w:tcPr>
          <w:p w14:paraId="277E8C89"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w:rPr>
                    <w:rFonts w:ascii="Cambria Math" w:eastAsia="宋体" w:hAnsi="Cambria Math"/>
                    <w:sz w:val="21"/>
                    <w:szCs w:val="21"/>
                  </w:rPr>
                  <m:t>0.857</m:t>
                </m:r>
                <m:r>
                  <m:rPr>
                    <m:sty m:val="p"/>
                  </m:rPr>
                  <w:rPr>
                    <w:rFonts w:ascii="Cambria Math" w:eastAsia="宋体" w:hAnsi="Cambria Math"/>
                    <w:sz w:val="21"/>
                    <w:szCs w:val="21"/>
                  </w:rPr>
                  <m:t>±</m:t>
                </m:r>
                <m:r>
                  <w:rPr>
                    <w:rFonts w:ascii="Cambria Math" w:eastAsia="宋体" w:hAnsi="Cambria Math"/>
                    <w:sz w:val="21"/>
                    <w:szCs w:val="21"/>
                  </w:rPr>
                  <m:t>0.033</m:t>
                </m:r>
              </m:oMath>
            </m:oMathPara>
          </w:p>
        </w:tc>
      </w:tr>
      <w:tr w:rsidR="006271E1" w:rsidRPr="0075088D" w14:paraId="46D54CE1" w14:textId="77777777" w:rsidTr="006271E1">
        <w:trPr>
          <w:trHeight w:val="577"/>
        </w:trPr>
        <w:tc>
          <w:tcPr>
            <w:tcW w:w="0" w:type="auto"/>
          </w:tcPr>
          <w:p w14:paraId="48DEFAD8" w14:textId="77777777" w:rsidR="006271E1" w:rsidRPr="0075088D" w:rsidRDefault="006271E1" w:rsidP="006271E1">
            <w:pPr>
              <w:pStyle w:val="Compact"/>
              <w:spacing w:line="480" w:lineRule="exact"/>
              <w:jc w:val="center"/>
              <w:rPr>
                <w:rFonts w:ascii="宋体" w:eastAsia="宋体" w:hAnsi="宋体" w:hint="eastAsia"/>
                <w:sz w:val="21"/>
                <w:szCs w:val="21"/>
              </w:rPr>
            </w:pPr>
            <w:r w:rsidRPr="0075088D">
              <w:rPr>
                <w:rFonts w:ascii="宋体" w:eastAsia="宋体" w:hAnsi="宋体"/>
                <w:b/>
                <w:bCs/>
                <w:sz w:val="21"/>
                <w:szCs w:val="21"/>
              </w:rPr>
              <w:t>Stacking v2</w:t>
            </w:r>
          </w:p>
        </w:tc>
        <w:tc>
          <w:tcPr>
            <w:tcW w:w="0" w:type="auto"/>
          </w:tcPr>
          <w:p w14:paraId="2D4A000B"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m:rPr>
                    <m:sty m:val="b"/>
                  </m:rPr>
                  <w:rPr>
                    <w:rFonts w:ascii="Cambria Math" w:eastAsia="宋体" w:hAnsi="Cambria Math"/>
                    <w:sz w:val="21"/>
                    <w:szCs w:val="21"/>
                  </w:rPr>
                  <m:t>0.656±0.053</m:t>
                </m:r>
              </m:oMath>
            </m:oMathPara>
          </w:p>
        </w:tc>
        <w:tc>
          <w:tcPr>
            <w:tcW w:w="0" w:type="auto"/>
          </w:tcPr>
          <w:p w14:paraId="0AF07C18" w14:textId="77777777" w:rsidR="006271E1" w:rsidRPr="0075088D" w:rsidRDefault="006271E1" w:rsidP="006271E1">
            <w:pPr>
              <w:pStyle w:val="Compact"/>
              <w:spacing w:line="480" w:lineRule="exact"/>
              <w:jc w:val="center"/>
              <w:rPr>
                <w:rFonts w:ascii="宋体" w:eastAsia="宋体" w:hAnsi="宋体" w:hint="eastAsia"/>
                <w:sz w:val="21"/>
                <w:szCs w:val="21"/>
              </w:rPr>
            </w:pPr>
            <m:oMathPara>
              <m:oMath>
                <m:r>
                  <m:rPr>
                    <m:sty m:val="b"/>
                  </m:rPr>
                  <w:rPr>
                    <w:rFonts w:ascii="Cambria Math" w:eastAsia="宋体" w:hAnsi="Cambria Math"/>
                    <w:sz w:val="21"/>
                    <w:szCs w:val="21"/>
                  </w:rPr>
                  <m:t>0.888±0.023</m:t>
                </m:r>
              </m:oMath>
            </m:oMathPara>
          </w:p>
        </w:tc>
      </w:tr>
    </w:tbl>
    <w:bookmarkEnd w:id="64"/>
    <w:p w14:paraId="14B1440A" w14:textId="77777777" w:rsidR="00B16C2A" w:rsidRPr="0075088D" w:rsidRDefault="00000000" w:rsidP="006271E1">
      <w:pPr>
        <w:pStyle w:val="a0"/>
        <w:spacing w:line="480" w:lineRule="exact"/>
        <w:ind w:firstLineChars="200" w:firstLine="480"/>
        <w:rPr>
          <w:rFonts w:ascii="宋体" w:eastAsia="宋体" w:hAnsi="宋体" w:hint="eastAsia"/>
        </w:rPr>
      </w:pPr>
      <w:r w:rsidRPr="0075088D">
        <w:rPr>
          <w:rFonts w:ascii="宋体" w:eastAsia="宋体" w:hAnsi="宋体"/>
        </w:rPr>
        <w:t xml:space="preserve">Stacking </w:t>
      </w:r>
      <w:r w:rsidRPr="0075088D">
        <w:rPr>
          <w:rFonts w:ascii="宋体" w:eastAsia="宋体" w:hAnsi="宋体" w:hint="eastAsia"/>
        </w:rPr>
        <w:t>v2在回归CV</w:t>
      </w:r>
      <w:r w:rsidRPr="0075088D">
        <w:rPr>
          <w:rFonts w:ascii="宋体" w:eastAsia="宋体" w:hAnsi="宋体"/>
        </w:rPr>
        <w:t xml:space="preserve">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75088D">
        <w:rPr>
          <w:rFonts w:ascii="宋体" w:eastAsia="宋体" w:hAnsi="宋体" w:hint="eastAsia"/>
        </w:rPr>
        <w:t>（0.656）和分类CV</w:t>
      </w:r>
      <w:r w:rsidRPr="0075088D">
        <w:rPr>
          <w:rFonts w:ascii="宋体" w:eastAsia="宋体" w:hAnsi="宋体"/>
        </w:rPr>
        <w:t xml:space="preserve"> </w:t>
      </w:r>
      <w:r w:rsidRPr="0075088D">
        <w:rPr>
          <w:rFonts w:ascii="宋体" w:eastAsia="宋体" w:hAnsi="宋体" w:hint="eastAsia"/>
        </w:rPr>
        <w:t>AUC（0.888）上均取得最佳或接近最佳的交叉验证成绩。其标准差与单模型相当，表明集成并未增加模型的不稳定性。</w:t>
      </w:r>
    </w:p>
    <w:p w14:paraId="6F8BE17D" w14:textId="416CDDB2" w:rsidR="00B16C2A" w:rsidRPr="0075088D" w:rsidRDefault="006271E1" w:rsidP="006271E1">
      <w:pPr>
        <w:pStyle w:val="2"/>
        <w:spacing w:line="480" w:lineRule="exact"/>
        <w:ind w:firstLineChars="200" w:firstLine="560"/>
        <w:rPr>
          <w:rFonts w:ascii="楷体" w:eastAsia="楷体" w:hAnsi="楷体" w:hint="eastAsia"/>
          <w:color w:val="auto"/>
          <w:sz w:val="28"/>
          <w:szCs w:val="28"/>
        </w:rPr>
      </w:pPr>
      <w:bookmarkStart w:id="65" w:name="虚拟筛选效果验证"/>
      <w:bookmarkStart w:id="66" w:name="_Toc228129981"/>
      <w:bookmarkEnd w:id="62"/>
      <w:r w:rsidRPr="0075088D">
        <w:rPr>
          <w:rFonts w:ascii="楷体" w:eastAsia="楷体" w:hAnsi="楷体" w:hint="eastAsia"/>
          <w:color w:val="auto"/>
          <w:sz w:val="28"/>
          <w:szCs w:val="28"/>
        </w:rPr>
        <w:t>（六）虚拟筛选效果验证</w:t>
      </w:r>
      <w:bookmarkEnd w:id="66"/>
    </w:p>
    <w:p w14:paraId="6456588B" w14:textId="77777777" w:rsidR="00B16C2A" w:rsidRPr="0075088D" w:rsidRDefault="00000000" w:rsidP="006271E1">
      <w:pPr>
        <w:pStyle w:val="FirstParagraph"/>
        <w:spacing w:line="480" w:lineRule="exact"/>
        <w:ind w:firstLineChars="200" w:firstLine="480"/>
        <w:rPr>
          <w:rFonts w:ascii="宋体" w:eastAsia="宋体" w:hAnsi="宋体" w:hint="eastAsia"/>
        </w:rPr>
      </w:pPr>
      <w:r w:rsidRPr="0075088D">
        <w:rPr>
          <w:rFonts w:ascii="宋体" w:eastAsia="宋体" w:hAnsi="宋体" w:hint="eastAsia"/>
        </w:rPr>
        <w:t>利用Voting集成模型对183个测试分子进行虚拟筛选排名，模型整体分类准确率为91.8%（168/183）。排名前15的分子全部为真实活性分子，预测活性概率均超过97%。筛选后15名中，26个真实无活性分子中有24个被正确识别。</w:t>
      </w:r>
    </w:p>
    <w:p w14:paraId="5F8FA822" w14:textId="77777777" w:rsidR="00B16C2A" w:rsidRPr="0075088D" w:rsidRDefault="00000000" w:rsidP="006271E1">
      <w:pPr>
        <w:pStyle w:val="a0"/>
        <w:spacing w:line="480" w:lineRule="exact"/>
        <w:ind w:firstLineChars="200" w:firstLine="480"/>
        <w:rPr>
          <w:rFonts w:ascii="宋体" w:eastAsia="宋体" w:hAnsi="宋体" w:hint="eastAsia"/>
        </w:rPr>
      </w:pPr>
      <w:r w:rsidRPr="0075088D">
        <w:rPr>
          <w:rFonts w:ascii="宋体" w:eastAsia="宋体" w:hAnsi="宋体" w:hint="eastAsia"/>
        </w:rPr>
        <w:t>在具体个案中，排名第1的CHEMBL5172251（分子量652.3</w:t>
      </w:r>
      <w:r w:rsidRPr="0075088D">
        <w:rPr>
          <w:rFonts w:ascii="宋体" w:eastAsia="宋体" w:hAnsi="宋体"/>
        </w:rPr>
        <w:t xml:space="preserve"> </w:t>
      </w:r>
      <w:r w:rsidRPr="0075088D">
        <w:rPr>
          <w:rFonts w:ascii="宋体" w:eastAsia="宋体" w:hAnsi="宋体" w:hint="eastAsia"/>
        </w:rPr>
        <w:t>Da，AlogP=5.48）被预测为pIC</w:t>
      </w:r>
      <m:oMath>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50</m:t>
            </m:r>
          </m:sub>
        </m:sSub>
      </m:oMath>
      <w:r w:rsidRPr="0075088D">
        <w:rPr>
          <w:rFonts w:ascii="宋体" w:eastAsia="宋体" w:hAnsi="宋体"/>
        </w:rPr>
        <w:t xml:space="preserve"> = </w:t>
      </w:r>
      <w:r w:rsidRPr="0075088D">
        <w:rPr>
          <w:rFonts w:ascii="宋体" w:eastAsia="宋体" w:hAnsi="宋体" w:hint="eastAsia"/>
        </w:rPr>
        <w:t>7.87（真实值7.46），活性概率98.9%；排名第183的CHEMBL5968417（分子量824.8</w:t>
      </w:r>
      <w:r w:rsidRPr="0075088D">
        <w:rPr>
          <w:rFonts w:ascii="宋体" w:eastAsia="宋体" w:hAnsi="宋体"/>
        </w:rPr>
        <w:t xml:space="preserve"> </w:t>
      </w:r>
      <w:r w:rsidRPr="0075088D">
        <w:rPr>
          <w:rFonts w:ascii="宋体" w:eastAsia="宋体" w:hAnsi="宋体" w:hint="eastAsia"/>
        </w:rPr>
        <w:t>Da）被预测为活性概率仅1.6%，但其真实pChEMBL为6.11（略高于阈值6.0），属于模型在边界区域的合理误判。</w:t>
      </w:r>
    </w:p>
    <w:p w14:paraId="4E106EA6" w14:textId="77777777" w:rsidR="00E617F1" w:rsidRPr="0075088D" w:rsidRDefault="00E617F1" w:rsidP="00EB52BC">
      <w:pPr>
        <w:pStyle w:val="1"/>
        <w:spacing w:line="480" w:lineRule="exact"/>
        <w:rPr>
          <w:rFonts w:ascii="黑体" w:eastAsia="黑体" w:hAnsi="黑体" w:hint="eastAsia"/>
          <w:color w:val="auto"/>
          <w:sz w:val="30"/>
          <w:szCs w:val="30"/>
        </w:rPr>
      </w:pPr>
      <w:bookmarkStart w:id="67" w:name="讨论"/>
      <w:bookmarkStart w:id="68" w:name="_Toc228129982"/>
      <w:bookmarkEnd w:id="43"/>
      <w:bookmarkEnd w:id="65"/>
      <w:r w:rsidRPr="0075088D">
        <w:rPr>
          <w:rFonts w:ascii="黑体" w:eastAsia="黑体" w:hAnsi="黑体" w:hint="eastAsia"/>
          <w:color w:val="auto"/>
          <w:sz w:val="30"/>
          <w:szCs w:val="30"/>
        </w:rPr>
        <w:t>四、讨论</w:t>
      </w:r>
      <w:bookmarkEnd w:id="68"/>
    </w:p>
    <w:p w14:paraId="6771C233" w14:textId="77777777" w:rsidR="00E617F1" w:rsidRPr="0075088D" w:rsidRDefault="00E617F1" w:rsidP="006271E1">
      <w:pPr>
        <w:pStyle w:val="2"/>
        <w:spacing w:line="480" w:lineRule="exact"/>
        <w:ind w:firstLineChars="200" w:firstLine="560"/>
        <w:rPr>
          <w:rFonts w:ascii="楷体" w:eastAsia="楷体" w:hAnsi="楷体" w:hint="eastAsia"/>
          <w:color w:val="auto"/>
          <w:sz w:val="28"/>
          <w:szCs w:val="28"/>
        </w:rPr>
      </w:pPr>
      <w:bookmarkStart w:id="69" w:name="集成学习的有效性"/>
      <w:bookmarkStart w:id="70" w:name="_Toc228129983"/>
      <w:r w:rsidRPr="0075088D">
        <w:rPr>
          <w:rFonts w:ascii="楷体" w:eastAsia="楷体" w:hAnsi="楷体" w:hint="eastAsia"/>
          <w:color w:val="auto"/>
          <w:sz w:val="28"/>
          <w:szCs w:val="28"/>
        </w:rPr>
        <w:t>（一）集成学习的有效性</w:t>
      </w:r>
      <w:bookmarkEnd w:id="70"/>
    </w:p>
    <w:p w14:paraId="12340DF3" w14:textId="77777777" w:rsidR="00E617F1" w:rsidRPr="0075088D" w:rsidRDefault="00E617F1" w:rsidP="00E617F1">
      <w:pPr>
        <w:pStyle w:val="FirstParagraph"/>
        <w:spacing w:line="480" w:lineRule="exact"/>
        <w:ind w:firstLineChars="200" w:firstLine="480"/>
        <w:rPr>
          <w:rFonts w:ascii="宋体" w:eastAsia="宋体" w:hAnsi="宋体" w:hint="eastAsia"/>
        </w:rPr>
      </w:pPr>
      <w:r w:rsidRPr="0075088D">
        <w:rPr>
          <w:rFonts w:ascii="宋体" w:eastAsia="宋体" w:hAnsi="宋体" w:hint="eastAsia"/>
        </w:rPr>
        <w:t>实验结果表明，无论是Stacking还是Voting策略，集成模型均在多数指标上优于单模型。这一优势来源于异质</w:t>
      </w:r>
      <w:proofErr w:type="gramStart"/>
      <w:r w:rsidRPr="0075088D">
        <w:rPr>
          <w:rFonts w:ascii="宋体" w:eastAsia="宋体" w:hAnsi="宋体" w:hint="eastAsia"/>
        </w:rPr>
        <w:t>基学习器</w:t>
      </w:r>
      <w:proofErr w:type="gramEnd"/>
      <w:r w:rsidRPr="0075088D">
        <w:rPr>
          <w:rFonts w:ascii="宋体" w:eastAsia="宋体" w:hAnsi="宋体" w:hint="eastAsia"/>
        </w:rPr>
        <w:t>对特征空间的差异化建模：MLP擅长捕捉非线性关系，RF和ET通过特征子空间采样降低方差，SVM在高维空间中构造最优超平面，KNN则利用局部相似性进行预测。Stacking的</w:t>
      </w:r>
      <w:proofErr w:type="gramStart"/>
      <w:r w:rsidRPr="0075088D">
        <w:rPr>
          <w:rFonts w:ascii="宋体" w:eastAsia="宋体" w:hAnsi="宋体" w:hint="eastAsia"/>
        </w:rPr>
        <w:t>元学习器</w:t>
      </w:r>
      <w:proofErr w:type="gramEnd"/>
      <w:r w:rsidRPr="0075088D">
        <w:rPr>
          <w:rFonts w:ascii="宋体" w:eastAsia="宋体" w:hAnsi="宋体" w:hint="eastAsia"/>
        </w:rPr>
        <w:t>能有效学习</w:t>
      </w:r>
      <w:proofErr w:type="gramStart"/>
      <w:r w:rsidRPr="0075088D">
        <w:rPr>
          <w:rFonts w:ascii="宋体" w:eastAsia="宋体" w:hAnsi="宋体" w:hint="eastAsia"/>
        </w:rPr>
        <w:t>各基学习器</w:t>
      </w:r>
      <w:proofErr w:type="gramEnd"/>
      <w:r w:rsidRPr="0075088D">
        <w:rPr>
          <w:rFonts w:ascii="宋体" w:eastAsia="宋体" w:hAnsi="宋体" w:hint="eastAsia"/>
        </w:rPr>
        <w:t>的优势区域并进行最优组合，从而提升整体性能。</w:t>
      </w:r>
    </w:p>
    <w:p w14:paraId="7207DA92" w14:textId="77777777" w:rsidR="00E617F1" w:rsidRPr="0075088D" w:rsidRDefault="00E617F1" w:rsidP="00E617F1">
      <w:pPr>
        <w:pStyle w:val="2"/>
        <w:spacing w:line="480" w:lineRule="exact"/>
        <w:ind w:firstLineChars="200" w:firstLine="560"/>
        <w:rPr>
          <w:rFonts w:ascii="楷体" w:eastAsia="楷体" w:hAnsi="楷体" w:hint="eastAsia"/>
          <w:color w:val="auto"/>
          <w:sz w:val="28"/>
          <w:szCs w:val="28"/>
        </w:rPr>
      </w:pPr>
      <w:bookmarkStart w:id="71" w:name="特征选择的影响"/>
      <w:bookmarkStart w:id="72" w:name="_Toc228129984"/>
      <w:bookmarkEnd w:id="69"/>
      <w:r w:rsidRPr="0075088D">
        <w:rPr>
          <w:rFonts w:ascii="楷体" w:eastAsia="楷体" w:hAnsi="楷体" w:hint="eastAsia"/>
          <w:color w:val="auto"/>
          <w:sz w:val="28"/>
          <w:szCs w:val="28"/>
        </w:rPr>
        <w:lastRenderedPageBreak/>
        <w:t>（二）特征选择的影响</w:t>
      </w:r>
      <w:bookmarkEnd w:id="72"/>
    </w:p>
    <w:p w14:paraId="32591531" w14:textId="77777777" w:rsidR="00E617F1" w:rsidRPr="0075088D" w:rsidRDefault="00E617F1" w:rsidP="00E617F1">
      <w:pPr>
        <w:pStyle w:val="FirstParagraph"/>
        <w:spacing w:line="480" w:lineRule="exact"/>
        <w:ind w:firstLineChars="200" w:firstLine="480"/>
        <w:rPr>
          <w:rFonts w:ascii="宋体" w:eastAsia="宋体" w:hAnsi="宋体" w:hint="eastAsia"/>
        </w:rPr>
      </w:pPr>
      <w:r w:rsidRPr="0075088D">
        <w:rPr>
          <w:rFonts w:ascii="宋体" w:eastAsia="宋体" w:hAnsi="宋体" w:hint="eastAsia"/>
        </w:rPr>
        <w:t>基于Mutual</w:t>
      </w:r>
      <w:r w:rsidRPr="0075088D">
        <w:rPr>
          <w:rFonts w:ascii="宋体" w:eastAsia="宋体" w:hAnsi="宋体"/>
        </w:rPr>
        <w:t xml:space="preserve"> </w:t>
      </w:r>
      <w:r w:rsidRPr="0075088D">
        <w:rPr>
          <w:rFonts w:ascii="宋体" w:eastAsia="宋体" w:hAnsi="宋体" w:hint="eastAsia"/>
        </w:rPr>
        <w:t>Information的特征选择将维度从2105降至1000，在保持甚至提升模型性能的同时显著加速了训练。值得注意的是，MI选择后的1000</w:t>
      </w:r>
      <w:proofErr w:type="gramStart"/>
      <w:r w:rsidRPr="0075088D">
        <w:rPr>
          <w:rFonts w:ascii="宋体" w:eastAsia="宋体" w:hAnsi="宋体" w:hint="eastAsia"/>
        </w:rPr>
        <w:t>维特征</w:t>
      </w:r>
      <w:proofErr w:type="gramEnd"/>
      <w:r w:rsidRPr="0075088D">
        <w:rPr>
          <w:rFonts w:ascii="宋体" w:eastAsia="宋体" w:hAnsi="宋体" w:hint="eastAsia"/>
        </w:rPr>
        <w:t>中描述符保留了137/153个（89.5%），而指纹仅保留863/1952（44.2%），表明大量Morgan</w:t>
      </w:r>
      <w:proofErr w:type="gramStart"/>
      <w:r w:rsidRPr="0075088D">
        <w:rPr>
          <w:rFonts w:ascii="宋体" w:eastAsia="宋体" w:hAnsi="宋体" w:hint="eastAsia"/>
        </w:rPr>
        <w:t>指纹位</w:t>
      </w:r>
      <w:proofErr w:type="gramEnd"/>
      <w:r w:rsidRPr="0075088D">
        <w:rPr>
          <w:rFonts w:ascii="宋体" w:eastAsia="宋体" w:hAnsi="宋体" w:hint="eastAsia"/>
        </w:rPr>
        <w:t>携带的信息冗余度较高。这与Morgan指纹的生成机制一致——半径为2的ECFP4在大多数药物分子上的</w:t>
      </w:r>
      <w:proofErr w:type="gramStart"/>
      <w:r w:rsidRPr="0075088D">
        <w:rPr>
          <w:rFonts w:ascii="宋体" w:eastAsia="宋体" w:hAnsi="宋体" w:hint="eastAsia"/>
        </w:rPr>
        <w:t>激活位</w:t>
      </w:r>
      <w:proofErr w:type="gramEnd"/>
      <w:r w:rsidRPr="0075088D">
        <w:rPr>
          <w:rFonts w:ascii="宋体" w:eastAsia="宋体" w:hAnsi="宋体" w:hint="eastAsia"/>
        </w:rPr>
        <w:t>稀疏分布。</w:t>
      </w:r>
    </w:p>
    <w:p w14:paraId="1E8EBFE9" w14:textId="129A75C2" w:rsidR="00E617F1" w:rsidRPr="0075088D" w:rsidRDefault="00E617F1" w:rsidP="00E617F1">
      <w:pPr>
        <w:pStyle w:val="2"/>
        <w:spacing w:line="480" w:lineRule="exact"/>
        <w:ind w:firstLineChars="200" w:firstLine="560"/>
        <w:rPr>
          <w:rFonts w:ascii="楷体" w:eastAsia="楷体" w:hAnsi="楷体" w:hint="eastAsia"/>
          <w:color w:val="auto"/>
          <w:sz w:val="28"/>
          <w:szCs w:val="28"/>
        </w:rPr>
      </w:pPr>
      <w:bookmarkStart w:id="73" w:name="局限性与展望"/>
      <w:bookmarkStart w:id="74" w:name="_Toc228129985"/>
      <w:bookmarkEnd w:id="71"/>
      <w:r w:rsidRPr="0075088D">
        <w:rPr>
          <w:rFonts w:ascii="楷体" w:eastAsia="楷体" w:hAnsi="楷体" w:hint="eastAsia"/>
          <w:color w:val="auto"/>
          <w:sz w:val="28"/>
          <w:szCs w:val="28"/>
        </w:rPr>
        <w:t>（三）局限性与展望</w:t>
      </w:r>
      <w:bookmarkEnd w:id="74"/>
    </w:p>
    <w:p w14:paraId="50F66EA4" w14:textId="77777777" w:rsidR="00E617F1" w:rsidRPr="0075088D" w:rsidRDefault="00E617F1" w:rsidP="00E617F1">
      <w:pPr>
        <w:pStyle w:val="FirstParagraph"/>
        <w:spacing w:line="480" w:lineRule="exact"/>
        <w:ind w:firstLineChars="200" w:firstLine="480"/>
        <w:rPr>
          <w:rFonts w:ascii="宋体" w:eastAsia="宋体" w:hAnsi="宋体" w:hint="eastAsia"/>
        </w:rPr>
      </w:pPr>
      <w:r w:rsidRPr="0075088D">
        <w:rPr>
          <w:rFonts w:ascii="宋体" w:eastAsia="宋体" w:hAnsi="宋体" w:hint="eastAsia"/>
        </w:rPr>
        <w:t>本研究存在以下局限：</w:t>
      </w:r>
    </w:p>
    <w:p w14:paraId="16E6A4F2" w14:textId="77777777" w:rsidR="00E617F1" w:rsidRPr="0075088D" w:rsidRDefault="00E617F1" w:rsidP="00E617F1">
      <w:pPr>
        <w:pStyle w:val="FirstParagraph"/>
        <w:spacing w:line="480" w:lineRule="exact"/>
        <w:ind w:firstLineChars="200" w:firstLine="480"/>
        <w:rPr>
          <w:rFonts w:ascii="宋体" w:eastAsia="宋体" w:hAnsi="宋体" w:hint="eastAsia"/>
        </w:rPr>
      </w:pPr>
      <w:r w:rsidRPr="0075088D">
        <w:rPr>
          <w:rFonts w:ascii="宋体" w:eastAsia="宋体" w:hAnsi="宋体" w:hint="eastAsia"/>
        </w:rPr>
        <w:t>（1）受限于软件环境（MSYS2</w:t>
      </w:r>
      <w:r w:rsidRPr="0075088D">
        <w:rPr>
          <w:rFonts w:ascii="宋体" w:eastAsia="宋体" w:hAnsi="宋体"/>
        </w:rPr>
        <w:t xml:space="preserve"> </w:t>
      </w:r>
      <w:r w:rsidRPr="0075088D">
        <w:rPr>
          <w:rFonts w:ascii="宋体" w:eastAsia="宋体" w:hAnsi="宋体" w:hint="eastAsia"/>
        </w:rPr>
        <w:t>Python），未能使用PyTorch</w:t>
      </w:r>
      <w:proofErr w:type="gramStart"/>
      <w:r w:rsidRPr="0075088D">
        <w:rPr>
          <w:rFonts w:ascii="宋体" w:eastAsia="宋体" w:hAnsi="宋体" w:hint="eastAsia"/>
        </w:rPr>
        <w:t>搭建图</w:t>
      </w:r>
      <w:proofErr w:type="gramEnd"/>
      <w:r w:rsidRPr="0075088D">
        <w:rPr>
          <w:rFonts w:ascii="宋体" w:eastAsia="宋体" w:hAnsi="宋体" w:hint="eastAsia"/>
        </w:rPr>
        <w:t>神经网络（GNN/MPNN）等端到端深度学习模型。GNN能直接从分子</w:t>
      </w:r>
      <w:proofErr w:type="gramStart"/>
      <w:r w:rsidRPr="0075088D">
        <w:rPr>
          <w:rFonts w:ascii="宋体" w:eastAsia="宋体" w:hAnsi="宋体" w:hint="eastAsia"/>
        </w:rPr>
        <w:t>图结构</w:t>
      </w:r>
      <w:proofErr w:type="gramEnd"/>
      <w:r w:rsidRPr="0075088D">
        <w:rPr>
          <w:rFonts w:ascii="宋体" w:eastAsia="宋体" w:hAnsi="宋体" w:hint="eastAsia"/>
        </w:rPr>
        <w:t>学习表征，理论上可避免手工特征的信息瓶颈。</w:t>
      </w:r>
    </w:p>
    <w:p w14:paraId="5F4FC646" w14:textId="77777777" w:rsidR="00E617F1" w:rsidRPr="0075088D" w:rsidRDefault="00E617F1" w:rsidP="00E617F1">
      <w:pPr>
        <w:pStyle w:val="FirstParagraph"/>
        <w:spacing w:line="480" w:lineRule="exact"/>
        <w:ind w:firstLineChars="200" w:firstLine="480"/>
        <w:rPr>
          <w:rFonts w:ascii="宋体" w:eastAsia="宋体" w:hAnsi="宋体" w:hint="eastAsia"/>
        </w:rPr>
      </w:pPr>
      <w:r w:rsidRPr="0075088D">
        <w:rPr>
          <w:rFonts w:ascii="宋体" w:eastAsia="宋体" w:hAnsi="宋体" w:hint="eastAsia"/>
        </w:rPr>
        <w:t>（2）回归任务的</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75088D">
        <w:rPr>
          <w:rFonts w:ascii="宋体" w:eastAsia="宋体" w:hAnsi="宋体" w:hint="eastAsia"/>
        </w:rPr>
        <w:t>最高为0.631</w:t>
      </w:r>
      <m:oMath>
        <m:r>
          <m:rPr>
            <m:sty m:val="p"/>
          </m:rPr>
          <w:rPr>
            <w:rFonts w:ascii="Cambria Math" w:eastAsia="宋体" w:hAnsi="Cambria Math"/>
          </w:rPr>
          <m:t>∼</m:t>
        </m:r>
      </m:oMath>
      <w:r w:rsidRPr="0075088D">
        <w:rPr>
          <w:rFonts w:ascii="宋体" w:eastAsia="宋体" w:hAnsi="宋体" w:hint="eastAsia"/>
        </w:rPr>
        <w:t>0.656，说明单纯基于2D描述符和拓扑指纹的QSAR模型对IC</w:t>
      </w:r>
      <m:oMath>
        <m:sSub>
          <m:sSubPr>
            <m:ctrlPr>
              <w:rPr>
                <w:rFonts w:ascii="Cambria Math" w:eastAsia="宋体" w:hAnsi="Cambria Math"/>
              </w:rPr>
            </m:ctrlPr>
          </m:sSubPr>
          <m:e>
            <m:r>
              <w:rPr>
                <w:rFonts w:ascii="Cambria Math" w:eastAsia="宋体" w:hAnsi="Cambria Math"/>
              </w:rPr>
              <m:t>​</m:t>
            </m:r>
          </m:e>
          <m:sub>
            <m:r>
              <w:rPr>
                <w:rFonts w:ascii="Cambria Math" w:eastAsia="宋体" w:hAnsi="Cambria Math"/>
              </w:rPr>
              <m:t>50</m:t>
            </m:r>
          </m:sub>
        </m:sSub>
      </m:oMath>
      <w:r w:rsidRPr="0075088D">
        <w:rPr>
          <w:rFonts w:ascii="宋体" w:eastAsia="宋体" w:hAnsi="宋体" w:hint="eastAsia"/>
        </w:rPr>
        <w:t>的定量预测仍有较大提升空间，后续可引入3D构象描述符、蛋白-配体对接评分等结构信息。</w:t>
      </w:r>
    </w:p>
    <w:p w14:paraId="65650F94" w14:textId="29528F4A" w:rsidR="00E617F1" w:rsidRPr="0075088D" w:rsidRDefault="00E617F1" w:rsidP="00E617F1">
      <w:pPr>
        <w:pStyle w:val="FirstParagraph"/>
        <w:spacing w:line="480" w:lineRule="exact"/>
        <w:ind w:firstLineChars="200" w:firstLine="480"/>
        <w:rPr>
          <w:rFonts w:ascii="宋体" w:eastAsia="宋体" w:hAnsi="宋体" w:hint="eastAsia"/>
        </w:rPr>
      </w:pPr>
      <w:r w:rsidRPr="0075088D">
        <w:rPr>
          <w:rFonts w:ascii="宋体" w:eastAsia="宋体" w:hAnsi="宋体" w:hint="eastAsia"/>
        </w:rPr>
        <w:t>（3）数据</w:t>
      </w:r>
      <w:proofErr w:type="gramStart"/>
      <w:r w:rsidRPr="0075088D">
        <w:rPr>
          <w:rFonts w:ascii="宋体" w:eastAsia="宋体" w:hAnsi="宋体" w:hint="eastAsia"/>
        </w:rPr>
        <w:t>集存在</w:t>
      </w:r>
      <w:proofErr w:type="gramEnd"/>
      <w:r w:rsidRPr="0075088D">
        <w:rPr>
          <w:rFonts w:ascii="宋体" w:eastAsia="宋体" w:hAnsi="宋体" w:hint="eastAsia"/>
        </w:rPr>
        <w:t>类别不平衡（活性85%</w:t>
      </w:r>
      <w:r w:rsidRPr="0075088D">
        <w:rPr>
          <w:rFonts w:ascii="宋体" w:eastAsia="宋体" w:hAnsi="宋体"/>
        </w:rPr>
        <w:t xml:space="preserve"> vs </w:t>
      </w:r>
      <w:r w:rsidRPr="0075088D">
        <w:rPr>
          <w:rFonts w:ascii="宋体" w:eastAsia="宋体" w:hAnsi="宋体" w:hint="eastAsia"/>
        </w:rPr>
        <w:t>非活性15%），虽已通过class_weight加权缓解，但进一步的过采样或数据增强策略可能有所帮助。</w:t>
      </w:r>
    </w:p>
    <w:p w14:paraId="71139AF9" w14:textId="77777777" w:rsidR="00E617F1" w:rsidRPr="0075088D" w:rsidRDefault="00E617F1" w:rsidP="00EB52BC">
      <w:pPr>
        <w:pStyle w:val="1"/>
        <w:spacing w:line="480" w:lineRule="exact"/>
        <w:rPr>
          <w:rFonts w:ascii="黑体" w:eastAsia="黑体" w:hAnsi="黑体" w:hint="eastAsia"/>
          <w:color w:val="auto"/>
          <w:sz w:val="30"/>
          <w:szCs w:val="30"/>
        </w:rPr>
      </w:pPr>
      <w:bookmarkStart w:id="75" w:name="结论"/>
      <w:bookmarkStart w:id="76" w:name="_Toc228129986"/>
      <w:bookmarkEnd w:id="67"/>
      <w:bookmarkEnd w:id="73"/>
      <w:r w:rsidRPr="0075088D">
        <w:rPr>
          <w:rFonts w:ascii="黑体" w:eastAsia="黑体" w:hAnsi="黑体" w:hint="eastAsia"/>
          <w:color w:val="auto"/>
          <w:sz w:val="30"/>
          <w:szCs w:val="30"/>
        </w:rPr>
        <w:t>五、结论</w:t>
      </w:r>
      <w:bookmarkEnd w:id="76"/>
    </w:p>
    <w:p w14:paraId="182D261D" w14:textId="77777777" w:rsidR="00E617F1" w:rsidRPr="0075088D" w:rsidRDefault="00E617F1" w:rsidP="00E617F1">
      <w:pPr>
        <w:pStyle w:val="FirstParagraph"/>
        <w:spacing w:line="480" w:lineRule="exact"/>
        <w:ind w:firstLineChars="200" w:firstLine="480"/>
        <w:rPr>
          <w:rFonts w:ascii="宋体" w:eastAsia="宋体" w:hAnsi="宋体" w:hint="eastAsia"/>
        </w:rPr>
      </w:pPr>
      <w:r w:rsidRPr="0075088D">
        <w:rPr>
          <w:rFonts w:ascii="宋体" w:eastAsia="宋体" w:hAnsi="宋体" w:hint="eastAsia"/>
        </w:rPr>
        <w:t>本文构建了一套完整的基于集成学习和分子指纹的抗癌药物虚拟筛选流程，主要结论如下：</w:t>
      </w:r>
    </w:p>
    <w:p w14:paraId="171BF07E" w14:textId="6DF4E2A5" w:rsidR="00E617F1" w:rsidRPr="0075088D" w:rsidRDefault="00E617F1" w:rsidP="00E617F1">
      <w:pPr>
        <w:spacing w:line="480" w:lineRule="exact"/>
        <w:ind w:firstLineChars="200" w:firstLine="480"/>
        <w:rPr>
          <w:rFonts w:ascii="宋体" w:eastAsia="宋体" w:hAnsi="宋体" w:hint="eastAsia"/>
        </w:rPr>
      </w:pPr>
      <w:r w:rsidRPr="0075088D">
        <w:rPr>
          <w:rFonts w:ascii="宋体" w:eastAsia="宋体" w:hAnsi="宋体" w:hint="eastAsia"/>
        </w:rPr>
        <w:t>(1)分子描述符与Morgan指纹对EGFR抑制剂活性预测具有互补贡献（54.4%</w:t>
      </w:r>
      <w:r w:rsidRPr="0075088D">
        <w:rPr>
          <w:rFonts w:ascii="宋体" w:eastAsia="宋体" w:hAnsi="宋体"/>
        </w:rPr>
        <w:t xml:space="preserve"> vs </w:t>
      </w:r>
      <w:r w:rsidRPr="0075088D">
        <w:rPr>
          <w:rFonts w:ascii="宋体" w:eastAsia="宋体" w:hAnsi="宋体" w:hint="eastAsia"/>
        </w:rPr>
        <w:t>45.6%），其中电荷分布（BCUT2D_CHGHI/CHGLO）、亲脂性表面积（SlogP_VSA系列）和拓扑复杂度（BalabanJ）是</w:t>
      </w:r>
      <w:proofErr w:type="gramStart"/>
      <w:r w:rsidRPr="0075088D">
        <w:rPr>
          <w:rFonts w:ascii="宋体" w:eastAsia="宋体" w:hAnsi="宋体" w:hint="eastAsia"/>
        </w:rPr>
        <w:t>最</w:t>
      </w:r>
      <w:proofErr w:type="gramEnd"/>
      <w:r w:rsidRPr="0075088D">
        <w:rPr>
          <w:rFonts w:ascii="宋体" w:eastAsia="宋体" w:hAnsi="宋体" w:hint="eastAsia"/>
        </w:rPr>
        <w:t>关键的分子性质。</w:t>
      </w:r>
    </w:p>
    <w:p w14:paraId="25E5CFF7" w14:textId="3404C84D" w:rsidR="00E617F1" w:rsidRPr="0075088D" w:rsidRDefault="00E617F1" w:rsidP="00E617F1">
      <w:pPr>
        <w:spacing w:line="480" w:lineRule="exact"/>
        <w:ind w:firstLineChars="200" w:firstLine="480"/>
        <w:rPr>
          <w:rFonts w:ascii="宋体" w:eastAsia="宋体" w:hAnsi="宋体" w:hint="eastAsia"/>
        </w:rPr>
      </w:pPr>
      <w:r w:rsidRPr="0075088D">
        <w:rPr>
          <w:rFonts w:ascii="宋体" w:eastAsia="宋体" w:hAnsi="宋体" w:hint="eastAsia"/>
        </w:rPr>
        <w:lastRenderedPageBreak/>
        <w:t>(2)Stacking集成策略在6个异质</w:t>
      </w:r>
      <w:proofErr w:type="gramStart"/>
      <w:r w:rsidRPr="0075088D">
        <w:rPr>
          <w:rFonts w:ascii="宋体" w:eastAsia="宋体" w:hAnsi="宋体" w:hint="eastAsia"/>
        </w:rPr>
        <w:t>基学习器</w:t>
      </w:r>
      <w:proofErr w:type="gramEnd"/>
      <w:r w:rsidRPr="0075088D">
        <w:rPr>
          <w:rFonts w:ascii="宋体" w:eastAsia="宋体" w:hAnsi="宋体" w:hint="eastAsia"/>
        </w:rPr>
        <w:t>上取得了最佳泛化性能（CV</w:t>
      </w:r>
      <w:r w:rsidRPr="0075088D">
        <w:rPr>
          <w:rFonts w:ascii="宋体" w:eastAsia="宋体" w:hAnsi="宋体"/>
        </w:rPr>
        <w:t xml:space="preserve">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r>
          <m:rPr>
            <m:sty m:val="p"/>
          </m:rPr>
          <w:rPr>
            <w:rFonts w:ascii="Cambria Math" w:eastAsia="宋体" w:hAnsi="Cambria Math"/>
          </w:rPr>
          <m:t>=</m:t>
        </m:r>
        <m:r>
          <w:rPr>
            <w:rFonts w:ascii="Cambria Math" w:eastAsia="宋体" w:hAnsi="Cambria Math"/>
          </w:rPr>
          <m:t>0.656</m:t>
        </m:r>
      </m:oMath>
      <w:r w:rsidRPr="0075088D">
        <w:rPr>
          <w:rFonts w:ascii="宋体" w:eastAsia="宋体" w:hAnsi="宋体" w:hint="eastAsia"/>
        </w:rPr>
        <w:t>，CV</w:t>
      </w:r>
      <w:r w:rsidRPr="0075088D">
        <w:rPr>
          <w:rFonts w:ascii="宋体" w:eastAsia="宋体" w:hAnsi="宋体"/>
        </w:rPr>
        <w:t xml:space="preserve"> AUC</w:t>
      </w:r>
      <m:oMath>
        <m:r>
          <m:rPr>
            <m:sty m:val="p"/>
          </m:rPr>
          <w:rPr>
            <w:rFonts w:ascii="Cambria Math" w:eastAsia="宋体" w:hAnsi="Cambria Math"/>
          </w:rPr>
          <m:t>=</m:t>
        </m:r>
        <m:r>
          <w:rPr>
            <w:rFonts w:ascii="Cambria Math" w:eastAsia="宋体" w:hAnsi="Cambria Math"/>
          </w:rPr>
          <m:t>0.888</m:t>
        </m:r>
      </m:oMath>
      <w:r w:rsidRPr="0075088D">
        <w:rPr>
          <w:rFonts w:ascii="宋体" w:eastAsia="宋体" w:hAnsi="宋体" w:hint="eastAsia"/>
        </w:rPr>
        <w:t>），验证了集成学习在药物QSAR建模中的优势。</w:t>
      </w:r>
    </w:p>
    <w:p w14:paraId="7C68076D" w14:textId="1094A961" w:rsidR="00E617F1" w:rsidRPr="0075088D" w:rsidRDefault="00E617F1" w:rsidP="00E617F1">
      <w:pPr>
        <w:spacing w:line="480" w:lineRule="exact"/>
        <w:ind w:firstLineChars="200" w:firstLine="480"/>
        <w:rPr>
          <w:rFonts w:ascii="宋体" w:eastAsia="宋体" w:hAnsi="宋体" w:hint="eastAsia"/>
        </w:rPr>
      </w:pPr>
      <w:r w:rsidRPr="0075088D">
        <w:rPr>
          <w:rFonts w:ascii="宋体" w:eastAsia="宋体" w:hAnsi="宋体" w:hint="eastAsia"/>
        </w:rPr>
        <w:t>(3)基于Mutual</w:t>
      </w:r>
      <w:r w:rsidRPr="0075088D">
        <w:rPr>
          <w:rFonts w:ascii="宋体" w:eastAsia="宋体" w:hAnsi="宋体"/>
        </w:rPr>
        <w:t xml:space="preserve"> </w:t>
      </w:r>
      <w:r w:rsidRPr="0075088D">
        <w:rPr>
          <w:rFonts w:ascii="宋体" w:eastAsia="宋体" w:hAnsi="宋体" w:hint="eastAsia"/>
        </w:rPr>
        <w:t>Information的特征选择有效地将2105</w:t>
      </w:r>
      <w:proofErr w:type="gramStart"/>
      <w:r w:rsidRPr="0075088D">
        <w:rPr>
          <w:rFonts w:ascii="宋体" w:eastAsia="宋体" w:hAnsi="宋体" w:hint="eastAsia"/>
        </w:rPr>
        <w:t>维特征</w:t>
      </w:r>
      <w:proofErr w:type="gramEnd"/>
      <w:r w:rsidRPr="0075088D">
        <w:rPr>
          <w:rFonts w:ascii="宋体" w:eastAsia="宋体" w:hAnsi="宋体" w:hint="eastAsia"/>
        </w:rPr>
        <w:t>压缩至1000维，在提升模型效率的同时保持了预测精度。</w:t>
      </w:r>
    </w:p>
    <w:p w14:paraId="3DF1D27D" w14:textId="104CF606" w:rsidR="00E617F1" w:rsidRPr="0075088D" w:rsidRDefault="00E617F1" w:rsidP="00E617F1">
      <w:pPr>
        <w:spacing w:line="480" w:lineRule="exact"/>
        <w:ind w:firstLineChars="200" w:firstLine="480"/>
        <w:rPr>
          <w:rFonts w:ascii="宋体" w:eastAsia="宋体" w:hAnsi="宋体" w:hint="eastAsia"/>
        </w:rPr>
      </w:pPr>
      <w:r w:rsidRPr="0075088D">
        <w:rPr>
          <w:rFonts w:ascii="宋体" w:eastAsia="宋体" w:hAnsi="宋体" w:hint="eastAsia"/>
        </w:rPr>
        <w:t>(4)虚拟筛选实验证明，集成模型能以91.8%的准确率和0.934的AUC从候选分子中筛选潜在的EGFR抑制剂，具有实际应用价值。</w:t>
      </w:r>
    </w:p>
    <w:p w14:paraId="0124E2DA" w14:textId="77777777" w:rsidR="00E617F1" w:rsidRPr="0075088D" w:rsidRDefault="00E617F1" w:rsidP="00EB52BC">
      <w:pPr>
        <w:pStyle w:val="1"/>
        <w:spacing w:line="480" w:lineRule="exact"/>
        <w:rPr>
          <w:rFonts w:ascii="黑体" w:eastAsia="黑体" w:hAnsi="黑体" w:hint="eastAsia"/>
          <w:color w:val="auto"/>
          <w:sz w:val="28"/>
          <w:szCs w:val="28"/>
        </w:rPr>
      </w:pPr>
      <w:bookmarkStart w:id="77" w:name="_Toc228129987"/>
      <w:r w:rsidRPr="0075088D">
        <w:rPr>
          <w:rFonts w:ascii="黑体" w:eastAsia="黑体" w:hAnsi="黑体" w:hint="eastAsia"/>
          <w:color w:val="auto"/>
          <w:sz w:val="28"/>
          <w:szCs w:val="28"/>
        </w:rPr>
        <w:t>参考文献</w:t>
      </w:r>
      <w:bookmarkEnd w:id="77"/>
    </w:p>
    <w:p w14:paraId="0529F0BC" w14:textId="67FB2E1B" w:rsidR="00CA2FD0" w:rsidRPr="0075088D" w:rsidRDefault="00CA2FD0" w:rsidP="0075088D">
      <w:pPr>
        <w:spacing w:line="480" w:lineRule="exact"/>
        <w:rPr>
          <w:rFonts w:ascii="宋体" w:eastAsia="宋体" w:hAnsi="宋体" w:hint="eastAsia"/>
          <w:sz w:val="28"/>
          <w:szCs w:val="28"/>
        </w:rPr>
      </w:pPr>
      <w:bookmarkStart w:id="78" w:name="附录a主要超参数配置区间与最优值"/>
      <w:bookmarkEnd w:id="75"/>
      <w:r w:rsidRPr="0075088D">
        <w:rPr>
          <w:rFonts w:ascii="宋体" w:eastAsia="宋体" w:hAnsi="宋体"/>
          <w:sz w:val="28"/>
          <w:szCs w:val="28"/>
        </w:rPr>
        <w:t xml:space="preserve">[1] </w:t>
      </w:r>
      <w:proofErr w:type="spellStart"/>
      <w:r w:rsidRPr="0075088D">
        <w:rPr>
          <w:rFonts w:ascii="宋体" w:eastAsia="宋体" w:hAnsi="宋体"/>
          <w:sz w:val="28"/>
          <w:szCs w:val="28"/>
        </w:rPr>
        <w:t>Zdrazil</w:t>
      </w:r>
      <w:proofErr w:type="spellEnd"/>
      <w:r w:rsidRPr="0075088D">
        <w:rPr>
          <w:rFonts w:ascii="宋体" w:eastAsia="宋体" w:hAnsi="宋体"/>
          <w:sz w:val="28"/>
          <w:szCs w:val="28"/>
        </w:rPr>
        <w:t xml:space="preserve"> B, Felix E, Hunter F, et al. The </w:t>
      </w:r>
      <w:proofErr w:type="spellStart"/>
      <w:r w:rsidRPr="0075088D">
        <w:rPr>
          <w:rFonts w:ascii="宋体" w:eastAsia="宋体" w:hAnsi="宋体"/>
          <w:sz w:val="28"/>
          <w:szCs w:val="28"/>
        </w:rPr>
        <w:t>ChEMBL</w:t>
      </w:r>
      <w:proofErr w:type="spellEnd"/>
      <w:r w:rsidRPr="0075088D">
        <w:rPr>
          <w:rFonts w:ascii="宋体" w:eastAsia="宋体" w:hAnsi="宋体"/>
          <w:sz w:val="28"/>
          <w:szCs w:val="28"/>
        </w:rPr>
        <w:t xml:space="preserve"> Database in 2023: a drug</w:t>
      </w:r>
      <w:r w:rsidRPr="0075088D">
        <w:rPr>
          <w:rFonts w:ascii="宋体" w:eastAsia="宋体" w:hAnsi="宋体" w:hint="eastAsia"/>
          <w:sz w:val="28"/>
          <w:szCs w:val="28"/>
        </w:rPr>
        <w:t xml:space="preserve"> </w:t>
      </w:r>
      <w:r w:rsidRPr="0075088D">
        <w:rPr>
          <w:rFonts w:ascii="宋体" w:eastAsia="宋体" w:hAnsi="宋体"/>
          <w:sz w:val="28"/>
          <w:szCs w:val="28"/>
        </w:rPr>
        <w:t>discovery platform spanning genomics, chemical biology and beyond[J]. Nucleic</w:t>
      </w:r>
      <w:r w:rsidRPr="0075088D">
        <w:rPr>
          <w:rFonts w:ascii="宋体" w:eastAsia="宋体" w:hAnsi="宋体" w:hint="eastAsia"/>
          <w:sz w:val="28"/>
          <w:szCs w:val="28"/>
        </w:rPr>
        <w:t xml:space="preserve"> </w:t>
      </w:r>
      <w:r w:rsidRPr="0075088D">
        <w:rPr>
          <w:rFonts w:ascii="宋体" w:eastAsia="宋体" w:hAnsi="宋体"/>
          <w:sz w:val="28"/>
          <w:szCs w:val="28"/>
        </w:rPr>
        <w:t>Acids Research, 2024, 52(D1): D1180–D1192.</w:t>
      </w:r>
    </w:p>
    <w:p w14:paraId="1E7A2DC2" w14:textId="68113FA8" w:rsidR="00CA2FD0" w:rsidRPr="0075088D" w:rsidRDefault="00CA2FD0" w:rsidP="0075088D">
      <w:pPr>
        <w:spacing w:line="480" w:lineRule="exact"/>
        <w:rPr>
          <w:rFonts w:ascii="宋体" w:eastAsia="宋体" w:hAnsi="宋体" w:hint="eastAsia"/>
          <w:sz w:val="28"/>
          <w:szCs w:val="28"/>
        </w:rPr>
      </w:pPr>
      <w:r w:rsidRPr="0075088D">
        <w:rPr>
          <w:rFonts w:ascii="宋体" w:eastAsia="宋体" w:hAnsi="宋体"/>
          <w:sz w:val="28"/>
          <w:szCs w:val="28"/>
        </w:rPr>
        <w:t xml:space="preserve">[2] Landrum G. </w:t>
      </w:r>
      <w:proofErr w:type="spellStart"/>
      <w:r w:rsidRPr="0075088D">
        <w:rPr>
          <w:rFonts w:ascii="宋体" w:eastAsia="宋体" w:hAnsi="宋体"/>
          <w:sz w:val="28"/>
          <w:szCs w:val="28"/>
        </w:rPr>
        <w:t>RDKit</w:t>
      </w:r>
      <w:proofErr w:type="spellEnd"/>
      <w:r w:rsidRPr="0075088D">
        <w:rPr>
          <w:rFonts w:ascii="宋体" w:eastAsia="宋体" w:hAnsi="宋体"/>
          <w:sz w:val="28"/>
          <w:szCs w:val="28"/>
        </w:rPr>
        <w:t xml:space="preserve">: Open-source </w:t>
      </w:r>
      <w:proofErr w:type="gramStart"/>
      <w:r w:rsidRPr="0075088D">
        <w:rPr>
          <w:rFonts w:ascii="宋体" w:eastAsia="宋体" w:hAnsi="宋体"/>
          <w:sz w:val="28"/>
          <w:szCs w:val="28"/>
        </w:rPr>
        <w:t>cheminformatics[</w:t>
      </w:r>
      <w:proofErr w:type="gramEnd"/>
      <w:r w:rsidRPr="0075088D">
        <w:rPr>
          <w:rFonts w:ascii="宋体" w:eastAsia="宋体" w:hAnsi="宋体"/>
          <w:sz w:val="28"/>
          <w:szCs w:val="28"/>
        </w:rPr>
        <w:t>EB/OL].</w:t>
      </w:r>
      <w:r w:rsidRPr="0075088D">
        <w:rPr>
          <w:rFonts w:ascii="宋体" w:eastAsia="宋体" w:hAnsi="宋体" w:hint="eastAsia"/>
          <w:sz w:val="28"/>
          <w:szCs w:val="28"/>
        </w:rPr>
        <w:t xml:space="preserve"> </w:t>
      </w:r>
      <w:r w:rsidRPr="0075088D">
        <w:rPr>
          <w:rFonts w:ascii="宋体" w:eastAsia="宋体" w:hAnsi="宋体"/>
          <w:sz w:val="28"/>
          <w:szCs w:val="28"/>
        </w:rPr>
        <w:t>https://www.rdkit.org/.</w:t>
      </w:r>
    </w:p>
    <w:p w14:paraId="645A1EED" w14:textId="7C5A8B8D" w:rsidR="00CA2FD0" w:rsidRPr="0075088D" w:rsidRDefault="00CA2FD0" w:rsidP="0075088D">
      <w:pPr>
        <w:spacing w:line="480" w:lineRule="exact"/>
        <w:rPr>
          <w:rFonts w:ascii="宋体" w:eastAsia="宋体" w:hAnsi="宋体" w:hint="eastAsia"/>
          <w:sz w:val="28"/>
          <w:szCs w:val="28"/>
        </w:rPr>
      </w:pPr>
      <w:r w:rsidRPr="0075088D">
        <w:rPr>
          <w:rFonts w:ascii="宋体" w:eastAsia="宋体" w:hAnsi="宋体"/>
          <w:sz w:val="28"/>
          <w:szCs w:val="28"/>
        </w:rPr>
        <w:t>[3] Rogers D, Hahn M. Extended-connectivity fingerprints[J].</w:t>
      </w:r>
      <w:r w:rsidRPr="0075088D">
        <w:rPr>
          <w:rFonts w:ascii="宋体" w:eastAsia="宋体" w:hAnsi="宋体" w:hint="eastAsia"/>
          <w:sz w:val="28"/>
          <w:szCs w:val="28"/>
        </w:rPr>
        <w:t xml:space="preserve"> </w:t>
      </w:r>
      <w:r w:rsidRPr="0075088D">
        <w:rPr>
          <w:rFonts w:ascii="宋体" w:eastAsia="宋体" w:hAnsi="宋体"/>
          <w:sz w:val="28"/>
          <w:szCs w:val="28"/>
        </w:rPr>
        <w:t>Journal of Chemical</w:t>
      </w:r>
      <w:r w:rsidRPr="0075088D">
        <w:rPr>
          <w:rFonts w:ascii="宋体" w:eastAsia="宋体" w:hAnsi="宋体" w:hint="eastAsia"/>
          <w:sz w:val="28"/>
          <w:szCs w:val="28"/>
        </w:rPr>
        <w:t xml:space="preserve"> </w:t>
      </w:r>
      <w:r w:rsidRPr="0075088D">
        <w:rPr>
          <w:rFonts w:ascii="宋体" w:eastAsia="宋体" w:hAnsi="宋体"/>
          <w:sz w:val="28"/>
          <w:szCs w:val="28"/>
        </w:rPr>
        <w:t>Information and Modeling, 2010, 50(5): 742–754.</w:t>
      </w:r>
    </w:p>
    <w:p w14:paraId="70615B76" w14:textId="392D7B30" w:rsidR="00CA2FD0" w:rsidRPr="0075088D" w:rsidRDefault="00CA2FD0" w:rsidP="0075088D">
      <w:pPr>
        <w:spacing w:line="480" w:lineRule="exact"/>
        <w:rPr>
          <w:rFonts w:ascii="宋体" w:eastAsia="宋体" w:hAnsi="宋体" w:hint="eastAsia"/>
          <w:sz w:val="28"/>
          <w:szCs w:val="28"/>
        </w:rPr>
      </w:pPr>
      <w:r w:rsidRPr="0075088D">
        <w:rPr>
          <w:rFonts w:ascii="宋体" w:eastAsia="宋体" w:hAnsi="宋体"/>
          <w:sz w:val="28"/>
          <w:szCs w:val="28"/>
        </w:rPr>
        <w:t>[4] Wolpert D H. Stacked generalization[J]. Neural Networks,</w:t>
      </w:r>
      <w:r w:rsidRPr="0075088D">
        <w:rPr>
          <w:rFonts w:ascii="宋体" w:eastAsia="宋体" w:hAnsi="宋体" w:hint="eastAsia"/>
          <w:sz w:val="28"/>
          <w:szCs w:val="28"/>
        </w:rPr>
        <w:t xml:space="preserve"> </w:t>
      </w:r>
      <w:r w:rsidRPr="0075088D">
        <w:rPr>
          <w:rFonts w:ascii="宋体" w:eastAsia="宋体" w:hAnsi="宋体"/>
          <w:sz w:val="28"/>
          <w:szCs w:val="28"/>
        </w:rPr>
        <w:t>1992, 5(2): 241–259.</w:t>
      </w:r>
    </w:p>
    <w:p w14:paraId="03C8F5FC" w14:textId="7A8BEE7C" w:rsidR="00CA2FD0" w:rsidRPr="0075088D" w:rsidRDefault="00CA2FD0" w:rsidP="0075088D">
      <w:pPr>
        <w:spacing w:line="480" w:lineRule="exact"/>
        <w:rPr>
          <w:rFonts w:ascii="宋体" w:eastAsia="宋体" w:hAnsi="宋体" w:hint="eastAsia"/>
          <w:sz w:val="28"/>
          <w:szCs w:val="28"/>
        </w:rPr>
      </w:pPr>
      <w:r w:rsidRPr="0075088D">
        <w:rPr>
          <w:rFonts w:ascii="宋体" w:eastAsia="宋体" w:hAnsi="宋体"/>
          <w:sz w:val="28"/>
          <w:szCs w:val="28"/>
        </w:rPr>
        <w:t xml:space="preserve">[5] Yarden Y, </w:t>
      </w:r>
      <w:proofErr w:type="spellStart"/>
      <w:r w:rsidRPr="0075088D">
        <w:rPr>
          <w:rFonts w:ascii="宋体" w:eastAsia="宋体" w:hAnsi="宋体"/>
          <w:sz w:val="28"/>
          <w:szCs w:val="28"/>
        </w:rPr>
        <w:t>Sliwkowski</w:t>
      </w:r>
      <w:proofErr w:type="spellEnd"/>
      <w:r w:rsidRPr="0075088D">
        <w:rPr>
          <w:rFonts w:ascii="宋体" w:eastAsia="宋体" w:hAnsi="宋体"/>
          <w:sz w:val="28"/>
          <w:szCs w:val="28"/>
        </w:rPr>
        <w:t xml:space="preserve"> M X. Untangling the </w:t>
      </w:r>
      <w:proofErr w:type="spellStart"/>
      <w:r w:rsidRPr="0075088D">
        <w:rPr>
          <w:rFonts w:ascii="宋体" w:eastAsia="宋体" w:hAnsi="宋体"/>
          <w:sz w:val="28"/>
          <w:szCs w:val="28"/>
        </w:rPr>
        <w:t>ErbB</w:t>
      </w:r>
      <w:proofErr w:type="spellEnd"/>
      <w:r w:rsidRPr="0075088D">
        <w:rPr>
          <w:rFonts w:ascii="宋体" w:eastAsia="宋体" w:hAnsi="宋体"/>
          <w:sz w:val="28"/>
          <w:szCs w:val="28"/>
        </w:rPr>
        <w:t xml:space="preserve"> </w:t>
      </w:r>
      <w:proofErr w:type="spellStart"/>
      <w:r w:rsidRPr="0075088D">
        <w:rPr>
          <w:rFonts w:ascii="宋体" w:eastAsia="宋体" w:hAnsi="宋体"/>
          <w:sz w:val="28"/>
          <w:szCs w:val="28"/>
        </w:rPr>
        <w:t>signalling</w:t>
      </w:r>
      <w:proofErr w:type="spellEnd"/>
      <w:r w:rsidRPr="0075088D">
        <w:rPr>
          <w:rFonts w:ascii="宋体" w:eastAsia="宋体" w:hAnsi="宋体" w:hint="eastAsia"/>
          <w:sz w:val="28"/>
          <w:szCs w:val="28"/>
        </w:rPr>
        <w:t xml:space="preserve"> </w:t>
      </w:r>
      <w:r w:rsidRPr="0075088D">
        <w:rPr>
          <w:rFonts w:ascii="宋体" w:eastAsia="宋体" w:hAnsi="宋体"/>
          <w:sz w:val="28"/>
          <w:szCs w:val="28"/>
        </w:rPr>
        <w:t>network[J]. Nature</w:t>
      </w:r>
      <w:r w:rsidRPr="0075088D">
        <w:rPr>
          <w:rFonts w:ascii="宋体" w:eastAsia="宋体" w:hAnsi="宋体" w:hint="eastAsia"/>
          <w:sz w:val="28"/>
          <w:szCs w:val="28"/>
        </w:rPr>
        <w:t xml:space="preserve"> </w:t>
      </w:r>
      <w:r w:rsidRPr="0075088D">
        <w:rPr>
          <w:rFonts w:ascii="宋体" w:eastAsia="宋体" w:hAnsi="宋体"/>
          <w:sz w:val="28"/>
          <w:szCs w:val="28"/>
        </w:rPr>
        <w:t>Reviews Molecular Cell Biology, 2001, 2(2): 127–137.</w:t>
      </w:r>
    </w:p>
    <w:p w14:paraId="3FDA2AD1" w14:textId="0DCF955B" w:rsidR="00CA2FD0" w:rsidRPr="0075088D" w:rsidRDefault="00CA2FD0" w:rsidP="0075088D">
      <w:pPr>
        <w:spacing w:line="480" w:lineRule="exact"/>
        <w:rPr>
          <w:rFonts w:ascii="宋体" w:eastAsia="宋体" w:hAnsi="宋体" w:hint="eastAsia"/>
          <w:sz w:val="28"/>
          <w:szCs w:val="28"/>
        </w:rPr>
      </w:pPr>
      <w:r w:rsidRPr="0075088D">
        <w:rPr>
          <w:rFonts w:ascii="宋体" w:eastAsia="宋体" w:hAnsi="宋体"/>
          <w:sz w:val="28"/>
          <w:szCs w:val="28"/>
        </w:rPr>
        <w:lastRenderedPageBreak/>
        <w:t xml:space="preserve">[6] Cherkasov A, Muratov E N, </w:t>
      </w:r>
      <w:proofErr w:type="spellStart"/>
      <w:r w:rsidRPr="0075088D">
        <w:rPr>
          <w:rFonts w:ascii="宋体" w:eastAsia="宋体" w:hAnsi="宋体"/>
          <w:sz w:val="28"/>
          <w:szCs w:val="28"/>
        </w:rPr>
        <w:t>Fourches</w:t>
      </w:r>
      <w:proofErr w:type="spellEnd"/>
      <w:r w:rsidRPr="0075088D">
        <w:rPr>
          <w:rFonts w:ascii="宋体" w:eastAsia="宋体" w:hAnsi="宋体"/>
          <w:sz w:val="28"/>
          <w:szCs w:val="28"/>
        </w:rPr>
        <w:t xml:space="preserve"> D, et al. QSAR</w:t>
      </w:r>
      <w:r w:rsidRPr="0075088D">
        <w:rPr>
          <w:rFonts w:ascii="宋体" w:eastAsia="宋体" w:hAnsi="宋体" w:hint="eastAsia"/>
          <w:sz w:val="28"/>
          <w:szCs w:val="28"/>
        </w:rPr>
        <w:t xml:space="preserve"> </w:t>
      </w:r>
      <w:r w:rsidRPr="0075088D">
        <w:rPr>
          <w:rFonts w:ascii="宋体" w:eastAsia="宋体" w:hAnsi="宋体"/>
          <w:sz w:val="28"/>
          <w:szCs w:val="28"/>
        </w:rPr>
        <w:t>modeling: where have you</w:t>
      </w:r>
      <w:r w:rsidRPr="0075088D">
        <w:rPr>
          <w:rFonts w:ascii="宋体" w:eastAsia="宋体" w:hAnsi="宋体" w:hint="eastAsia"/>
          <w:sz w:val="28"/>
          <w:szCs w:val="28"/>
        </w:rPr>
        <w:t xml:space="preserve"> </w:t>
      </w:r>
      <w:r w:rsidRPr="0075088D">
        <w:rPr>
          <w:rFonts w:ascii="宋体" w:eastAsia="宋体" w:hAnsi="宋体"/>
          <w:sz w:val="28"/>
          <w:szCs w:val="28"/>
        </w:rPr>
        <w:t xml:space="preserve">been? Where are you going </w:t>
      </w:r>
      <w:proofErr w:type="gramStart"/>
      <w:r w:rsidRPr="0075088D">
        <w:rPr>
          <w:rFonts w:ascii="宋体" w:eastAsia="宋体" w:hAnsi="宋体"/>
          <w:sz w:val="28"/>
          <w:szCs w:val="28"/>
        </w:rPr>
        <w:t>to?[</w:t>
      </w:r>
      <w:proofErr w:type="gramEnd"/>
      <w:r w:rsidRPr="0075088D">
        <w:rPr>
          <w:rFonts w:ascii="宋体" w:eastAsia="宋体" w:hAnsi="宋体"/>
          <w:sz w:val="28"/>
          <w:szCs w:val="28"/>
        </w:rPr>
        <w:t>J].</w:t>
      </w:r>
      <w:r w:rsidRPr="0075088D">
        <w:rPr>
          <w:rFonts w:ascii="宋体" w:eastAsia="宋体" w:hAnsi="宋体" w:hint="eastAsia"/>
          <w:sz w:val="28"/>
          <w:szCs w:val="28"/>
        </w:rPr>
        <w:t xml:space="preserve"> </w:t>
      </w:r>
      <w:r w:rsidRPr="0075088D">
        <w:rPr>
          <w:rFonts w:ascii="宋体" w:eastAsia="宋体" w:hAnsi="宋体"/>
          <w:sz w:val="28"/>
          <w:szCs w:val="28"/>
        </w:rPr>
        <w:t>Journal of Medicinal Chemistry, 2014, 57(12):</w:t>
      </w:r>
      <w:r w:rsidRPr="0075088D">
        <w:rPr>
          <w:rFonts w:ascii="宋体" w:eastAsia="宋体" w:hAnsi="宋体" w:hint="eastAsia"/>
          <w:sz w:val="28"/>
          <w:szCs w:val="28"/>
        </w:rPr>
        <w:t xml:space="preserve"> </w:t>
      </w:r>
      <w:r w:rsidRPr="0075088D">
        <w:rPr>
          <w:rFonts w:ascii="宋体" w:eastAsia="宋体" w:hAnsi="宋体"/>
          <w:sz w:val="28"/>
          <w:szCs w:val="28"/>
        </w:rPr>
        <w:t>4977–5010.</w:t>
      </w:r>
    </w:p>
    <w:p w14:paraId="3CEADAE1" w14:textId="3343DDDE" w:rsidR="00CA2FD0" w:rsidRPr="0075088D" w:rsidRDefault="00CA2FD0" w:rsidP="0075088D">
      <w:pPr>
        <w:spacing w:line="480" w:lineRule="exact"/>
        <w:rPr>
          <w:rFonts w:ascii="宋体" w:eastAsia="宋体" w:hAnsi="宋体" w:hint="eastAsia"/>
          <w:sz w:val="28"/>
          <w:szCs w:val="28"/>
        </w:rPr>
      </w:pPr>
      <w:r w:rsidRPr="0075088D">
        <w:rPr>
          <w:rFonts w:ascii="宋体" w:eastAsia="宋体" w:hAnsi="宋体"/>
          <w:sz w:val="28"/>
          <w:szCs w:val="28"/>
        </w:rPr>
        <w:t xml:space="preserve">[7] Pedregosa F, </w:t>
      </w:r>
      <w:proofErr w:type="spellStart"/>
      <w:r w:rsidRPr="0075088D">
        <w:rPr>
          <w:rFonts w:ascii="宋体" w:eastAsia="宋体" w:hAnsi="宋体"/>
          <w:sz w:val="28"/>
          <w:szCs w:val="28"/>
        </w:rPr>
        <w:t>Varoquaux</w:t>
      </w:r>
      <w:proofErr w:type="spellEnd"/>
      <w:r w:rsidRPr="0075088D">
        <w:rPr>
          <w:rFonts w:ascii="宋体" w:eastAsia="宋体" w:hAnsi="宋体"/>
          <w:sz w:val="28"/>
          <w:szCs w:val="28"/>
        </w:rPr>
        <w:t xml:space="preserve"> G, </w:t>
      </w:r>
      <w:proofErr w:type="spellStart"/>
      <w:r w:rsidRPr="0075088D">
        <w:rPr>
          <w:rFonts w:ascii="宋体" w:eastAsia="宋体" w:hAnsi="宋体"/>
          <w:sz w:val="28"/>
          <w:szCs w:val="28"/>
        </w:rPr>
        <w:t>Gramfort</w:t>
      </w:r>
      <w:proofErr w:type="spellEnd"/>
      <w:r w:rsidRPr="0075088D">
        <w:rPr>
          <w:rFonts w:ascii="宋体" w:eastAsia="宋体" w:hAnsi="宋体"/>
          <w:sz w:val="28"/>
          <w:szCs w:val="28"/>
        </w:rPr>
        <w:t xml:space="preserve"> A, et al. Scikit-learn:</w:t>
      </w:r>
      <w:r w:rsidRPr="0075088D">
        <w:rPr>
          <w:rFonts w:ascii="宋体" w:eastAsia="宋体" w:hAnsi="宋体" w:hint="eastAsia"/>
          <w:sz w:val="28"/>
          <w:szCs w:val="28"/>
        </w:rPr>
        <w:t xml:space="preserve"> </w:t>
      </w:r>
      <w:r w:rsidRPr="0075088D">
        <w:rPr>
          <w:rFonts w:ascii="宋体" w:eastAsia="宋体" w:hAnsi="宋体"/>
          <w:sz w:val="28"/>
          <w:szCs w:val="28"/>
        </w:rPr>
        <w:t>Machine learning in</w:t>
      </w:r>
      <w:r w:rsidRPr="0075088D">
        <w:rPr>
          <w:rFonts w:ascii="宋体" w:eastAsia="宋体" w:hAnsi="宋体" w:hint="eastAsia"/>
          <w:sz w:val="28"/>
          <w:szCs w:val="28"/>
        </w:rPr>
        <w:t xml:space="preserve"> </w:t>
      </w:r>
      <w:r w:rsidRPr="0075088D">
        <w:rPr>
          <w:rFonts w:ascii="宋体" w:eastAsia="宋体" w:hAnsi="宋体"/>
          <w:sz w:val="28"/>
          <w:szCs w:val="28"/>
        </w:rPr>
        <w:t>Python[J]. Journal of Machine Learning</w:t>
      </w:r>
      <w:r w:rsidRPr="0075088D">
        <w:rPr>
          <w:rFonts w:ascii="宋体" w:eastAsia="宋体" w:hAnsi="宋体" w:hint="eastAsia"/>
          <w:sz w:val="28"/>
          <w:szCs w:val="28"/>
        </w:rPr>
        <w:t xml:space="preserve"> </w:t>
      </w:r>
      <w:r w:rsidRPr="0075088D">
        <w:rPr>
          <w:rFonts w:ascii="宋体" w:eastAsia="宋体" w:hAnsi="宋体"/>
          <w:sz w:val="28"/>
          <w:szCs w:val="28"/>
        </w:rPr>
        <w:t>Research, 2011, 12: 2825–2830.</w:t>
      </w:r>
    </w:p>
    <w:p w14:paraId="1A86258F" w14:textId="06D1A020" w:rsidR="00CA2FD0" w:rsidRPr="0075088D" w:rsidRDefault="00CA2FD0" w:rsidP="0075088D">
      <w:pPr>
        <w:spacing w:line="480" w:lineRule="exact"/>
        <w:rPr>
          <w:rFonts w:ascii="宋体" w:eastAsia="宋体" w:hAnsi="宋体" w:hint="eastAsia"/>
          <w:sz w:val="28"/>
          <w:szCs w:val="28"/>
        </w:rPr>
      </w:pPr>
      <w:r w:rsidRPr="0075088D">
        <w:rPr>
          <w:rFonts w:ascii="宋体" w:eastAsia="宋体" w:hAnsi="宋体"/>
          <w:sz w:val="28"/>
          <w:szCs w:val="28"/>
        </w:rPr>
        <w:t xml:space="preserve">[8] </w:t>
      </w:r>
      <w:proofErr w:type="spellStart"/>
      <w:r w:rsidRPr="0075088D">
        <w:rPr>
          <w:rFonts w:ascii="宋体" w:eastAsia="宋体" w:hAnsi="宋体"/>
          <w:sz w:val="28"/>
          <w:szCs w:val="28"/>
        </w:rPr>
        <w:t>Svetnik</w:t>
      </w:r>
      <w:proofErr w:type="spellEnd"/>
      <w:r w:rsidRPr="0075088D">
        <w:rPr>
          <w:rFonts w:ascii="宋体" w:eastAsia="宋体" w:hAnsi="宋体"/>
          <w:sz w:val="28"/>
          <w:szCs w:val="28"/>
        </w:rPr>
        <w:t xml:space="preserve"> V, Liaw A, Tong C, et al. </w:t>
      </w:r>
      <w:proofErr w:type="gramStart"/>
      <w:r w:rsidRPr="0075088D">
        <w:rPr>
          <w:rFonts w:ascii="宋体" w:eastAsia="宋体" w:hAnsi="宋体"/>
          <w:sz w:val="28"/>
          <w:szCs w:val="28"/>
        </w:rPr>
        <w:t>Random forest</w:t>
      </w:r>
      <w:proofErr w:type="gramEnd"/>
      <w:r w:rsidRPr="0075088D">
        <w:rPr>
          <w:rFonts w:ascii="宋体" w:eastAsia="宋体" w:hAnsi="宋体"/>
          <w:sz w:val="28"/>
          <w:szCs w:val="28"/>
        </w:rPr>
        <w:t>: a</w:t>
      </w:r>
      <w:r w:rsidRPr="0075088D">
        <w:rPr>
          <w:rFonts w:ascii="宋体" w:eastAsia="宋体" w:hAnsi="宋体" w:hint="eastAsia"/>
          <w:sz w:val="28"/>
          <w:szCs w:val="28"/>
        </w:rPr>
        <w:t xml:space="preserve"> </w:t>
      </w:r>
      <w:r w:rsidRPr="0075088D">
        <w:rPr>
          <w:rFonts w:ascii="宋体" w:eastAsia="宋体" w:hAnsi="宋体"/>
          <w:sz w:val="28"/>
          <w:szCs w:val="28"/>
        </w:rPr>
        <w:t>classification and regression</w:t>
      </w:r>
      <w:r w:rsidRPr="0075088D">
        <w:rPr>
          <w:rFonts w:ascii="宋体" w:eastAsia="宋体" w:hAnsi="宋体" w:hint="eastAsia"/>
          <w:sz w:val="28"/>
          <w:szCs w:val="28"/>
        </w:rPr>
        <w:t xml:space="preserve"> </w:t>
      </w:r>
      <w:r w:rsidRPr="0075088D">
        <w:rPr>
          <w:rFonts w:ascii="宋体" w:eastAsia="宋体" w:hAnsi="宋体"/>
          <w:sz w:val="28"/>
          <w:szCs w:val="28"/>
        </w:rPr>
        <w:t>tool for compound</w:t>
      </w:r>
      <w:r w:rsidRPr="0075088D">
        <w:rPr>
          <w:rFonts w:ascii="宋体" w:eastAsia="宋体" w:hAnsi="宋体" w:hint="eastAsia"/>
          <w:sz w:val="28"/>
          <w:szCs w:val="28"/>
        </w:rPr>
        <w:t xml:space="preserve"> </w:t>
      </w:r>
      <w:r w:rsidRPr="0075088D">
        <w:rPr>
          <w:rFonts w:ascii="宋体" w:eastAsia="宋体" w:hAnsi="宋体"/>
          <w:sz w:val="28"/>
          <w:szCs w:val="28"/>
        </w:rPr>
        <w:t>classification and QSAR modeling[J]. Journal of Chemical</w:t>
      </w:r>
      <w:r w:rsidRPr="0075088D">
        <w:rPr>
          <w:rFonts w:ascii="宋体" w:eastAsia="宋体" w:hAnsi="宋体" w:hint="eastAsia"/>
          <w:sz w:val="28"/>
          <w:szCs w:val="28"/>
        </w:rPr>
        <w:t xml:space="preserve"> </w:t>
      </w:r>
      <w:r w:rsidRPr="0075088D">
        <w:rPr>
          <w:rFonts w:ascii="宋体" w:eastAsia="宋体" w:hAnsi="宋体"/>
          <w:sz w:val="28"/>
          <w:szCs w:val="28"/>
        </w:rPr>
        <w:t>Information and Computer Sciences, 2003, 43(6): 1947–1958.</w:t>
      </w:r>
    </w:p>
    <w:p w14:paraId="1C5C8278" w14:textId="4528F5CB" w:rsidR="00E617F1" w:rsidRPr="0075088D" w:rsidRDefault="00E617F1" w:rsidP="00EB52BC">
      <w:pPr>
        <w:pStyle w:val="1"/>
        <w:spacing w:line="480" w:lineRule="exact"/>
        <w:rPr>
          <w:rFonts w:ascii="黑体" w:eastAsia="黑体" w:hAnsi="黑体" w:hint="eastAsia"/>
          <w:color w:val="auto"/>
          <w:sz w:val="28"/>
          <w:szCs w:val="28"/>
        </w:rPr>
      </w:pPr>
      <w:bookmarkStart w:id="79" w:name="附录b实验环境与可复现说明"/>
      <w:bookmarkStart w:id="80" w:name="_Toc228129988"/>
      <w:bookmarkEnd w:id="78"/>
      <w:r w:rsidRPr="0075088D">
        <w:rPr>
          <w:rFonts w:ascii="黑体" w:eastAsia="黑体" w:hAnsi="黑体" w:hint="eastAsia"/>
          <w:color w:val="auto"/>
          <w:sz w:val="28"/>
          <w:szCs w:val="28"/>
        </w:rPr>
        <w:t>附录</w:t>
      </w:r>
      <w:bookmarkEnd w:id="80"/>
    </w:p>
    <w:p w14:paraId="240605D8" w14:textId="0D69DAE2" w:rsidR="00E617F1" w:rsidRPr="0075088D" w:rsidRDefault="00E617F1" w:rsidP="00CA2FD0">
      <w:pPr>
        <w:pStyle w:val="FirstParagraph"/>
        <w:spacing w:line="480" w:lineRule="exact"/>
        <w:ind w:firstLineChars="200" w:firstLine="480"/>
        <w:rPr>
          <w:rFonts w:ascii="宋体" w:eastAsia="宋体" w:hAnsi="宋体" w:hint="eastAsia"/>
        </w:rPr>
      </w:pPr>
      <w:r w:rsidRPr="0075088D">
        <w:rPr>
          <w:rFonts w:ascii="宋体" w:eastAsia="宋体" w:hAnsi="宋体" w:hint="eastAsia"/>
        </w:rPr>
        <w:t>实验环境为Windows系统，Python</w:t>
      </w:r>
      <w:r w:rsidRPr="0075088D">
        <w:rPr>
          <w:rFonts w:ascii="宋体" w:eastAsia="宋体" w:hAnsi="宋体"/>
        </w:rPr>
        <w:t xml:space="preserve"> </w:t>
      </w:r>
      <w:r w:rsidRPr="0075088D">
        <w:rPr>
          <w:rFonts w:ascii="宋体" w:eastAsia="宋体" w:hAnsi="宋体" w:hint="eastAsia"/>
        </w:rPr>
        <w:t>3.12.11（MSYS2</w:t>
      </w:r>
      <w:r w:rsidRPr="0075088D">
        <w:rPr>
          <w:rFonts w:ascii="宋体" w:eastAsia="宋体" w:hAnsi="宋体"/>
        </w:rPr>
        <w:t xml:space="preserve"> </w:t>
      </w:r>
      <w:r w:rsidRPr="0075088D">
        <w:rPr>
          <w:rFonts w:ascii="宋体" w:eastAsia="宋体" w:hAnsi="宋体" w:hint="eastAsia"/>
        </w:rPr>
        <w:t>UCRT），核心依赖包括</w:t>
      </w:r>
      <w:proofErr w:type="spellStart"/>
      <w:r w:rsidRPr="0075088D">
        <w:rPr>
          <w:rFonts w:ascii="宋体" w:eastAsia="宋体" w:hAnsi="宋体" w:hint="eastAsia"/>
        </w:rPr>
        <w:t>RDKit</w:t>
      </w:r>
      <w:proofErr w:type="spellEnd"/>
      <w:r w:rsidRPr="0075088D">
        <w:rPr>
          <w:rFonts w:ascii="宋体" w:eastAsia="宋体" w:hAnsi="宋体" w:hint="eastAsia"/>
        </w:rPr>
        <w:t>、scikit-learn</w:t>
      </w:r>
      <w:r w:rsidRPr="0075088D">
        <w:rPr>
          <w:rFonts w:ascii="宋体" w:eastAsia="宋体" w:hAnsi="宋体"/>
        </w:rPr>
        <w:t xml:space="preserve"> </w:t>
      </w:r>
      <w:r w:rsidRPr="0075088D">
        <w:rPr>
          <w:rFonts w:ascii="宋体" w:eastAsia="宋体" w:hAnsi="宋体" w:hint="eastAsia"/>
        </w:rPr>
        <w:t>1.7.1、NumPy与Pandas。</w:t>
      </w:r>
      <w:r w:rsidR="00CA2FD0" w:rsidRPr="0075088D">
        <w:rPr>
          <w:rFonts w:ascii="宋体" w:eastAsia="宋体" w:hAnsi="宋体" w:hint="eastAsia"/>
        </w:rPr>
        <w:t>源代码已开源至</w:t>
      </w:r>
      <w:proofErr w:type="spellStart"/>
      <w:r w:rsidR="00CA2FD0" w:rsidRPr="0075088D">
        <w:rPr>
          <w:rFonts w:ascii="宋体" w:eastAsia="宋体" w:hAnsi="宋体" w:hint="eastAsia"/>
        </w:rPr>
        <w:t>Github</w:t>
      </w:r>
      <w:proofErr w:type="spellEnd"/>
      <w:r w:rsidR="00CA2FD0" w:rsidRPr="0075088D">
        <w:rPr>
          <w:rFonts w:ascii="宋体" w:eastAsia="宋体" w:hAnsi="宋体" w:hint="eastAsia"/>
        </w:rPr>
        <w:t>：</w:t>
      </w:r>
      <w:r w:rsidR="00CA2FD0" w:rsidRPr="0075088D">
        <w:rPr>
          <w:rFonts w:ascii="宋体" w:eastAsia="宋体" w:hAnsi="宋体"/>
        </w:rPr>
        <w:fldChar w:fldCharType="begin"/>
      </w:r>
      <w:r w:rsidR="00CA2FD0" w:rsidRPr="0075088D">
        <w:rPr>
          <w:rFonts w:ascii="宋体" w:eastAsia="宋体" w:hAnsi="宋体"/>
        </w:rPr>
        <w:instrText>HYPERLINK "https://github.com/EdwinYoungSteve/2026-Mathematical-Statistical-Modeling-on-Chemistry"</w:instrText>
      </w:r>
      <w:r w:rsidR="00CA2FD0" w:rsidRPr="0075088D">
        <w:rPr>
          <w:rFonts w:ascii="宋体" w:eastAsia="宋体" w:hAnsi="宋体"/>
        </w:rPr>
      </w:r>
      <w:r w:rsidR="00CA2FD0" w:rsidRPr="0075088D">
        <w:rPr>
          <w:rFonts w:ascii="宋体" w:eastAsia="宋体" w:hAnsi="宋体"/>
        </w:rPr>
        <w:fldChar w:fldCharType="separate"/>
      </w:r>
      <w:r w:rsidR="00CA2FD0" w:rsidRPr="0075088D">
        <w:rPr>
          <w:rStyle w:val="af"/>
          <w:rFonts w:ascii="宋体" w:eastAsia="宋体" w:hAnsi="宋体"/>
          <w:color w:val="auto"/>
        </w:rPr>
        <w:t>EdwinYoungSteve/2026-Mathematical-Statistical-Modeling-on-Chemistry: 2026年大学生数统建模大赛用</w:t>
      </w:r>
      <w:r w:rsidR="00CA2FD0" w:rsidRPr="0075088D">
        <w:rPr>
          <w:rFonts w:ascii="宋体" w:eastAsia="宋体" w:hAnsi="宋体"/>
        </w:rPr>
        <w:fldChar w:fldCharType="end"/>
      </w:r>
      <w:r w:rsidR="00CA2FD0" w:rsidRPr="0075088D">
        <w:rPr>
          <w:rFonts w:ascii="宋体" w:eastAsia="宋体" w:hAnsi="宋体" w:hint="eastAsia"/>
        </w:rPr>
        <w:t>，</w:t>
      </w:r>
      <w:r w:rsidRPr="0075088D">
        <w:rPr>
          <w:rFonts w:ascii="宋体" w:eastAsia="宋体" w:hAnsi="宋体" w:hint="eastAsia"/>
        </w:rPr>
        <w:t>所有实验脚本按“环节一”至“环节六”顺序执行即可复现本文主要结果。</w:t>
      </w:r>
    </w:p>
    <w:p w14:paraId="161AF78D" w14:textId="77777777" w:rsidR="00E617F1" w:rsidRPr="0075088D" w:rsidRDefault="00E617F1" w:rsidP="00650BA8">
      <w:pPr>
        <w:pStyle w:val="1"/>
        <w:spacing w:line="480" w:lineRule="exact"/>
        <w:jc w:val="center"/>
        <w:rPr>
          <w:rFonts w:ascii="黑体" w:eastAsia="黑体" w:hAnsi="黑体" w:hint="eastAsia"/>
          <w:color w:val="auto"/>
          <w:sz w:val="30"/>
          <w:szCs w:val="30"/>
        </w:rPr>
      </w:pPr>
      <w:bookmarkStart w:id="81" w:name="致谢"/>
      <w:bookmarkStart w:id="82" w:name="_Toc228129989"/>
      <w:bookmarkEnd w:id="79"/>
      <w:r w:rsidRPr="0075088D">
        <w:rPr>
          <w:rFonts w:ascii="黑体" w:eastAsia="黑体" w:hAnsi="黑体" w:hint="eastAsia"/>
          <w:color w:val="auto"/>
          <w:sz w:val="30"/>
          <w:szCs w:val="30"/>
        </w:rPr>
        <w:t>致谢</w:t>
      </w:r>
      <w:bookmarkEnd w:id="82"/>
    </w:p>
    <w:p w14:paraId="76BDA506" w14:textId="2397AC06" w:rsidR="00B16C2A" w:rsidRPr="0075088D" w:rsidRDefault="00E617F1" w:rsidP="00650BA8">
      <w:pPr>
        <w:pStyle w:val="FirstParagraph"/>
        <w:spacing w:line="480" w:lineRule="exact"/>
        <w:ind w:firstLineChars="200" w:firstLine="480"/>
        <w:rPr>
          <w:rFonts w:ascii="宋体" w:eastAsia="宋体" w:hAnsi="宋体" w:hint="eastAsia"/>
        </w:rPr>
      </w:pPr>
      <w:r w:rsidRPr="0075088D">
        <w:rPr>
          <w:rFonts w:ascii="宋体" w:eastAsia="宋体" w:hAnsi="宋体" w:hint="eastAsia"/>
        </w:rPr>
        <w:t>感谢指导教师在选题与方法论上的建议，感谢团队成员在数据清洗、模型实验与论文撰写中的分工协作，感谢开源社区提供的</w:t>
      </w:r>
      <w:proofErr w:type="spellStart"/>
      <w:r w:rsidRPr="0075088D">
        <w:rPr>
          <w:rFonts w:ascii="宋体" w:eastAsia="宋体" w:hAnsi="宋体" w:hint="eastAsia"/>
        </w:rPr>
        <w:t>RDKit</w:t>
      </w:r>
      <w:proofErr w:type="spellEnd"/>
      <w:r w:rsidRPr="0075088D">
        <w:rPr>
          <w:rFonts w:ascii="宋体" w:eastAsia="宋体" w:hAnsi="宋体" w:hint="eastAsia"/>
        </w:rPr>
        <w:t>与scikit-learn等工具支持。本研究得到课程项目平台与计算资源支持，在此一并致谢。</w:t>
      </w:r>
      <w:bookmarkEnd w:id="81"/>
    </w:p>
    <w:p w14:paraId="52E8C265" w14:textId="77777777" w:rsidR="00650BA8" w:rsidRPr="0075088D" w:rsidRDefault="00650BA8" w:rsidP="00650BA8">
      <w:pPr>
        <w:pStyle w:val="a0"/>
        <w:jc w:val="right"/>
      </w:pPr>
    </w:p>
    <w:p w14:paraId="4BEA1758" w14:textId="123C087C" w:rsidR="00650BA8" w:rsidRPr="0075088D" w:rsidRDefault="00650BA8" w:rsidP="00650BA8">
      <w:pPr>
        <w:pStyle w:val="a0"/>
        <w:jc w:val="right"/>
        <w:rPr>
          <w:rFonts w:ascii="宋体" w:eastAsia="宋体" w:hAnsi="宋体" w:hint="eastAsia"/>
        </w:rPr>
      </w:pPr>
      <w:r w:rsidRPr="0075088D">
        <w:rPr>
          <w:rFonts w:ascii="宋体" w:eastAsia="宋体" w:hAnsi="宋体" w:hint="eastAsia"/>
        </w:rPr>
        <w:t>2026年4月</w:t>
      </w:r>
    </w:p>
    <w:sectPr w:rsidR="00650BA8" w:rsidRPr="0075088D" w:rsidSect="00277C31">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C1FF4" w14:textId="77777777" w:rsidR="00327462" w:rsidRDefault="00327462" w:rsidP="00360C15">
      <w:pPr>
        <w:spacing w:after="0"/>
      </w:pPr>
      <w:r>
        <w:separator/>
      </w:r>
    </w:p>
  </w:endnote>
  <w:endnote w:type="continuationSeparator" w:id="0">
    <w:p w14:paraId="445A3433" w14:textId="77777777" w:rsidR="00327462" w:rsidRDefault="00327462" w:rsidP="00360C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隶书">
    <w:altName w:val="方正隶书_GBK"/>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1" w:usb1="08000000" w:usb2="00000000" w:usb3="00000000" w:csb0="00040000" w:csb1="00000000"/>
  </w:font>
  <w:font w:name="方正小标宋简体">
    <w:altName w:val="微软雅黑"/>
    <w:panose1 w:val="02010601030101010101"/>
    <w:charset w:val="86"/>
    <w:family w:val="auto"/>
    <w:pitch w:val="variable"/>
    <w:sig w:usb0="A00002BF" w:usb1="184F6CFA" w:usb2="00000012" w:usb3="00000000" w:csb0="00040001" w:csb1="00000000"/>
  </w:font>
  <w:font w:name="仿宋_GB2312">
    <w:altName w:val="微软雅黑"/>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4AF8" w14:textId="1D19479F" w:rsidR="00FC3B36" w:rsidRDefault="00FC3B36" w:rsidP="00277C31">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872796"/>
      <w:docPartObj>
        <w:docPartGallery w:val="Page Numbers (Bottom of Page)"/>
        <w:docPartUnique/>
      </w:docPartObj>
    </w:sdtPr>
    <w:sdtContent>
      <w:p w14:paraId="4D40E3EF" w14:textId="77777777" w:rsidR="009E10C7" w:rsidRDefault="009E10C7" w:rsidP="00277C31">
        <w:pPr>
          <w:pStyle w:val="af2"/>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0BDBE" w14:textId="77777777" w:rsidR="00327462" w:rsidRDefault="00327462" w:rsidP="00360C15">
      <w:pPr>
        <w:spacing w:after="0"/>
      </w:pPr>
      <w:r>
        <w:separator/>
      </w:r>
    </w:p>
  </w:footnote>
  <w:footnote w:type="continuationSeparator" w:id="0">
    <w:p w14:paraId="7A4F3CF5" w14:textId="77777777" w:rsidR="00327462" w:rsidRDefault="00327462" w:rsidP="00360C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0E59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3A7632"/>
    <w:lvl w:ilvl="0">
      <w:start w:val="1"/>
      <w:numFmt w:val="decimal"/>
      <w:lvlText w:val="%1、"/>
      <w:lvlJc w:val="left"/>
      <w:pPr>
        <w:ind w:left="720" w:hanging="360"/>
      </w:pPr>
      <w:rPr>
        <w:rFonts w:ascii="宋体" w:eastAsia="宋体" w:hAnsi="宋体" w:cstheme="minorBidi"/>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556770C"/>
    <w:lvl w:ilvl="0">
      <w:start w:val="1"/>
      <w:numFmt w:val="decimal"/>
      <w:lvlText w:val="%1、"/>
      <w:lvlJc w:val="left"/>
      <w:pPr>
        <w:ind w:left="720" w:hanging="360"/>
      </w:pPr>
      <w:rPr>
        <w:rFonts w:ascii="宋体" w:eastAsia="宋体" w:hAnsi="宋体" w:cstheme="minorBidi"/>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4DA0490A"/>
    <w:multiLevelType w:val="hybridMultilevel"/>
    <w:tmpl w:val="4B125C72"/>
    <w:lvl w:ilvl="0" w:tplc="EC088E66">
      <w:start w:val="4"/>
      <w:numFmt w:val="japaneseCounting"/>
      <w:lvlText w:val="（%1）"/>
      <w:lvlJc w:val="left"/>
      <w:pPr>
        <w:ind w:left="1400" w:hanging="84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337468444">
    <w:abstractNumId w:val="0"/>
  </w:num>
  <w:num w:numId="2" w16cid:durableId="1022315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2951956">
    <w:abstractNumId w:val="1"/>
  </w:num>
  <w:num w:numId="4" w16cid:durableId="1659652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6552447">
    <w:abstractNumId w:val="1"/>
  </w:num>
  <w:num w:numId="6" w16cid:durableId="1621260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4471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16C2A"/>
    <w:rsid w:val="000160BC"/>
    <w:rsid w:val="000B1DF6"/>
    <w:rsid w:val="00126D20"/>
    <w:rsid w:val="001E6173"/>
    <w:rsid w:val="00240AFB"/>
    <w:rsid w:val="00277C31"/>
    <w:rsid w:val="00327462"/>
    <w:rsid w:val="00360C15"/>
    <w:rsid w:val="003962E9"/>
    <w:rsid w:val="004534C0"/>
    <w:rsid w:val="004A6C30"/>
    <w:rsid w:val="004B71E3"/>
    <w:rsid w:val="005757D5"/>
    <w:rsid w:val="005F0DD1"/>
    <w:rsid w:val="00604182"/>
    <w:rsid w:val="006271E1"/>
    <w:rsid w:val="00650BA8"/>
    <w:rsid w:val="00704C4E"/>
    <w:rsid w:val="0075088D"/>
    <w:rsid w:val="007D5F30"/>
    <w:rsid w:val="00815A4A"/>
    <w:rsid w:val="008630A8"/>
    <w:rsid w:val="00885499"/>
    <w:rsid w:val="008A377A"/>
    <w:rsid w:val="009517BC"/>
    <w:rsid w:val="00987CC3"/>
    <w:rsid w:val="009E10C7"/>
    <w:rsid w:val="00A71D9E"/>
    <w:rsid w:val="00A73D35"/>
    <w:rsid w:val="00A76746"/>
    <w:rsid w:val="00A9250B"/>
    <w:rsid w:val="00B16C2A"/>
    <w:rsid w:val="00CA2FD0"/>
    <w:rsid w:val="00CE085A"/>
    <w:rsid w:val="00DD1E03"/>
    <w:rsid w:val="00DD57AC"/>
    <w:rsid w:val="00E02C21"/>
    <w:rsid w:val="00E25993"/>
    <w:rsid w:val="00E27965"/>
    <w:rsid w:val="00E617F1"/>
    <w:rsid w:val="00EB52BC"/>
    <w:rsid w:val="00ED5CEE"/>
    <w:rsid w:val="00F25F93"/>
    <w:rsid w:val="00F37D2A"/>
    <w:rsid w:val="00F70DAF"/>
    <w:rsid w:val="00FC3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1D87D"/>
  <w15:docId w15:val="{7BC53DD9-1343-4D23-99E9-E021B132D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360C15"/>
    <w:pPr>
      <w:tabs>
        <w:tab w:val="center" w:pos="4153"/>
        <w:tab w:val="right" w:pos="8306"/>
      </w:tabs>
      <w:snapToGrid w:val="0"/>
      <w:jc w:val="center"/>
    </w:pPr>
    <w:rPr>
      <w:sz w:val="18"/>
      <w:szCs w:val="18"/>
    </w:rPr>
  </w:style>
  <w:style w:type="character" w:customStyle="1" w:styleId="af1">
    <w:name w:val="页眉 字符"/>
    <w:basedOn w:val="a1"/>
    <w:link w:val="af0"/>
    <w:rsid w:val="00360C15"/>
    <w:rPr>
      <w:sz w:val="18"/>
      <w:szCs w:val="18"/>
    </w:rPr>
  </w:style>
  <w:style w:type="paragraph" w:styleId="af2">
    <w:name w:val="footer"/>
    <w:basedOn w:val="a"/>
    <w:link w:val="af3"/>
    <w:uiPriority w:val="99"/>
    <w:rsid w:val="00360C15"/>
    <w:pPr>
      <w:tabs>
        <w:tab w:val="center" w:pos="4153"/>
        <w:tab w:val="right" w:pos="8306"/>
      </w:tabs>
      <w:snapToGrid w:val="0"/>
    </w:pPr>
    <w:rPr>
      <w:sz w:val="18"/>
      <w:szCs w:val="18"/>
    </w:rPr>
  </w:style>
  <w:style w:type="character" w:customStyle="1" w:styleId="af3">
    <w:name w:val="页脚 字符"/>
    <w:basedOn w:val="a1"/>
    <w:link w:val="af2"/>
    <w:uiPriority w:val="99"/>
    <w:rsid w:val="00360C15"/>
    <w:rPr>
      <w:sz w:val="18"/>
      <w:szCs w:val="18"/>
    </w:rPr>
  </w:style>
  <w:style w:type="paragraph" w:styleId="TOC1">
    <w:name w:val="toc 1"/>
    <w:basedOn w:val="a"/>
    <w:next w:val="a"/>
    <w:autoRedefine/>
    <w:uiPriority w:val="39"/>
    <w:rsid w:val="00704C4E"/>
  </w:style>
  <w:style w:type="paragraph" w:styleId="TOC2">
    <w:name w:val="toc 2"/>
    <w:basedOn w:val="a"/>
    <w:next w:val="a"/>
    <w:autoRedefine/>
    <w:uiPriority w:val="39"/>
    <w:rsid w:val="00A71D9E"/>
    <w:pPr>
      <w:tabs>
        <w:tab w:val="right" w:leader="dot" w:pos="8630"/>
      </w:tabs>
      <w:ind w:leftChars="200" w:left="480"/>
    </w:pPr>
  </w:style>
  <w:style w:type="paragraph" w:styleId="TOC3">
    <w:name w:val="toc 3"/>
    <w:basedOn w:val="a"/>
    <w:next w:val="a"/>
    <w:autoRedefine/>
    <w:uiPriority w:val="39"/>
    <w:rsid w:val="00704C4E"/>
    <w:pPr>
      <w:ind w:leftChars="400" w:left="840"/>
    </w:pPr>
  </w:style>
  <w:style w:type="paragraph" w:styleId="af4">
    <w:name w:val="List Paragraph"/>
    <w:basedOn w:val="a"/>
    <w:rsid w:val="00126D20"/>
    <w:pPr>
      <w:ind w:firstLineChars="200" w:firstLine="420"/>
    </w:pPr>
  </w:style>
  <w:style w:type="table" w:styleId="af5">
    <w:name w:val="Table Grid"/>
    <w:basedOn w:val="a2"/>
    <w:rsid w:val="00126D2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Unresolved Mention"/>
    <w:basedOn w:val="a1"/>
    <w:uiPriority w:val="99"/>
    <w:semiHidden/>
    <w:unhideWhenUsed/>
    <w:rsid w:val="00CA2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20</Pages>
  <Words>2004</Words>
  <Characters>11423</Characters>
  <Application>Microsoft Office Word</Application>
  <DocSecurity>0</DocSecurity>
  <Lines>95</Lines>
  <Paragraphs>26</Paragraphs>
  <ScaleCrop>false</ScaleCrop>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集成学习下基于分子指纹的抗癌药物筛选、分析和初步预测</dc:title>
  <dc:creator>孙睿韩，杨小洋†，李梓旭†</dc:creator>
  <cp:keywords/>
  <cp:lastModifiedBy>Edwin Young</cp:lastModifiedBy>
  <cp:revision>32</cp:revision>
  <dcterms:created xsi:type="dcterms:W3CDTF">2026-04-26T08:19:00Z</dcterms:created>
  <dcterms:modified xsi:type="dcterms:W3CDTF">2026-04-26T13:07:00Z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抗癌药物的早期筛选是新药研发的关键瓶颈。本文以表皮生长因子受体（EGFR）抑制剂为研究对象，从ChEMBL数据库获取1830个具有IC_{50}活性数据的小分子化合物，利用RDKit计算190个分子描述符与2048位Morgan指纹（ECFP4）作为分子表征，经数据清洗、冗余特征去除与Mutual Information特征选择后保留1000维高信息量特征。在此基础上，训练MLP神经网络、随机森林、梯度提升树、支持向量机、Extra Trees和KNN共6种异质基学习器，并通过Stacking与加权Voting两种集成策略进行融合。经RandomizedSearchCV超参数调优后，优化Stacking集成模型在测试集上取得回归R^2 = 0.631、\text{RMSE} = 0.720，分类\text{AUC} = 0.934、准确率92.9\%的最佳性能，相比最优单模型分别提升3.2%和0.6%。虚拟筛选实验表明，模型能以91.8%的准确率从测试分子中正确区分活性与非活性化合物。本研究验证了集成学习在基于分子指纹的药物虚拟筛选中的有效性，为抗癌先导化合物的快速发现提供了可行的计算方案。关键词： 集成学习；分子指纹；EGFR抑制剂；虚拟筛选；QSAR；Stacking</vt:lpwstr>
  </property>
  <property fmtid="{D5CDD505-2E9C-101B-9397-08002B2CF9AE}" pid="3" name="date">
    <vt:lpwstr>2026年4月</vt:lpwstr>
  </property>
</Properties>
</file>