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09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直升机涡环状态建模与仿真</w:t>
      </w:r>
    </w:p>
    <w:p w14:paraId="56FB3B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课题说明</w:t>
      </w:r>
    </w:p>
    <w:p w14:paraId="60263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 课题背景与意义</w:t>
      </w:r>
    </w:p>
    <w:p w14:paraId="3E03EB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涡环状态是直升机在垂直下降或陡下滑过程中，陷入自身下洗流与桨尖涡干扰所形成的一种危险气动现象。进入该状态后，旋翼升力急剧下降、机体剧烈抖动、操纵响应迟钝甚至反转，若应对不当极易引发坠机事故。由于其流场高度非定常且机理复杂，涡环边界和改出策略一直是直升机飞行安全研究的重点。</w:t>
      </w:r>
    </w:p>
    <w:p w14:paraId="5173B2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课题围绕工程实际需求，要求建立能够模拟直升机进入、发展及改出涡环全过程的仿真模型。与纯理论分析不同，企业实习侧重于工程可实现的仿真能力，要求模型能在桌面级仿真环境（如Simulink）中实时或快速运行，便于后续集成到飞行模拟器平台中。</w:t>
      </w:r>
    </w:p>
    <w:p w14:paraId="397B2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 课题目标</w:t>
      </w:r>
    </w:p>
    <w:p w14:paraId="4A2276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文献检索与梳理：调研直升机涡环状态建模与仿真相关文献，深入理解直升机涡环状态的流动物理成因、经典判据和关键影响参数。</w:t>
      </w:r>
    </w:p>
    <w:p w14:paraId="7CB5B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模型构建与仿真：构建涡环状态数学模型，包括涡环边界计算、入流模型修正、旋翼拉力修正。并在MATLAB/Simulink环境下搭建包含涡环模型的直升机飞行动力学模型，实现典型涡环进入与改出的飞行场景仿真，定量分析高度、速度、姿态及操纵响应。</w:t>
      </w:r>
    </w:p>
    <w:p w14:paraId="649CCE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模型验证与分析：与公开的试飞数据或经典文献的仿真结果进行对比，验证模型预测的涡环边界、涡环状态下直升机的动态特性与试飞数据或经典仿真结果的一致性。</w:t>
      </w:r>
    </w:p>
    <w:p w14:paraId="11AF1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 主要工作内容</w:t>
      </w:r>
    </w:p>
    <w:p w14:paraId="3380E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理论基础与文献调研</w:t>
      </w:r>
    </w:p>
    <w:p w14:paraId="2D6DD6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学习直升机旋翼空气动力学基础，重点掌握叶素理论及动态入流概念。</w:t>
      </w:r>
    </w:p>
    <w:p w14:paraId="7F2D5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梳理涡环状态的经典研究成果，总结涡环边界的计算方法，涡环状态下入流模型的修正方法。</w:t>
      </w:r>
    </w:p>
    <w:p w14:paraId="002AF7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明确建模的技术路线以及用于仿真模型验证的参考数据。</w:t>
      </w:r>
    </w:p>
    <w:p w14:paraId="0CA092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直升机飞行动力学建模</w:t>
      </w:r>
    </w:p>
    <w:p w14:paraId="312556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建立单旋翼带尾桨直升机的六自由度非线性飞行动力学方程。</w:t>
      </w:r>
    </w:p>
    <w:p w14:paraId="0ED866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搭建旋翼气动力计算模块，基于动态入流理论计算诱导速度，基于叶素理论计算拉力和扭矩。</w:t>
      </w:r>
    </w:p>
    <w:p w14:paraId="35803A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核心任务：在计算诱导速度的动态入</w:t>
      </w:r>
      <w:bookmarkStart w:id="0" w:name="_GoBack"/>
      <w:bookmarkEnd w:id="0"/>
      <w:r>
        <w:rPr>
          <w:rFonts w:hint="eastAsia"/>
          <w:lang w:val="en-US" w:eastAsia="zh-CN"/>
        </w:rPr>
        <w:t>流模型中嵌入涡环修正模块，确保当下降率处于涡环易发区时，诱导速度能产生剧烈波动和损失。</w:t>
      </w:r>
    </w:p>
    <w:p w14:paraId="38868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建立简化的机身、平尾、垂尾和尾桨模型，保证配平能力。</w:t>
      </w:r>
    </w:p>
    <w:p w14:paraId="7B606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仿真环境搭建与实现</w:t>
      </w:r>
    </w:p>
    <w:p w14:paraId="73C256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在 MATLAB/Simulink 环境下搭建上述仿真模型。</w:t>
      </w:r>
    </w:p>
    <w:p w14:paraId="711346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实现模型配平，使直升机在正常前飞及悬停时达到初始平衡。</w:t>
      </w:r>
    </w:p>
    <w:p w14:paraId="6078B1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设计典型的进入涡环的操纵方式：定常垂直下降、减速下滑等。</w:t>
      </w:r>
    </w:p>
    <w:p w14:paraId="13520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设计典型的涡环改出的操纵输入：前推杆、增大总距，实现标准改出程序。</w:t>
      </w:r>
    </w:p>
    <w:p w14:paraId="0F8E5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仿真结果分析与验证</w:t>
      </w:r>
    </w:p>
    <w:p w14:paraId="3EC45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绘制仿真模型的涡环边界图，与经典文献中的包线进行对比与分析。</w:t>
      </w:r>
    </w:p>
    <w:p w14:paraId="39D0F4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 生成进入与改出过程中的直升机状态的时间历程曲线（下降率、空速、俯仰角、旋翼拉力、诱导速度等），公开的试飞数据或经典文献的仿真结果进行对比与分析。</w:t>
      </w:r>
    </w:p>
    <w:p w14:paraId="46C94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 技术要求与工具</w:t>
      </w:r>
    </w:p>
    <w:p w14:paraId="4F6B4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编程与仿真平台：MATLAB/Simulink</w:t>
      </w:r>
    </w:p>
    <w:p w14:paraId="358909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基础知识：空气动力学、直升机飞行力学、直升机飞行控制</w:t>
      </w:r>
    </w:p>
    <w:p w14:paraId="1C37C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 交付物要求</w:t>
      </w:r>
    </w:p>
    <w:p w14:paraId="15059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仿真模型：一套可在 MATLAB/Simulink 中直接运行的直升机涡环状态仿真工程文件，代码注释完整。</w:t>
      </w:r>
    </w:p>
    <w:p w14:paraId="6C613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技术报告：详细阐述建模假设、涡环修正算法、算例设计与结果对比分析的正式报告。</w:t>
      </w:r>
    </w:p>
    <w:p w14:paraId="4AF6C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汇报材料：用于结题答辩的 PPT，包含核心原理、仿真曲线与结论。</w:t>
      </w:r>
    </w:p>
    <w:p w14:paraId="02E437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06158"/>
    <w:rsid w:val="1A3521E7"/>
    <w:rsid w:val="1EAF7A27"/>
    <w:rsid w:val="21D85512"/>
    <w:rsid w:val="22602004"/>
    <w:rsid w:val="31E10102"/>
    <w:rsid w:val="32B92375"/>
    <w:rsid w:val="4FF676CA"/>
    <w:rsid w:val="57EA76C5"/>
    <w:rsid w:val="6A4C2E25"/>
    <w:rsid w:val="6EB9198A"/>
    <w:rsid w:val="721C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2026-06-25T09:12:38Z</dcterms:created>
  <dc:creator>mis</dc:creator>
  <cp:lastModifiedBy>Dont mind</cp:lastModifiedBy>
  <dcterms:modified xsi:type="dcterms:W3CDTF">2026-06-25T10:45:57Z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eyJoZGlkIjoiZTEyNmFkN2Q1NzNmMDZjNWMwZWRkNGNkZTQ1ODg3ZjAiLCJ1c2VySWQiOiIxMjAzMzU3NjUyIn0=</vt:lpwstr>
  </property>
  <property fmtid="{D5CDD505-2E9C-101B-9397-08002B2CF9AE}" pid="4" name="ICV">
    <vt:lpwstr>647213E576B946F7BB8B7DFE08C338A6_12</vt:lpwstr>
  </property>
</Properties>
</file>