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24"/>
          <w:szCs w:val="24"/>
        </w:rPr>
      </w:pPr>
      <w:bookmarkStart w:colFirst="0" w:colLast="0" w:name="_q5wy083mr9in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Functional &amp; Performance Testing Template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 April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SWTID1743513717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SB Foods – MERN Stack Food Ordering Web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xiecwo646vit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Test Scenarios &amp; Results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640"/>
        <w:gridCol w:w="2130"/>
        <w:gridCol w:w="1695"/>
        <w:gridCol w:w="1290"/>
        <w:gridCol w:w="735"/>
        <w:tblGridChange w:id="0">
          <w:tblGrid>
            <w:gridCol w:w="870"/>
            <w:gridCol w:w="2640"/>
            <w:gridCol w:w="2130"/>
            <w:gridCol w:w="1695"/>
            <w:gridCol w:w="1290"/>
            <w:gridCol w:w="735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(What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 (How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FT-01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Input Validation (e.g., name, email, password)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valid and invalid values during signup/login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 inputs accepted, errors shown for invalid formats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FT-02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Input Validation (e.g., quantity selection)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quantity &amp; size while adding item to cart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Accepts valid numbers, does not allow invalid quantities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FT-03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 Generation (Dynamic rendering of food items)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 food items from backend and display in cards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 cards with name, image, and pricing appear dynamically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FT-04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Connection Check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Trigger any frontend API call (e.g., fetch food data, order submit)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responds correctly with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 Time 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API call for fetching food items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return data under 3 seconds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~1.5 seconds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1"/>
          <w:trHeight w:val="1055.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Speed 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multiple items to cart quickly and place order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not slow down or crash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Upload Load 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applicable (no file uploads in this app)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