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jc w:val="center"/>
        <w:rPr>
          <w:rFonts w:ascii="Times New Roman" w:cs="Times New Roman" w:eastAsia="Times New Roman" w:hAnsi="Times New Roman"/>
          <w:b w:val="1"/>
          <w:bCs w:val="1"/>
          <w:sz w:val="24"/>
          <w:szCs w:val="24"/>
        </w:rPr>
      </w:pPr>
      <w:bookmarkStart w:colFirst="0" w:colLast="0" w:name="_5q9p6dt0dzof" w:id="0"/>
      <w:bookmarkEnd w:id="0"/>
      <w:r w:rsidDel="00000000" w:rsidR="00000000" w:rsidRPr="00000000">
        <w:rPr>
          <w:rFonts w:ascii="Times New Roman" w:cs="Times New Roman" w:eastAsia="Times New Roman" w:hAnsi="Times New Roman"/>
          <w:b w:val="1"/>
          <w:bCs w:val="1"/>
          <w:sz w:val="24"/>
          <w:szCs w:val="24"/>
          <w:rtl w:val="0"/>
        </w:rPr>
        <w:t xml:space="preserve">MANUAL DE REFERENCIA DEL SOFTWARE</w:t>
      </w:r>
    </w:p>
    <w:p w:rsidR="00000000" w:rsidDel="00000000" w:rsidP="00000000" w:rsidRDefault="00000000" w:rsidRPr="00000000" w14:paraId="00000002">
      <w:pPr>
        <w:pStyle w:val="Heading1"/>
        <w:keepNext w:val="0"/>
        <w:keepLines w:val="0"/>
        <w:spacing w:before="480" w:line="240" w:lineRule="auto"/>
        <w:jc w:val="center"/>
        <w:rPr>
          <w:rFonts w:ascii="Times New Roman" w:cs="Times New Roman" w:eastAsia="Times New Roman" w:hAnsi="Times New Roman"/>
          <w:sz w:val="24"/>
          <w:szCs w:val="24"/>
        </w:rPr>
      </w:pPr>
      <w:bookmarkStart w:colFirst="0" w:colLast="0" w:name="_frrx5bea6wu9" w:id="1"/>
      <w:bookmarkEnd w:id="1"/>
      <w:r w:rsidDel="00000000" w:rsidR="00000000" w:rsidRPr="00000000">
        <w:rPr>
          <w:rFonts w:ascii="Times New Roman" w:cs="Times New Roman" w:eastAsia="Times New Roman" w:hAnsi="Times New Roman"/>
          <w:sz w:val="24"/>
          <w:szCs w:val="24"/>
          <w:rtl w:val="0"/>
        </w:rPr>
        <w:t xml:space="preserve">(SOFTWARE STEP)</w:t>
      </w:r>
    </w:p>
    <w:p w:rsidR="00000000" w:rsidDel="00000000" w:rsidP="00000000" w:rsidRDefault="00000000" w:rsidRPr="00000000" w14:paraId="00000003">
      <w:pPr>
        <w:pStyle w:val="Heading3"/>
        <w:keepNext w:val="0"/>
        <w:keepLines w:val="0"/>
        <w:spacing w:before="280" w:line="240" w:lineRule="auto"/>
        <w:jc w:val="center"/>
        <w:rPr>
          <w:rFonts w:ascii="Times New Roman" w:cs="Times New Roman" w:eastAsia="Times New Roman" w:hAnsi="Times New Roman"/>
          <w:b w:val="1"/>
          <w:bCs w:val="1"/>
          <w:color w:val="000000"/>
          <w:sz w:val="24"/>
          <w:szCs w:val="24"/>
        </w:rPr>
      </w:pPr>
      <w:bookmarkStart w:colFirst="0" w:colLast="0" w:name="_ma63df5p3ly6" w:id="2"/>
      <w:bookmarkEnd w:id="2"/>
      <w:r w:rsidDel="00000000" w:rsidR="00000000" w:rsidRPr="00000000">
        <w:rPr>
          <w:rFonts w:ascii="Times New Roman" w:cs="Times New Roman" w:eastAsia="Times New Roman" w:hAnsi="Times New Roman"/>
          <w:b w:val="1"/>
          <w:bCs w:val="1"/>
          <w:color w:val="000000"/>
          <w:sz w:val="24"/>
          <w:szCs w:val="24"/>
          <w:rtl w:val="0"/>
        </w:rPr>
        <w:t xml:space="preserve">Student Teacher Experience Platform</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 Investigación y Desarrollo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(UDI)</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9">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Edwin Sebastián Leal Isidro</w:t>
      </w:r>
    </w:p>
    <w:p w:rsidR="00000000" w:rsidDel="00000000" w:rsidP="00000000" w:rsidRDefault="00000000" w:rsidRPr="00000000" w14:paraId="0000000A">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Camila Contreras Navarro</w:t>
      </w:r>
    </w:p>
    <w:p w:rsidR="00000000" w:rsidDel="00000000" w:rsidP="00000000" w:rsidRDefault="00000000" w:rsidRPr="00000000" w14:paraId="0000000B">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00E">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Duván Ramírez Molina</w:t>
      </w:r>
    </w:p>
    <w:p w:rsidR="00000000" w:rsidDel="00000000" w:rsidP="00000000" w:rsidRDefault="00000000" w:rsidRPr="00000000" w14:paraId="0000000F">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 junio de 2026</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80" w:lineRule="auto"/>
        <w:ind w:left="0" w:firstLine="0"/>
        <w:jc w:val="center"/>
        <w:rPr>
          <w:rFonts w:ascii="Times New Roman" w:cs="Times New Roman" w:eastAsia="Times New Roman" w:hAnsi="Times New Roman"/>
          <w:color w:val="555555"/>
          <w:sz w:val="24"/>
          <w:szCs w:val="24"/>
        </w:rPr>
      </w:pPr>
      <w:r w:rsidDel="00000000" w:rsidR="00000000" w:rsidRPr="00000000">
        <w:rPr>
          <w:rFonts w:ascii="Times New Roman" w:cs="Times New Roman" w:eastAsia="Times New Roman" w:hAnsi="Times New Roman"/>
          <w:color w:val="555555"/>
          <w:sz w:val="24"/>
          <w:szCs w:val="24"/>
          <w:rtl w:val="0"/>
        </w:rPr>
        <w:t xml:space="preserve">Plataforma UDI — Software de Gestión de Evidencias</w:t>
      </w:r>
    </w:p>
    <w:p w:rsidR="00000000" w:rsidDel="00000000" w:rsidP="00000000" w:rsidRDefault="00000000" w:rsidRPr="00000000" w14:paraId="00000017">
      <w:pPr>
        <w:spacing w:after="24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77777"/>
          <w:sz w:val="24"/>
          <w:szCs w:val="24"/>
          <w:rtl w:val="0"/>
        </w:rPr>
        <w:t xml:space="preserve">Universidad de Investigación y Desarrollo</w:t>
      </w:r>
      <w:r w:rsidDel="00000000" w:rsidR="00000000" w:rsidRPr="00000000">
        <w:rPr>
          <w:rtl w:val="0"/>
        </w:rPr>
      </w:r>
    </w:p>
    <w:p w:rsidR="00000000" w:rsidDel="00000000" w:rsidP="00000000" w:rsidRDefault="00000000" w:rsidRPr="00000000" w14:paraId="00000018">
      <w:pPr>
        <w:pStyle w:val="Heading1"/>
        <w:rPr/>
      </w:pPr>
      <w:bookmarkStart w:colFirst="0" w:colLast="0" w:name="_ui6vku9tot8" w:id="3"/>
      <w:bookmarkEnd w:id="3"/>
      <w:r w:rsidDel="00000000" w:rsidR="00000000" w:rsidRPr="00000000">
        <w:rPr>
          <w:rtl w:val="0"/>
        </w:rPr>
        <w:t xml:space="preserve">1. Descripción General del Sistema</w:t>
      </w:r>
    </w:p>
    <w:p w:rsidR="00000000" w:rsidDel="00000000" w:rsidP="00000000" w:rsidRDefault="00000000" w:rsidRPr="00000000" w14:paraId="000000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(Sistema de Trazabilidad de Evidencias Pedagógicas) es una aplicación de escritorio desarrollada en Java con interfaz gráfica Swing. Permite la gestión integral de evidencias académicas entre tres roles de usuario: Estudiante, Tutor y Asesor pedagógico, en el contexto de prácticas pedagógicas de la Universidad de Investigación y Desarrollo (UDI).</w:t>
      </w:r>
    </w:p>
    <w:p w:rsidR="00000000" w:rsidDel="00000000" w:rsidP="00000000" w:rsidRDefault="00000000" w:rsidRPr="00000000" w14:paraId="0000001A">
      <w:pPr>
        <w:pStyle w:val="Heading2"/>
        <w:rPr/>
      </w:pPr>
      <w:bookmarkStart w:colFirst="0" w:colLast="0" w:name="_sxpv9gokojz2" w:id="4"/>
      <w:bookmarkEnd w:id="4"/>
      <w:r w:rsidDel="00000000" w:rsidR="00000000" w:rsidRPr="00000000">
        <w:rPr>
          <w:rtl w:val="0"/>
        </w:rPr>
        <w:t xml:space="preserve">1.1 Características Principales</w:t>
      </w:r>
    </w:p>
    <w:p w:rsidR="00000000" w:rsidDel="00000000" w:rsidP="00000000" w:rsidRDefault="00000000" w:rsidRPr="00000000" w14:paraId="0000001B">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Autenticación por cédula y rol de usuario.</w:t>
      </w:r>
    </w:p>
    <w:p w:rsidR="00000000" w:rsidDel="00000000" w:rsidP="00000000" w:rsidRDefault="00000000" w:rsidRPr="00000000" w14:paraId="0000001C">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Registro, visualización y modificación de evidencias académicas.</w:t>
      </w:r>
    </w:p>
    <w:p w:rsidR="00000000" w:rsidDel="00000000" w:rsidP="00000000" w:rsidRDefault="00000000" w:rsidRPr="00000000" w14:paraId="0000001D">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Vista diferenciada por rol: estudiante carga evidencias, tutor las revisa, asesor las supervisa.</w:t>
      </w:r>
    </w:p>
    <w:p w:rsidR="00000000" w:rsidDel="00000000" w:rsidP="00000000" w:rsidRDefault="00000000" w:rsidRPr="00000000" w14:paraId="0000001E">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Pantalla de bienvenida animada (splash screen) con logo institucional generado programáticamente.</w:t>
      </w:r>
    </w:p>
    <w:p w:rsidR="00000000" w:rsidDel="00000000" w:rsidP="00000000" w:rsidRDefault="00000000" w:rsidRPr="00000000" w14:paraId="0000001F">
      <w:pPr>
        <w:spacing w:after="80" w:lineRule="auto"/>
        <w:ind w:left="108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Interfaz completamente personalizada con colores, fuentes y componentes de diseño UDI.</w:t>
      </w:r>
      <w:r w:rsidDel="00000000" w:rsidR="00000000" w:rsidRPr="00000000">
        <w:rPr>
          <w:rtl w:val="0"/>
        </w:rPr>
      </w:r>
    </w:p>
    <w:p w:rsidR="00000000" w:rsidDel="00000000" w:rsidP="00000000" w:rsidRDefault="00000000" w:rsidRPr="00000000" w14:paraId="00000020">
      <w:pPr>
        <w:pStyle w:val="Heading2"/>
        <w:keepNext w:val="0"/>
        <w:keepLines w:val="0"/>
        <w:spacing w:after="80" w:before="200" w:lineRule="auto"/>
        <w:rPr>
          <w:rFonts w:ascii="Times New Roman" w:cs="Times New Roman" w:eastAsia="Times New Roman" w:hAnsi="Times New Roman"/>
          <w:b w:val="1"/>
          <w:bCs w:val="1"/>
          <w:sz w:val="34"/>
          <w:szCs w:val="34"/>
        </w:rPr>
      </w:pPr>
      <w:bookmarkStart w:colFirst="0" w:colLast="0" w:name="_y6plrubmtmv6" w:id="5"/>
      <w:bookmarkEnd w:id="5"/>
      <w:r w:rsidDel="00000000" w:rsidR="00000000" w:rsidRPr="00000000">
        <w:rPr>
          <w:rFonts w:ascii="Times New Roman" w:cs="Times New Roman" w:eastAsia="Times New Roman" w:hAnsi="Times New Roman"/>
          <w:b w:val="1"/>
          <w:bCs w:val="1"/>
          <w:sz w:val="34"/>
          <w:szCs w:val="34"/>
          <w:rtl w:val="0"/>
        </w:rPr>
        <w:t xml:space="preserve">1.2 Datos Técnicos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745"/>
        <w:tblGridChange w:id="0">
          <w:tblGrid>
            <w:gridCol w:w="3045"/>
            <w:gridCol w:w="574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21">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Propiedad</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22">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Valor</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Lenguaje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(JDK 25)</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 gráfica</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Swing</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Gestor de construcción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Apache Maven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Empaquetado</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 ejecutable</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Grupo Maven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com.mycompany</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Artifact ID</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Parcial</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1.0-SNAPSHOT</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Clase principal</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com.mycompany.parcial.Main.Main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Persistencia de datos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memoria (listas Java — no hay base de datos)</w:t>
            </w:r>
          </w:p>
        </w:tc>
      </w:tr>
    </w:tbl>
    <w:p w:rsidR="00000000" w:rsidDel="00000000" w:rsidP="00000000" w:rsidRDefault="00000000" w:rsidRPr="00000000" w14:paraId="00000035">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pStyle w:val="Heading1"/>
        <w:rPr/>
      </w:pPr>
      <w:bookmarkStart w:colFirst="0" w:colLast="0" w:name="_ea1u7jwlbef5" w:id="6"/>
      <w:bookmarkEnd w:id="6"/>
      <w:r w:rsidDel="00000000" w:rsidR="00000000" w:rsidRPr="00000000">
        <w:rPr>
          <w:rtl w:val="0"/>
        </w:rPr>
        <w:t xml:space="preserve">2. Estructura del Proyecto</w:t>
      </w:r>
    </w:p>
    <w:p w:rsidR="00000000" w:rsidDel="00000000" w:rsidP="00000000" w:rsidRDefault="00000000" w:rsidRPr="00000000" w14:paraId="000000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sigue la estructura estándar de Maven. El código fuente se ubica en src/main/java/ y los artefactos compilados en target/classes/.</w:t>
      </w:r>
    </w:p>
    <w:p w:rsidR="00000000" w:rsidDel="00000000" w:rsidP="00000000" w:rsidRDefault="00000000" w:rsidRPr="00000000" w14:paraId="00000038">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rPr/>
      </w:pPr>
      <w:bookmarkStart w:colFirst="0" w:colLast="0" w:name="_f3meko2kma6m" w:id="7"/>
      <w:bookmarkEnd w:id="7"/>
      <w:r w:rsidDel="00000000" w:rsidR="00000000" w:rsidRPr="00000000">
        <w:rPr>
          <w:rtl w:val="0"/>
        </w:rPr>
        <w:t xml:space="preserve">2.1 Árbol de Paquetes</w:t>
      </w:r>
    </w:p>
    <w:p w:rsidR="00000000" w:rsidDel="00000000" w:rsidP="00000000" w:rsidRDefault="00000000" w:rsidRPr="00000000" w14:paraId="0000003A">
      <w:pPr>
        <w:shd w:fill="f5f5f5" w:val="clear"/>
        <w:spacing w:after="80" w:before="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com.mycompany.parcial</w:t>
      </w:r>
    </w:p>
    <w:p w:rsidR="00000000" w:rsidDel="00000000" w:rsidP="00000000" w:rsidRDefault="00000000" w:rsidRPr="00000000" w14:paraId="0000003B">
      <w:pPr>
        <w:shd w:fill="f5f5f5" w:val="clear"/>
        <w:spacing w:after="80" w:before="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w:t>
      </w:r>
    </w:p>
    <w:p w:rsidR="00000000" w:rsidDel="00000000" w:rsidP="00000000" w:rsidRDefault="00000000" w:rsidRPr="00000000" w14:paraId="0000003C">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Main.java           </w:t>
        <w:tab/>
        <w:t xml:space="preserve">← Punto de entrada de la aplicación</w:t>
      </w:r>
    </w:p>
    <w:p w:rsidR="00000000" w:rsidDel="00000000" w:rsidP="00000000" w:rsidRDefault="00000000" w:rsidRPr="00000000" w14:paraId="0000003D">
      <w:pPr>
        <w:shd w:fill="f5f5f5" w:val="clear"/>
        <w:spacing w:after="80" w:before="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modelo/</w:t>
      </w:r>
    </w:p>
    <w:p w:rsidR="00000000" w:rsidDel="00000000" w:rsidP="00000000" w:rsidRDefault="00000000" w:rsidRPr="00000000" w14:paraId="0000003E">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Usuario.java        </w:t>
        <w:tab/>
        <w:t xml:space="preserve">← Entidad de usuario</w:t>
      </w:r>
    </w:p>
    <w:p w:rsidR="00000000" w:rsidDel="00000000" w:rsidP="00000000" w:rsidRDefault="00000000" w:rsidRPr="00000000" w14:paraId="0000003F">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Evidencia.java      </w:t>
        <w:tab/>
        <w:t xml:space="preserve">← Entidad de evidencia</w:t>
      </w:r>
    </w:p>
    <w:p w:rsidR="00000000" w:rsidDel="00000000" w:rsidP="00000000" w:rsidRDefault="00000000" w:rsidRPr="00000000" w14:paraId="00000040">
      <w:pPr>
        <w:shd w:fill="f5f5f5" w:val="clear"/>
        <w:spacing w:after="80" w:before="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controlador/</w:t>
      </w:r>
    </w:p>
    <w:p w:rsidR="00000000" w:rsidDel="00000000" w:rsidP="00000000" w:rsidRDefault="00000000" w:rsidRPr="00000000" w14:paraId="00000041">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ControladorUsuarios.java ← Gestión de usuarios en memoria</w:t>
      </w:r>
    </w:p>
    <w:p w:rsidR="00000000" w:rsidDel="00000000" w:rsidP="00000000" w:rsidRDefault="00000000" w:rsidRPr="00000000" w14:paraId="00000042">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GestorEvidencias.java   ← Singleton de evidencias</w:t>
      </w:r>
    </w:p>
    <w:p w:rsidR="00000000" w:rsidDel="00000000" w:rsidP="00000000" w:rsidRDefault="00000000" w:rsidRPr="00000000" w14:paraId="00000043">
      <w:pPr>
        <w:shd w:fill="f5f5f5" w:val="clear"/>
        <w:spacing w:after="80" w:before="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vista/</w:t>
      </w:r>
    </w:p>
    <w:p w:rsidR="00000000" w:rsidDel="00000000" w:rsidP="00000000" w:rsidRDefault="00000000" w:rsidRPr="00000000" w14:paraId="00000044">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ab/>
        <w:t xml:space="preserve">├── StepPanel.java      </w:t>
        <w:tab/>
        <w:t xml:space="preserve">← Pantalla de bienvenida (splash)</w:t>
      </w:r>
    </w:p>
    <w:p w:rsidR="00000000" w:rsidDel="00000000" w:rsidP="00000000" w:rsidRDefault="00000000" w:rsidRPr="00000000" w14:paraId="00000045">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ab/>
        <w:t xml:space="preserve">├── PanelEstudiante.java</w:t>
        <w:tab/>
        <w:t xml:space="preserve">← Panel principal / raíz de la app</w:t>
      </w:r>
    </w:p>
    <w:p w:rsidR="00000000" w:rsidDel="00000000" w:rsidP="00000000" w:rsidRDefault="00000000" w:rsidRPr="00000000" w14:paraId="00000046">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ab/>
        <w:t xml:space="preserve">├── PanelLogin.java     </w:t>
        <w:tab/>
        <w:t xml:space="preserve">← Formulario de autenticación</w:t>
      </w:r>
    </w:p>
    <w:p w:rsidR="00000000" w:rsidDel="00000000" w:rsidP="00000000" w:rsidRDefault="00000000" w:rsidRPr="00000000" w14:paraId="00000047">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ab/>
        <w:t xml:space="preserve">├── PanelTutor.java     </w:t>
        <w:tab/>
        <w:t xml:space="preserve">← Vista del tutor académico</w:t>
      </w:r>
    </w:p>
    <w:p w:rsidR="00000000" w:rsidDel="00000000" w:rsidP="00000000" w:rsidRDefault="00000000" w:rsidRPr="00000000" w14:paraId="00000048">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ab/>
        <w:t xml:space="preserve">├── PanelAsesor.java    </w:t>
        <w:tab/>
        <w:t xml:space="preserve">← Vista del asesor pedagógico</w:t>
      </w:r>
    </w:p>
    <w:p w:rsidR="00000000" w:rsidDel="00000000" w:rsidP="00000000" w:rsidRDefault="00000000" w:rsidRPr="00000000" w14:paraId="00000049">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ab/>
        <w:t xml:space="preserve">├── PathFormPanel.java  </w:t>
        <w:tab/>
        <w:t xml:space="preserve">← Formulario de revisión de evidencia</w:t>
      </w:r>
    </w:p>
    <w:p w:rsidR="00000000" w:rsidDel="00000000" w:rsidP="00000000" w:rsidRDefault="00000000" w:rsidRPr="00000000" w14:paraId="0000004A">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ab/>
        <w:t xml:space="preserve">├── StyleUtils.java     </w:t>
        <w:tab/>
        <w:t xml:space="preserve">← Constantes de estilo y utilidades</w:t>
      </w:r>
    </w:p>
    <w:p w:rsidR="00000000" w:rsidDel="00000000" w:rsidP="00000000" w:rsidRDefault="00000000" w:rsidRPr="00000000" w14:paraId="0000004B">
      <w:pPr>
        <w:shd w:fill="f5f5f5" w:val="clear"/>
        <w:spacing w:after="80" w:before="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ab/>
        <w:t xml:space="preserve">└── StepPanel.java      </w:t>
        <w:tab/>
        <w:t xml:space="preserve">← Splash screen animado</w:t>
      </w:r>
    </w:p>
    <w:p w:rsidR="00000000" w:rsidDel="00000000" w:rsidP="00000000" w:rsidRDefault="00000000" w:rsidRPr="00000000" w14:paraId="0000004C">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pStyle w:val="Heading2"/>
        <w:rPr/>
      </w:pPr>
      <w:bookmarkStart w:colFirst="0" w:colLast="0" w:name="_40a47d5fj0v1" w:id="8"/>
      <w:bookmarkEnd w:id="8"/>
      <w:r w:rsidDel="00000000" w:rsidR="00000000" w:rsidRPr="00000000">
        <w:rPr>
          <w:rtl w:val="0"/>
        </w:rPr>
        <w:t xml:space="preserve">2.2 Clases .class en la Carpeta target/</w:t>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carpeta target/ es generada automáticamente por Maven al compilar. Nunca debe modificarse manualmente. Las clases con el patrón NombreClase$N.class (por ejemplo PanelAsesor$1.class) NO son duplicados: son clases anónimas o internas generadas por el compilador Java para cada listener, clase interna o expresión lambda declarada dentro de la clase principal.</w:t>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elimina cualquiera de estos archivos, la JVM lanzará un error ClassNotFoundException al intentar ejecutar la funcionalidad correspondiente. Para limpiar y regenerar la carpeta target/ se debe ejecutar:</w:t>
      </w:r>
    </w:p>
    <w:p w:rsidR="00000000" w:rsidDel="00000000" w:rsidP="00000000" w:rsidRDefault="00000000" w:rsidRPr="00000000" w14:paraId="00000050">
      <w:pPr>
        <w:shd w:fill="f5f5f5" w:val="clear"/>
        <w:spacing w:after="80" w:before="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mvn clean compile</w:t>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en NetBeans usar el comando Clean and Build (martillo con escoba).</w:t>
      </w:r>
    </w:p>
    <w:p w:rsidR="00000000" w:rsidDel="00000000" w:rsidP="00000000" w:rsidRDefault="00000000" w:rsidRPr="00000000" w14:paraId="00000052">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pStyle w:val="Heading1"/>
        <w:rPr/>
      </w:pPr>
      <w:bookmarkStart w:colFirst="0" w:colLast="0" w:name="_plsnc0uvqtka" w:id="9"/>
      <w:bookmarkEnd w:id="9"/>
      <w:r w:rsidDel="00000000" w:rsidR="00000000" w:rsidRPr="00000000">
        <w:rPr>
          <w:rtl w:val="0"/>
        </w:rPr>
        <w:t xml:space="preserve">3. Modelo de Datos</w:t>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utiliza base de datos. Toda la información se mantiene en listas Java en memoria durante la ejecución de la aplicación. Al cerrar la aplicación los datos no se persisten.</w:t>
      </w:r>
    </w:p>
    <w:p w:rsidR="00000000" w:rsidDel="00000000" w:rsidP="00000000" w:rsidRDefault="00000000" w:rsidRPr="00000000" w14:paraId="00000057">
      <w:pPr>
        <w:pStyle w:val="Heading2"/>
        <w:rPr/>
      </w:pPr>
      <w:bookmarkStart w:colFirst="0" w:colLast="0" w:name="_khkdv8gs162" w:id="10"/>
      <w:bookmarkEnd w:id="10"/>
      <w:r w:rsidDel="00000000" w:rsidR="00000000" w:rsidRPr="00000000">
        <w:rPr>
          <w:rtl w:val="0"/>
        </w:rPr>
        <w:t xml:space="preserve">3.1 Clase: Usuario</w:t>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 com.mycompany.parcial.modelo</w:t>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 un usuario del sistema con su rol y datos de identificación.</w:t>
      </w:r>
    </w:p>
    <w:p w:rsidR="00000000" w:rsidDel="00000000" w:rsidP="00000000" w:rsidRDefault="00000000" w:rsidRPr="00000000" w14:paraId="0000005A">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725"/>
        <w:gridCol w:w="4785"/>
        <w:tblGridChange w:id="0">
          <w:tblGrid>
            <w:gridCol w:w="2280"/>
            <w:gridCol w:w="1725"/>
            <w:gridCol w:w="478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5B">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Atributo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5C">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5D">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cedula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del usuario. Se usa como clave de autenticación.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 pila del usuario.</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apellido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Apellido del usuario.</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Dirección de correo electrónico institucional.</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 del usuario. Valores posibles: Estudiante, Tutor, Asesor.</w:t>
            </w:r>
          </w:p>
        </w:tc>
      </w:tr>
    </w:tbl>
    <w:p w:rsidR="00000000" w:rsidDel="00000000" w:rsidP="00000000" w:rsidRDefault="00000000" w:rsidRPr="00000000" w14:paraId="0000006D">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pStyle w:val="Heading2"/>
        <w:rPr/>
      </w:pPr>
      <w:bookmarkStart w:colFirst="0" w:colLast="0" w:name="_qvbimlierytw" w:id="11"/>
      <w:bookmarkEnd w:id="11"/>
      <w:r w:rsidDel="00000000" w:rsidR="00000000" w:rsidRPr="00000000">
        <w:rPr>
          <w:rtl w:val="0"/>
        </w:rPr>
        <w:t xml:space="preserve">3.2 Clase: Evidencia</w:t>
      </w:r>
    </w:p>
    <w:p w:rsidR="00000000" w:rsidDel="00000000" w:rsidP="00000000" w:rsidRDefault="00000000" w:rsidRPr="00000000" w14:paraId="0000006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 com.mycompany.parcial.modelo</w:t>
      </w:r>
    </w:p>
    <w:p w:rsidR="00000000" w:rsidDel="00000000" w:rsidP="00000000" w:rsidRDefault="00000000" w:rsidRPr="00000000" w14:paraId="0000007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un archivo o documento académico cargado por un estudiante y sujeto a revisión.</w:t>
      </w:r>
    </w:p>
    <w:p w:rsidR="00000000" w:rsidDel="00000000" w:rsidP="00000000" w:rsidRDefault="00000000" w:rsidRPr="00000000" w14:paraId="00000071">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515"/>
        <w:gridCol w:w="4725"/>
        <w:tblGridChange w:id="0">
          <w:tblGrid>
            <w:gridCol w:w="2535"/>
            <w:gridCol w:w="1515"/>
            <w:gridCol w:w="472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72">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Atributo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73">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74">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idEvidencia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generado automáticamente con formato EV-XXXX.</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idEstudiante</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Cédula del estudiante propietario de la evidencia.</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nombreEstudiante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completo del estudiante.</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nombreEvidencia</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Título o nombre descriptivo de la evidencia.</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fechaCarga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en que fue subida la evidencia.</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descripcion</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del contenido o propósito de la evidencia.</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pathArchivo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Ruta absoluta al archivo en el sistema de archivos local.</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de revisión: Sin revisar o Revisado.</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calificacion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 o valoración asignada por el tutor.</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profesor</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del tutor que realizó la revisión.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fechaCalificacion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en que se realizó la calificación.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observacion</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Comentarios u observaciones del tutor o asesor.</w:t>
            </w:r>
          </w:p>
        </w:tc>
      </w:tr>
    </w:tbl>
    <w:p w:rsidR="00000000" w:rsidDel="00000000" w:rsidP="00000000" w:rsidRDefault="00000000" w:rsidRPr="00000000" w14:paraId="00000099">
      <w:pPr>
        <w:pStyle w:val="Heading1"/>
        <w:rPr/>
      </w:pPr>
      <w:bookmarkStart w:colFirst="0" w:colLast="0" w:name="_6pq4138oepf" w:id="12"/>
      <w:bookmarkEnd w:id="12"/>
      <w:r w:rsidDel="00000000" w:rsidR="00000000" w:rsidRPr="00000000">
        <w:rPr>
          <w:rtl w:val="0"/>
        </w:rPr>
        <w:t xml:space="preserve">4. Capa de Control (Controladores)</w:t>
      </w:r>
    </w:p>
    <w:p w:rsidR="00000000" w:rsidDel="00000000" w:rsidP="00000000" w:rsidRDefault="00000000" w:rsidRPr="00000000" w14:paraId="0000009A">
      <w:pPr>
        <w:pStyle w:val="Heading2"/>
        <w:rPr/>
      </w:pPr>
      <w:bookmarkStart w:colFirst="0" w:colLast="0" w:name="_c4npc6hbugf7" w:id="13"/>
      <w:bookmarkEnd w:id="13"/>
      <w:r w:rsidDel="00000000" w:rsidR="00000000" w:rsidRPr="00000000">
        <w:rPr>
          <w:rtl w:val="0"/>
        </w:rPr>
        <w:t xml:space="preserve">4.1 ControladorUsuarios</w:t>
      </w:r>
    </w:p>
    <w:p w:rsidR="00000000" w:rsidDel="00000000" w:rsidP="00000000" w:rsidRDefault="00000000" w:rsidRPr="00000000" w14:paraId="0000009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 com.mycompany.parcial.controlador</w:t>
      </w:r>
    </w:p>
    <w:p w:rsidR="00000000" w:rsidDel="00000000" w:rsidP="00000000" w:rsidRDefault="00000000" w:rsidRPr="00000000" w14:paraId="0000009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 la lista de usuarios registrados en el sistema. Los usuarios se cargan de forma estática (hardcoded) al instanciar la clase. No existe persistencia en base de datos.</w:t>
      </w:r>
    </w:p>
    <w:p w:rsidR="00000000" w:rsidDel="00000000" w:rsidP="00000000" w:rsidRDefault="00000000" w:rsidRPr="00000000" w14:paraId="0000009D">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1890"/>
        <w:gridCol w:w="3255"/>
        <w:tblGridChange w:id="0">
          <w:tblGrid>
            <w:gridCol w:w="3660"/>
            <w:gridCol w:w="1890"/>
            <w:gridCol w:w="325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9E">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Método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9F">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Retorno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A0">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ControladorUsuarios()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Constructor. Inicializa la lista e invoca cargarUsuariosQuemados().</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cargarUsuariosQuemados()</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Privado. Carga 4 usuarios de prueba: 2 estudiantes, 1 tutor y 1 asesor.</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getUsuariosGuardados()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List&lt;Usuario&gt;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Devuelve la lista completa de todos los usuarios.</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getUsuariosPorRol(String rol)</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List&lt;Usuario&gt;</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 y retorna los usuarios que coinciden con el rol indicado (case-insensitive).</w:t>
            </w:r>
          </w:p>
        </w:tc>
      </w:tr>
    </w:tbl>
    <w:p w:rsidR="00000000" w:rsidDel="00000000" w:rsidP="00000000" w:rsidRDefault="00000000" w:rsidRPr="00000000" w14:paraId="000000AD">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after="80" w:lineRule="auto"/>
        <w:rPr/>
      </w:pPr>
      <w:r w:rsidDel="00000000" w:rsidR="00000000" w:rsidRPr="00000000">
        <w:rPr>
          <w:rtl w:val="0"/>
        </w:rPr>
        <w:t xml:space="preserve">Usuarios de prueba precargados:</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265"/>
        <w:gridCol w:w="1965"/>
        <w:gridCol w:w="3255"/>
        <w:tblGridChange w:id="0">
          <w:tblGrid>
            <w:gridCol w:w="1305"/>
            <w:gridCol w:w="2265"/>
            <w:gridCol w:w="1965"/>
            <w:gridCol w:w="325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AF">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Cédula</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B0">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B1">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Rol</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B2">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Correo</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Juan Perez</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Estudiante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juan.perez@estudiante.edu</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1002</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Edwin Leal</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Estudiante</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edwin.leal@estudiante.edu</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Carlos Ramirez</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Tutor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carlos.ramirez@tutor.edu</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3001</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Luis Fernandez</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Asesor</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luis.fernandez@asesor.edu</w:t>
            </w:r>
          </w:p>
        </w:tc>
      </w:tr>
    </w:tbl>
    <w:p w:rsidR="00000000" w:rsidDel="00000000" w:rsidP="00000000" w:rsidRDefault="00000000" w:rsidRPr="00000000" w14:paraId="000000C3">
      <w:pPr>
        <w:pStyle w:val="Heading2"/>
        <w:rPr/>
      </w:pPr>
      <w:bookmarkStart w:colFirst="0" w:colLast="0" w:name="_gap3vgf89vhf" w:id="14"/>
      <w:bookmarkEnd w:id="14"/>
      <w:r w:rsidDel="00000000" w:rsidR="00000000" w:rsidRPr="00000000">
        <w:rPr>
          <w:rtl w:val="0"/>
        </w:rPr>
        <w:t xml:space="preserve">4.2 GestorEvidencias</w:t>
      </w:r>
    </w:p>
    <w:p w:rsidR="00000000" w:rsidDel="00000000" w:rsidP="00000000" w:rsidRDefault="00000000" w:rsidRPr="00000000" w14:paraId="000000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 com.mycompany.parcial.controlador</w:t>
      </w:r>
    </w:p>
    <w:p w:rsidR="00000000" w:rsidDel="00000000" w:rsidP="00000000" w:rsidRDefault="00000000" w:rsidRPr="00000000" w14:paraId="000000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 el patrón de diseño Singleton para garantizar que exista una única instancia que centralice todas las evidencias del sistema durante la ejecución.</w:t>
      </w:r>
    </w:p>
    <w:p w:rsidR="00000000" w:rsidDel="00000000" w:rsidP="00000000" w:rsidRDefault="00000000" w:rsidRPr="00000000" w14:paraId="000000C6">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2010"/>
        <w:gridCol w:w="3165"/>
        <w:tblGridChange w:id="0">
          <w:tblGrid>
            <w:gridCol w:w="3615"/>
            <w:gridCol w:w="2010"/>
            <w:gridCol w:w="316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C7">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Método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C8">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Retorno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C9">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getInstancia()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GestorEvidencias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Estático. Retorna la única instancia de la clase; la crea si no existe.</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agregarEvidencia(Evidencia e)</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 un ID único (EV-0001, EV-0002, ...) a la evidencia y la agrega a la lista.</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getEvidencias()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List&lt;Evidencia&gt;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Retorna la lista completa de todas las evidencias registradas.</w:t>
            </w:r>
          </w:p>
        </w:tc>
      </w:tr>
    </w:tbl>
    <w:p w:rsidR="00000000" w:rsidDel="00000000" w:rsidP="00000000" w:rsidRDefault="00000000" w:rsidRPr="00000000" w14:paraId="000000D3">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El contador de ID es un campo de instancia (contadorId) que se incrementa con cada evidencia agregada. Al reiniciar la aplicación el contador vuelve a 1.</w:t>
      </w:r>
    </w:p>
    <w:p w:rsidR="00000000" w:rsidDel="00000000" w:rsidP="00000000" w:rsidRDefault="00000000" w:rsidRPr="00000000" w14:paraId="000000D5">
      <w:pPr>
        <w:pStyle w:val="Heading1"/>
        <w:rPr/>
      </w:pPr>
      <w:bookmarkStart w:colFirst="0" w:colLast="0" w:name="_yculcdjf2bpm" w:id="15"/>
      <w:bookmarkEnd w:id="15"/>
      <w:r w:rsidDel="00000000" w:rsidR="00000000" w:rsidRPr="00000000">
        <w:rPr>
          <w:rtl w:val="0"/>
        </w:rPr>
        <w:t xml:space="preserve">5. Capa de Vista (Interfaz Gráfica)</w:t>
      </w:r>
    </w:p>
    <w:p w:rsidR="00000000" w:rsidDel="00000000" w:rsidP="00000000" w:rsidRDefault="00000000" w:rsidRPr="00000000" w14:paraId="000000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componentes de interfaz gráfica extienden JPanel de Java Swing y se ubican en el paquete com.mycompany.parcial.vista. La navegación entre pantallas se realiza mediante CardLayout, sin abrir ventanas (JFrame) adicionales.</w:t>
      </w:r>
    </w:p>
    <w:p w:rsidR="00000000" w:rsidDel="00000000" w:rsidP="00000000" w:rsidRDefault="00000000" w:rsidRPr="00000000" w14:paraId="000000D7">
      <w:pPr>
        <w:pStyle w:val="Heading2"/>
        <w:rPr/>
      </w:pPr>
      <w:bookmarkStart w:colFirst="0" w:colLast="0" w:name="_htsl1fq66hm9" w:id="16"/>
      <w:bookmarkEnd w:id="16"/>
      <w:r w:rsidDel="00000000" w:rsidR="00000000" w:rsidRPr="00000000">
        <w:rPr>
          <w:rtl w:val="0"/>
        </w:rPr>
        <w:t xml:space="preserve">5.1 Main</w:t>
      </w:r>
    </w:p>
    <w:p w:rsidR="00000000" w:rsidDel="00000000" w:rsidP="00000000" w:rsidRDefault="00000000" w:rsidRPr="00000000" w14:paraId="000000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 com.mycompany.parcial.Main</w:t>
      </w:r>
    </w:p>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 de entrada de la aplicación. Inicializa la ventana principal (JFrame) y gestiona la transición del splash screen al panel principal.</w:t>
      </w:r>
    </w:p>
    <w:p w:rsidR="00000000" w:rsidDel="00000000" w:rsidP="00000000" w:rsidRDefault="00000000" w:rsidRPr="00000000" w14:paraId="000000DA">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5490"/>
        <w:tblGridChange w:id="0">
          <w:tblGrid>
            <w:gridCol w:w="3285"/>
            <w:gridCol w:w="5490"/>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DB">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Método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DC">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main(String[] args)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Punto de entrada. Llama a crearYMostrarGUI() dentro del Event Dispatch Thread de Swing usando SwingUtilities.invokeLater().</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crearYMostrarGUI()</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 el JFrame 'Plataforma UDI - STEP' (1050×600 px, centrado). Muestra primero StepPanel como splash screen. Luego de 3000 ms (Timer de un solo disparo) reemplaza el contenido por PanelEstudiante.</w:t>
            </w:r>
          </w:p>
        </w:tc>
      </w:tr>
    </w:tbl>
    <w:p w:rsidR="00000000" w:rsidDel="00000000" w:rsidP="00000000" w:rsidRDefault="00000000" w:rsidRPr="00000000" w14:paraId="000000E1">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2"/>
        <w:rPr/>
      </w:pPr>
      <w:bookmarkStart w:colFirst="0" w:colLast="0" w:name="_r8pyc2h2uk7n" w:id="17"/>
      <w:bookmarkEnd w:id="17"/>
      <w:r w:rsidDel="00000000" w:rsidR="00000000" w:rsidRPr="00000000">
        <w:rPr>
          <w:rtl w:val="0"/>
        </w:rPr>
        <w:t xml:space="preserve">5.2 StepPanel</w:t>
      </w:r>
    </w:p>
    <w:p w:rsidR="00000000" w:rsidDel="00000000" w:rsidP="00000000" w:rsidRDefault="00000000" w:rsidRPr="00000000" w14:paraId="000000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JPanel</w:t>
      </w:r>
    </w:p>
    <w:p w:rsidR="00000000" w:rsidDel="00000000" w:rsidP="00000000" w:rsidRDefault="00000000" w:rsidRPr="00000000" w14:paraId="000000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bienvenida (splash screen) que se muestra durante 3 segundos al iniciar la aplicación. Todo el contenido se dibuja programáticamente con Graphics2D, sin imágenes externas.</w:t>
      </w:r>
    </w:p>
    <w:p w:rsidR="00000000" w:rsidDel="00000000" w:rsidP="00000000" w:rsidRDefault="00000000" w:rsidRPr="00000000" w14:paraId="000000E5">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5115"/>
        <w:tblGridChange w:id="0">
          <w:tblGrid>
            <w:gridCol w:w="3660"/>
            <w:gridCol w:w="511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E6">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Método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E7">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paintComponent(Graphics 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Override principal. Aplica anti-aliasing, dibuja el fondo degradado, la malla decorativa, el logo UDi y el texto central STEP.</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dibujarLogoProgramatico(Graphics2D, x, y)</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Construye vectorialmente el logo UDi: texto 'UD' en azul, cuadrado bicolor (azul/amarillo) como punto de la 'i', bastón rectangular, y texto descriptivo de la universidad en tres líneas.</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dibujarTextoCentral(Graphics2D, ancho, alto)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Dibuja la palabra 'STEP' centrada en pantalla con fuente Serif Bold de 150pt.</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dibujarMallaDecorativa(Graphics2D, ancho, alto)</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Dibuja 36 curvas cúbicas Bezier semitransparentes como decoración de fondo.</w:t>
            </w:r>
          </w:p>
        </w:tc>
      </w:tr>
    </w:tbl>
    <w:p w:rsidR="00000000" w:rsidDel="00000000" w:rsidP="00000000" w:rsidRDefault="00000000" w:rsidRPr="00000000" w14:paraId="000000F0">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2"/>
        <w:rPr/>
      </w:pPr>
      <w:bookmarkStart w:colFirst="0" w:colLast="0" w:name="_ahpwd6dgeu7v" w:id="18"/>
      <w:bookmarkEnd w:id="18"/>
      <w:r w:rsidDel="00000000" w:rsidR="00000000" w:rsidRPr="00000000">
        <w:rPr>
          <w:rtl w:val="0"/>
        </w:rPr>
        <w:t xml:space="preserve">5.3 PanelEstudiante</w:t>
      </w:r>
    </w:p>
    <w:p w:rsidR="00000000" w:rsidDel="00000000" w:rsidP="00000000" w:rsidRDefault="00000000" w:rsidRPr="00000000" w14:paraId="000000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JPanel</w:t>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sz w:val="24"/>
          <w:szCs w:val="24"/>
          <w:rtl w:val="0"/>
        </w:rPr>
        <w:t xml:space="preserve">Panel raíz de la aplicación. Actúa como contenedor principal y controlador de navegación entre las vistas de los tres roles. Contiene el menú lateral (sidebar), el header y el área de contenido dinámico administrada por CardLayout.</w:t>
      </w:r>
      <w:r w:rsidDel="00000000" w:rsidR="00000000" w:rsidRPr="00000000">
        <w:rPr>
          <w:rtl w:val="0"/>
        </w:rPr>
      </w:r>
    </w:p>
    <w:p w:rsidR="00000000" w:rsidDel="00000000" w:rsidP="00000000" w:rsidRDefault="00000000" w:rsidRPr="00000000" w14:paraId="000000F4">
      <w:pPr>
        <w:pStyle w:val="Heading3"/>
        <w:spacing w:after="120" w:lineRule="auto"/>
        <w:rPr/>
      </w:pPr>
      <w:bookmarkStart w:colFirst="0" w:colLast="0" w:name="_x4rcti1l5w03" w:id="19"/>
      <w:bookmarkEnd w:id="19"/>
      <w:r w:rsidDel="00000000" w:rsidR="00000000" w:rsidRPr="00000000">
        <w:rPr>
          <w:rtl w:val="0"/>
        </w:rPr>
        <w:t xml:space="preserve">Vistas registradas en CardLayout:</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5985"/>
        <w:tblGridChange w:id="0">
          <w:tblGrid>
            <w:gridCol w:w="2805"/>
            <w:gridCol w:w="598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F5">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0F6">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VISTA_VACIA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Vista por defecto (antes del login). Muestra el formulario de autenticación en el sidebar.</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VISTA_RESULTADOS</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de evidencias del estudiante autenticado con botones de acción (Nueva evidencia, Modificar, Eliminar, Salir).</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VISTA_TUTOR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de revisión de evidencias para el Tutor Académico.</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VISTA_ASESOR</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de supervisión para el Asesor Pedagógico.</w:t>
            </w:r>
          </w:p>
        </w:tc>
      </w:tr>
    </w:tbl>
    <w:p w:rsidR="00000000" w:rsidDel="00000000" w:rsidP="00000000" w:rsidRDefault="00000000" w:rsidRPr="00000000" w14:paraId="000000FF">
      <w:pPr>
        <w:pStyle w:val="Heading3"/>
        <w:spacing w:after="120" w:lineRule="auto"/>
        <w:rPr/>
      </w:pPr>
      <w:bookmarkStart w:colFirst="0" w:colLast="0" w:name="_jbdlg8mu2w" w:id="20"/>
      <w:bookmarkEnd w:id="20"/>
      <w:r w:rsidDel="00000000" w:rsidR="00000000" w:rsidRPr="00000000">
        <w:rPr>
          <w:rtl w:val="0"/>
        </w:rPr>
        <w:t xml:space="preserve">Métodos principales:</w:t>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4995"/>
        <w:tblGridChange w:id="0">
          <w:tblGrid>
            <w:gridCol w:w="3795"/>
            <w:gridCol w:w="499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00">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Método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01">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loginExitoso(String rolUI, Usuario u)</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Recibe el resultado del login. Según el rol, activa VISTA_RESULTADOS, VISTA_TUTOR o VISTA_ASESOR y pasa el usuario al panel correspondiente.</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loginFallido()</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Restablece la vista a VISTA_VACIA, limpia el formulario de login y fuerza repintado del sidebar.</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cargarDatosTablaEstudiante()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GestorEvidencias y rellena la tabla de evidencias filtrando por la cédula del estudiante autenticado.</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abrirFormularioEvidencia(Evidencia)</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Abre un JDialog con formulario para crear o modificar una evidencia. Si el parámetro es null, crea una nueva; de lo contrario, precarga los datos de la evidencia existente.</w:t>
            </w:r>
          </w:p>
        </w:tc>
      </w:tr>
    </w:tbl>
    <w:p w:rsidR="00000000" w:rsidDel="00000000" w:rsidP="00000000" w:rsidRDefault="00000000" w:rsidRPr="00000000" w14:paraId="0000010A">
      <w:pPr>
        <w:pStyle w:val="Heading2"/>
        <w:rPr/>
      </w:pPr>
      <w:bookmarkStart w:colFirst="0" w:colLast="0" w:name="_k66b906fi0h9" w:id="21"/>
      <w:bookmarkEnd w:id="21"/>
      <w:r w:rsidDel="00000000" w:rsidR="00000000" w:rsidRPr="00000000">
        <w:rPr>
          <w:rtl w:val="0"/>
        </w:rPr>
        <w:t xml:space="preserve">5.4 PanelLogin</w:t>
      </w:r>
    </w:p>
    <w:p w:rsidR="00000000" w:rsidDel="00000000" w:rsidP="00000000" w:rsidRDefault="00000000" w:rsidRPr="00000000" w14:paraId="000001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JPanel</w:t>
      </w:r>
    </w:p>
    <w:p w:rsidR="00000000" w:rsidDel="00000000" w:rsidP="00000000" w:rsidRDefault="00000000" w:rsidRPr="00000000" w14:paraId="000001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autenticación incrustado en el sidebar de PanelEstudiante. Solicita cédula y rol al usuario. Los componentes (campo de texto y combo) tienen esquinas redondeadas dibujadas con Graphics2D.</w:t>
      </w:r>
    </w:p>
    <w:p w:rsidR="00000000" w:rsidDel="00000000" w:rsidP="00000000" w:rsidRDefault="00000000" w:rsidRPr="00000000" w14:paraId="0000010D">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5415"/>
        <w:tblGridChange w:id="0">
          <w:tblGrid>
            <w:gridCol w:w="3375"/>
            <w:gridCol w:w="541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0E">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Método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0F">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PanelLogin(PanelEstudiante pe)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Constructor. Recibe referencia al panel padre para notificar el resultado del login.</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procesarLogin()</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Privado. Valida que cédula y rol no estén vacíos. Busca el usuario en ControladorUsuarios. Llama loginExitoso() o loginFallido() en el padre según el resultado.</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limpiarFormulario()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Vacía el campo de cédula y restablece el combo de rol a 'Seleccione...'</w:t>
            </w:r>
          </w:p>
        </w:tc>
      </w:tr>
    </w:tbl>
    <w:p w:rsidR="00000000" w:rsidDel="00000000" w:rsidP="00000000" w:rsidRDefault="00000000" w:rsidRPr="00000000" w14:paraId="00000116">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disponibles en el combo: Estudiante, Tutor académico, Asesor pedagógico.</w:t>
      </w:r>
    </w:p>
    <w:p w:rsidR="00000000" w:rsidDel="00000000" w:rsidP="00000000" w:rsidRDefault="00000000" w:rsidRPr="00000000" w14:paraId="00000118">
      <w:pPr>
        <w:pStyle w:val="Heading2"/>
        <w:rPr/>
      </w:pPr>
      <w:bookmarkStart w:colFirst="0" w:colLast="0" w:name="_5rjb1yfz9bkv" w:id="22"/>
      <w:bookmarkEnd w:id="22"/>
      <w:r w:rsidDel="00000000" w:rsidR="00000000" w:rsidRPr="00000000">
        <w:rPr>
          <w:rtl w:val="0"/>
        </w:rPr>
        <w:t xml:space="preserve">5.5 PanelTutor</w:t>
      </w:r>
    </w:p>
    <w:p w:rsidR="00000000" w:rsidDel="00000000" w:rsidP="00000000" w:rsidRDefault="00000000" w:rsidRPr="00000000" w14:paraId="000001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JPanel</w:t>
      </w:r>
    </w:p>
    <w:p w:rsidR="00000000" w:rsidDel="00000000" w:rsidP="00000000" w:rsidRDefault="00000000" w:rsidRPr="00000000" w14:paraId="0000011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del Tutor Académico. Muestra una tabla con todas las evidencias del sistema. Permite al tutor abrir un formulario de revisión (PathFormPanel) para calificar cada evidencia. Implementa clases internas para el renderizado y edición del botón en la columna 'Path archivo' de la tabla.</w:t>
      </w:r>
    </w:p>
    <w:p w:rsidR="00000000" w:rsidDel="00000000" w:rsidP="00000000" w:rsidRDefault="00000000" w:rsidRPr="00000000" w14:paraId="0000011B">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5205"/>
        <w:tblGridChange w:id="0">
          <w:tblGrid>
            <w:gridCol w:w="3585"/>
            <w:gridCol w:w="520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1C">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Método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1D">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setOnSalirListener(Runnable)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el callback que se ejecuta al presionar 'Salir', para que PanelEstudiante pueda regresar al login.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setUsuarioActual(Usuario u)</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Almacena el usuario tutor autenticado.</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getContenidoDinamico()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Retorna el JPanel interno con CardLayout, el cual es el que se agrega a PanelEstudiante.</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crearContenidoCentral()</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Construye la tabla de evidencias con columnas: ID, Estudiante, Evidencia, Path archivo, Estado, Calificación, Observación.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cargarDatosTablaTutor()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Recarga la tabla consultando GestorEvidencias.getInstancia().getEvidencias()</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resetToTabla()</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Fuerza la vista del CardLayout interno a VISTA_TABLA.</w:t>
            </w:r>
          </w:p>
        </w:tc>
      </w:tr>
    </w:tbl>
    <w:p w:rsidR="00000000" w:rsidDel="00000000" w:rsidP="00000000" w:rsidRDefault="00000000" w:rsidRPr="00000000" w14:paraId="0000012A">
      <w:pPr>
        <w:pStyle w:val="Heading3"/>
        <w:spacing w:after="80" w:lineRule="auto"/>
        <w:rPr/>
      </w:pPr>
      <w:bookmarkStart w:colFirst="0" w:colLast="0" w:name="_gzoxx84zyj3b" w:id="23"/>
      <w:bookmarkEnd w:id="23"/>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Clases internas:</w:t>
      </w:r>
    </w:p>
    <w:p w:rsidR="00000000" w:rsidDel="00000000" w:rsidP="00000000" w:rsidRDefault="00000000" w:rsidRPr="00000000" w14:paraId="0000012B">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TutorButtonRenderer: Renderizador de celda que dibuja un JButton con el path del archivo.</w:t>
      </w:r>
    </w:p>
    <w:p w:rsidR="00000000" w:rsidDel="00000000" w:rsidP="00000000" w:rsidRDefault="00000000" w:rsidRPr="00000000" w14:paraId="0000012C">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TutorButtonEditor: Editor de celda que al hacer clic abre el diálogo de revisión de la evidencia correspondiente en PathFormPanel.</w:t>
      </w:r>
    </w:p>
    <w:p w:rsidR="00000000" w:rsidDel="00000000" w:rsidP="00000000" w:rsidRDefault="00000000" w:rsidRPr="00000000" w14:paraId="0000012D">
      <w:pPr>
        <w:pStyle w:val="Heading2"/>
        <w:rPr/>
      </w:pPr>
      <w:bookmarkStart w:colFirst="0" w:colLast="0" w:name="_y6r7fmjsddbz" w:id="24"/>
      <w:bookmarkEnd w:id="24"/>
      <w:r w:rsidDel="00000000" w:rsidR="00000000" w:rsidRPr="00000000">
        <w:rPr>
          <w:rtl w:val="0"/>
        </w:rPr>
        <w:t xml:space="preserve">5.6 PanelAsesor</w:t>
      </w:r>
    </w:p>
    <w:p w:rsidR="00000000" w:rsidDel="00000000" w:rsidP="00000000" w:rsidRDefault="00000000" w:rsidRPr="00000000" w14:paraId="000001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JPanel</w:t>
      </w:r>
    </w:p>
    <w:p w:rsidR="00000000" w:rsidDel="00000000" w:rsidP="00000000" w:rsidRDefault="00000000" w:rsidRPr="00000000" w14:paraId="000001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del Asesor Pedagógico. Presenta la tabla completa de evidencias en modo lectura (celdas no editables). Al hacer doble clic en una fila, abre un formulario de detalle. Permite agregar observaciones a cada evidencia.</w:t>
      </w:r>
    </w:p>
    <w:p w:rsidR="00000000" w:rsidDel="00000000" w:rsidP="00000000" w:rsidRDefault="00000000" w:rsidRPr="00000000" w14:paraId="00000130">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5205"/>
        <w:tblGridChange w:id="0">
          <w:tblGrid>
            <w:gridCol w:w="3585"/>
            <w:gridCol w:w="520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31">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Método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32">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setOnSalirListener(Runnable)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el callback de salida hacia PanelEstudiante.</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getContenidoDinamico()</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Retorna el JPanel con CardLayout interno para ser agregado a PanelEstudiante.</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cargarDatosTablaAsesor()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Recarga la tabla consultando GestorEvidencias.getInstancia().getEvidencias()</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resetToTabla()</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Fuerza la vista interna a VISTA_TABLA.</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crearVistaTabla()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Privado. Construye la tabla de solo lectura y agrega el MouseListener de doble clic.</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crearVistaFormulario()</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Privado. Construye el panel de detalle con campos para agregar observación y calificación.</w:t>
            </w:r>
          </w:p>
        </w:tc>
      </w:tr>
    </w:tbl>
    <w:p w:rsidR="00000000" w:rsidDel="00000000" w:rsidP="00000000" w:rsidRDefault="00000000" w:rsidRPr="00000000" w14:paraId="0000013F">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pStyle w:val="Heading2"/>
        <w:rPr/>
      </w:pPr>
      <w:bookmarkStart w:colFirst="0" w:colLast="0" w:name="_dewm948hs11n" w:id="25"/>
      <w:bookmarkEnd w:id="25"/>
      <w:r w:rsidDel="00000000" w:rsidR="00000000" w:rsidRPr="00000000">
        <w:rPr>
          <w:rtl w:val="0"/>
        </w:rPr>
        <w:t xml:space="preserve">5.7 PathFormPanel</w:t>
      </w:r>
    </w:p>
    <w:p w:rsidR="00000000" w:rsidDel="00000000" w:rsidP="00000000" w:rsidRDefault="00000000" w:rsidRPr="00000000" w14:paraId="000001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JPanel</w:t>
      </w:r>
    </w:p>
    <w:p w:rsidR="00000000" w:rsidDel="00000000" w:rsidP="00000000" w:rsidRDefault="00000000" w:rsidRPr="00000000" w14:paraId="000001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revisión de evidencias usado por el Tutor. Permite visualizar los datos de una evidencia, establecer su estado (Revisado / Sin revisar), calificarla y agregar observaciones. Se integra como vista dentro del CardLayout de PanelTutor.</w:t>
      </w:r>
    </w:p>
    <w:p w:rsidR="00000000" w:rsidDel="00000000" w:rsidP="00000000" w:rsidRDefault="00000000" w:rsidRPr="00000000" w14:paraId="00000143">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4995"/>
        <w:tblGridChange w:id="0">
          <w:tblGrid>
            <w:gridCol w:w="3795"/>
            <w:gridCol w:w="499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44">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Método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45">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cargarEvidencia(Evidencia ev)</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los datos de una evidencia en los campos del formulario para su edición.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getEvidenciaActual()</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Retorna la instancia de Evidencia actualmente cargada en el formulario.</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guardarCambiosEnEvidencia()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 y aplica los cambios del formulario al objeto Evidencia en memoria. Lanza IllegalArgumentException si la calificación no es numérica.</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addCancelarListener(ActionListener)</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listener para el botón Cancelar (regresa a la tabla del tutor).</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addAceptarListener(ActionListener)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listener para el botón Aceptar (guarda cambios).</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autoCambiarEstado()</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Privado. Cambia automáticamente el combo de estado a 'Revisado' cuando el tutor escribe en el campo de path.</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abrirDialogoRevision()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Privado. Abre un JDialog modal con formulario completo para la revisión detallada de la evidencia.</w:t>
            </w:r>
          </w:p>
        </w:tc>
      </w:tr>
    </w:tbl>
    <w:p w:rsidR="00000000" w:rsidDel="00000000" w:rsidP="00000000" w:rsidRDefault="00000000" w:rsidRPr="00000000" w14:paraId="00000154">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pStyle w:val="Heading2"/>
        <w:rPr/>
      </w:pPr>
      <w:bookmarkStart w:colFirst="0" w:colLast="0" w:name="_lacoe1jil8u" w:id="26"/>
      <w:bookmarkEnd w:id="26"/>
      <w:r w:rsidDel="00000000" w:rsidR="00000000" w:rsidRPr="00000000">
        <w:rPr>
          <w:rtl w:val="0"/>
        </w:rPr>
        <w:t xml:space="preserve">5.8 StyleUtils</w:t>
      </w:r>
    </w:p>
    <w:p w:rsidR="00000000" w:rsidDel="00000000" w:rsidP="00000000" w:rsidRDefault="00000000" w:rsidRPr="00000000" w14:paraId="00000156">
      <w:pPr>
        <w:spacing w:after="120" w:lineRule="auto"/>
        <w:rPr/>
      </w:pPr>
      <w:r w:rsidDel="00000000" w:rsidR="00000000" w:rsidRPr="00000000">
        <w:rPr>
          <w:rFonts w:ascii="Times New Roman" w:cs="Times New Roman" w:eastAsia="Times New Roman" w:hAnsi="Times New Roman"/>
          <w:sz w:val="24"/>
          <w:szCs w:val="24"/>
          <w:rtl w:val="0"/>
        </w:rPr>
        <w:t xml:space="preserve">Clase utilitaria de solo constantes y métodos estáticos. Centraliza todos los valores de diseño visual de la aplicación. No instancia objetos propios.</w:t>
      </w:r>
      <w:r w:rsidDel="00000000" w:rsidR="00000000" w:rsidRPr="00000000">
        <w:rPr>
          <w:rtl w:val="0"/>
        </w:rPr>
      </w:r>
    </w:p>
    <w:p w:rsidR="00000000" w:rsidDel="00000000" w:rsidP="00000000" w:rsidRDefault="00000000" w:rsidRPr="00000000" w14:paraId="00000157">
      <w:pPr>
        <w:pStyle w:val="Heading3"/>
        <w:spacing w:after="120" w:lineRule="auto"/>
        <w:rPr/>
      </w:pPr>
      <w:bookmarkStart w:colFirst="0" w:colLast="0" w:name="_u04zmlvihjr6" w:id="27"/>
      <w:bookmarkEnd w:id="27"/>
      <w:r w:rsidDel="00000000" w:rsidR="00000000" w:rsidRPr="00000000">
        <w:rPr>
          <w:rtl w:val="0"/>
        </w:rPr>
        <w:t xml:space="preserve">Constantes de color:</w:t>
      </w:r>
    </w:p>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025"/>
        <w:gridCol w:w="3195"/>
        <w:tblGridChange w:id="0">
          <w:tblGrid>
            <w:gridCol w:w="3570"/>
            <w:gridCol w:w="2025"/>
            <w:gridCol w:w="319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58">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Constante</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59">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Valor</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5A">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Uso</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COLOR_GRADIENTE_TOP</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RGB(10,20,50)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 superior del fondo degradado del splash screen.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COLOR_GRADIENTE_BOTTOM</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RGB(30,50,100)</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 inferior del fondo degradado del splash screen.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COLOR_UDI_TEXT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RGB(20,100,230)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 azul del logo UDi.</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COLOR_UDI_SQUARE_YELLOW</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RGB(250,220,120)</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 amarillo del cuadrado del punto de la i en el logo.</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COLOR_SIDEBAR_TOP</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RGB(14,32,76)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Azul muy oscuro, zona superior del sidebar.</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COLOR_SIDEBAR_BG</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RGB(42,105,228)</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Azul brillante, fondo del menú lateral.</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COLOR_SIDEBAR_SELECTED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RGB(28,85,190)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Azul de ítem seleccionado en el menú.</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COLOR_CONTENT_BG</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RGB(250,250,250)</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Fondo gris claro del área de contenido principal.</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COLOR_BUTTON_BLUE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RGB(210,225,245)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Azul clarito para botones de acción.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COLOR_COMBO_HIGHLIGHT</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RGB(220,240,255)</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Resaltado del combo de estado en el formulario del tutor.</w:t>
            </w:r>
          </w:p>
        </w:tc>
      </w:tr>
    </w:tbl>
    <w:p w:rsidR="00000000" w:rsidDel="00000000" w:rsidP="00000000" w:rsidRDefault="00000000" w:rsidRPr="00000000" w14:paraId="00000179">
      <w:pPr>
        <w:pStyle w:val="Heading3"/>
        <w:spacing w:after="120" w:lineRule="auto"/>
        <w:rPr/>
      </w:pPr>
      <w:bookmarkStart w:colFirst="0" w:colLast="0" w:name="_tjqwdmgamah6" w:id="28"/>
      <w:bookmarkEnd w:id="28"/>
      <w:r w:rsidDel="00000000" w:rsidR="00000000" w:rsidRPr="00000000">
        <w:rPr>
          <w:rtl w:val="0"/>
        </w:rPr>
        <w:t xml:space="preserve">Constantes de fuente:</w:t>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2385"/>
        <w:gridCol w:w="3045"/>
        <w:tblGridChange w:id="0">
          <w:tblGrid>
            <w:gridCol w:w="3360"/>
            <w:gridCol w:w="2385"/>
            <w:gridCol w:w="304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7A">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Constante</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7B">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Fuente / Tamaño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7C">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Uso</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FUENTE_UDI_LARGE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SansSerif Bold 45pt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 'UD' en el logo del sidebar.</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FUENTE_STEP_INTRO</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Serif Bold 150pt</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 'STEP' en el splash screen.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FUENTE_UDI_DESCRIPTIVE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SansSerif Bold 10pt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 de tres líneas a la derecha del logo.</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FUENTE_MENU</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SansSerif Plain 18pt</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Ítems del menú lateral.</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FUENTE_REGULAR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SansSerif Plain 14pt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Etiquetas del formulario de login y texto general.</w:t>
            </w:r>
          </w:p>
        </w:tc>
      </w:tr>
    </w:tbl>
    <w:p w:rsidR="00000000" w:rsidDel="00000000" w:rsidP="00000000" w:rsidRDefault="00000000" w:rsidRPr="00000000" w14:paraId="0000018C">
      <w:pPr>
        <w:pStyle w:val="Heading3"/>
        <w:spacing w:after="80" w:lineRule="auto"/>
        <w:rPr/>
      </w:pPr>
      <w:bookmarkStart w:colFirst="0" w:colLast="0" w:name="_rk6if9truu5b" w:id="29"/>
      <w:bookmarkEnd w:id="29"/>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Métodos estáticos:</w:t>
      </w:r>
    </w:p>
    <w:tbl>
      <w:tblPr>
        <w:tblStyle w:val="Table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4920"/>
        <w:tblGridChange w:id="0">
          <w:tblGrid>
            <w:gridCol w:w="3870"/>
            <w:gridCol w:w="4920"/>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8D">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Método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8E">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obtenerGradienteFondo(int height)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Retorna un GradientPaint vertical usando COLOR_GRADIENTE_TOP y COLOR_GRADIENTE_BOTTOM.</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estilizarScrollBar(JScrollPane)</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 CustomScrollBarUI a las barras de desplazamiento vertical y horizontal de un JScrollPane.</w:t>
            </w:r>
          </w:p>
        </w:tc>
      </w:tr>
    </w:tbl>
    <w:p w:rsidR="00000000" w:rsidDel="00000000" w:rsidP="00000000" w:rsidRDefault="00000000" w:rsidRPr="00000000" w14:paraId="00000193">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 interna CustomScrollBarUI (extiende BasicScrollBarUI): Personaliza la barra de desplazamiento con thumb gris azulado (RGB 180,190,200), fondo blanco (RGB 245,245,245) y elimina los botones de flecha.</w:t>
      </w:r>
    </w:p>
    <w:p w:rsidR="00000000" w:rsidDel="00000000" w:rsidP="00000000" w:rsidRDefault="00000000" w:rsidRPr="00000000" w14:paraId="00000195">
      <w:pPr>
        <w:pStyle w:val="Heading1"/>
        <w:rPr/>
      </w:pPr>
      <w:bookmarkStart w:colFirst="0" w:colLast="0" w:name="_qfre8bgzf8tu" w:id="30"/>
      <w:bookmarkEnd w:id="30"/>
      <w:r w:rsidDel="00000000" w:rsidR="00000000" w:rsidRPr="00000000">
        <w:rPr>
          <w:rtl w:val="0"/>
        </w:rPr>
        <w:t xml:space="preserve">6. Flujo de la Aplicación</w:t>
      </w:r>
    </w:p>
    <w:p w:rsidR="00000000" w:rsidDel="00000000" w:rsidP="00000000" w:rsidRDefault="00000000" w:rsidRPr="00000000" w14:paraId="00000196">
      <w:pPr>
        <w:pStyle w:val="Heading2"/>
        <w:rPr/>
      </w:pPr>
      <w:bookmarkStart w:colFirst="0" w:colLast="0" w:name="_gynnw7vcnsu3" w:id="31"/>
      <w:bookmarkEnd w:id="31"/>
      <w:r w:rsidDel="00000000" w:rsidR="00000000" w:rsidRPr="00000000">
        <w:rPr>
          <w:rtl w:val="0"/>
        </w:rPr>
        <w:t xml:space="preserve">6.1 Secuencia de Inicio</w:t>
      </w:r>
    </w:p>
    <w:p w:rsidR="00000000" w:rsidDel="00000000" w:rsidP="00000000" w:rsidRDefault="00000000" w:rsidRPr="00000000" w14:paraId="00000197">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 JVM ejecuta Main.main(). Se llama SwingUtilities.invokeLater() para ejecutar en el hilo EDT.</w:t>
      </w:r>
    </w:p>
    <w:p w:rsidR="00000000" w:rsidDel="00000000" w:rsidP="00000000" w:rsidRDefault="00000000" w:rsidRPr="00000000" w14:paraId="00000198">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 crea el JFrame 'Plataforma UDI - STEP' (1050×600 px).</w:t>
      </w:r>
    </w:p>
    <w:p w:rsidR="00000000" w:rsidDel="00000000" w:rsidP="00000000" w:rsidRDefault="00000000" w:rsidRPr="00000000" w14:paraId="00000199">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 instancia StepPanel y se establece como contenido del JFrame.</w:t>
      </w:r>
    </w:p>
    <w:p w:rsidR="00000000" w:rsidDel="00000000" w:rsidP="00000000" w:rsidRDefault="00000000" w:rsidRPr="00000000" w14:paraId="0000019A">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 inicia un Timer de 3000 ms de un solo disparo.</w:t>
      </w:r>
    </w:p>
    <w:p w:rsidR="00000000" w:rsidDel="00000000" w:rsidP="00000000" w:rsidRDefault="00000000" w:rsidRPr="00000000" w14:paraId="0000019B">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 vencer el timer, se crea PanelEstudiante y reemplaza a StepPanel como contenido del frame.</w:t>
      </w:r>
    </w:p>
    <w:p w:rsidR="00000000" w:rsidDel="00000000" w:rsidP="00000000" w:rsidRDefault="00000000" w:rsidRPr="00000000" w14:paraId="0000019C">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PanelEstudiante muestra VISTA_VACIA con el formulario de login en el sidebar.</w:t>
      </w:r>
    </w:p>
    <w:p w:rsidR="00000000" w:rsidDel="00000000" w:rsidP="00000000" w:rsidRDefault="00000000" w:rsidRPr="00000000" w14:paraId="0000019D">
      <w:pPr>
        <w:pStyle w:val="Heading2"/>
        <w:rPr/>
      </w:pPr>
      <w:bookmarkStart w:colFirst="0" w:colLast="0" w:name="_fgw7mn55nz8l" w:id="32"/>
      <w:bookmarkEnd w:id="32"/>
      <w:r w:rsidDel="00000000" w:rsidR="00000000" w:rsidRPr="00000000">
        <w:rPr>
          <w:rtl w:val="0"/>
        </w:rPr>
        <w:t xml:space="preserve">6.2 Flujo de Autenticación</w:t>
      </w:r>
    </w:p>
    <w:p w:rsidR="00000000" w:rsidDel="00000000" w:rsidP="00000000" w:rsidRDefault="00000000" w:rsidRPr="00000000" w14:paraId="0000019E">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usuario ingresa su cédula y selecciona un rol en PanelLogin.</w:t>
      </w:r>
    </w:p>
    <w:p w:rsidR="00000000" w:rsidDel="00000000" w:rsidP="00000000" w:rsidRDefault="00000000" w:rsidRPr="00000000" w14:paraId="0000019F">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 presiona el botón 'Ingresar'. Se ejecuta procesarLogin().</w:t>
      </w:r>
    </w:p>
    <w:p w:rsidR="00000000" w:rsidDel="00000000" w:rsidP="00000000" w:rsidRDefault="00000000" w:rsidRPr="00000000" w14:paraId="000001A0">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 valida que los campos no estén vacíos.</w:t>
      </w:r>
    </w:p>
    <w:p w:rsidR="00000000" w:rsidDel="00000000" w:rsidP="00000000" w:rsidRDefault="00000000" w:rsidRPr="00000000" w14:paraId="000001A1">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 busca el usuario en ControladorUsuarios comparando cédula Y rol.</w:t>
      </w:r>
    </w:p>
    <w:p w:rsidR="00000000" w:rsidDel="00000000" w:rsidP="00000000" w:rsidRDefault="00000000" w:rsidRPr="00000000" w14:paraId="000001A2">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Si existe: se invoca PanelEstudiante.loginExitoso(rolUI, usuario).</w:t>
      </w:r>
    </w:p>
    <w:p w:rsidR="00000000" w:rsidDel="00000000" w:rsidP="00000000" w:rsidRDefault="00000000" w:rsidRPr="00000000" w14:paraId="000001A3">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Según el rol: CardLayout muestra VISTA_RESULTADOS, VISTA_TUTOR o VISTA_ASESOR.</w:t>
      </w:r>
    </w:p>
    <w:p w:rsidR="00000000" w:rsidDel="00000000" w:rsidP="00000000" w:rsidRDefault="00000000" w:rsidRPr="00000000" w14:paraId="000001A4">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Si no existe: se muestra un JOptionPane de error y se invoca loginFallido().</w:t>
      </w:r>
    </w:p>
    <w:p w:rsidR="00000000" w:rsidDel="00000000" w:rsidP="00000000" w:rsidRDefault="00000000" w:rsidRPr="00000000" w14:paraId="000001A5">
      <w:pPr>
        <w:pStyle w:val="Heading2"/>
        <w:rPr/>
      </w:pPr>
      <w:bookmarkStart w:colFirst="0" w:colLast="0" w:name="_sbldfz3bd2g1" w:id="33"/>
      <w:bookmarkEnd w:id="33"/>
      <w:r w:rsidDel="00000000" w:rsidR="00000000" w:rsidRPr="00000000">
        <w:rPr>
          <w:rtl w:val="0"/>
        </w:rPr>
        <w:t xml:space="preserve">6.3 Flujo de Gestión de Evidencias (Estudiante)</w:t>
      </w:r>
    </w:p>
    <w:p w:rsidR="00000000" w:rsidDel="00000000" w:rsidP="00000000" w:rsidRDefault="00000000" w:rsidRPr="00000000" w14:paraId="000001A6">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Tras el login exitoso como Estudiante, se activa VISTA_RESULTADOS.</w:t>
      </w:r>
    </w:p>
    <w:p w:rsidR="00000000" w:rsidDel="00000000" w:rsidP="00000000" w:rsidRDefault="00000000" w:rsidRPr="00000000" w14:paraId="000001A7">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cargarDatosTablaEstudiante() filtra las evidencias por cédula del estudiante.</w:t>
      </w:r>
    </w:p>
    <w:p w:rsidR="00000000" w:rsidDel="00000000" w:rsidP="00000000" w:rsidRDefault="00000000" w:rsidRPr="00000000" w14:paraId="000001A8">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estudiante puede crear una nueva evidencia con el botón 'Nueva evidencia' (abrirFormularioEvidencia(null)).</w:t>
      </w:r>
    </w:p>
    <w:p w:rsidR="00000000" w:rsidDel="00000000" w:rsidP="00000000" w:rsidRDefault="00000000" w:rsidRPr="00000000" w14:paraId="000001A9">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formulario solicita: nombre, descripción y path del archivo.</w:t>
      </w:r>
    </w:p>
    <w:p w:rsidR="00000000" w:rsidDel="00000000" w:rsidP="00000000" w:rsidRDefault="00000000" w:rsidRPr="00000000" w14:paraId="000001AA">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 confirmar, se crea un objeto Evidencia y se agrega a GestorEvidencias.</w:t>
      </w:r>
    </w:p>
    <w:p w:rsidR="00000000" w:rsidDel="00000000" w:rsidP="00000000" w:rsidRDefault="00000000" w:rsidRPr="00000000" w14:paraId="000001AB">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 tabla se recarga para reflejar el cambio.</w:t>
      </w:r>
    </w:p>
    <w:p w:rsidR="00000000" w:rsidDel="00000000" w:rsidP="00000000" w:rsidRDefault="00000000" w:rsidRPr="00000000" w14:paraId="000001AC">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estudiante puede modificar una evidencia seleccionándola y presionando 'Modificar'.</w:t>
      </w:r>
    </w:p>
    <w:p w:rsidR="00000000" w:rsidDel="00000000" w:rsidP="00000000" w:rsidRDefault="00000000" w:rsidRPr="00000000" w14:paraId="000001AD">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estudiante puede eliminar una evidencia seleccionándola y presionando 'Eliminar'.</w:t>
      </w:r>
    </w:p>
    <w:p w:rsidR="00000000" w:rsidDel="00000000" w:rsidP="00000000" w:rsidRDefault="00000000" w:rsidRPr="00000000" w14:paraId="000001AE">
      <w:pPr>
        <w:pStyle w:val="Heading2"/>
        <w:rPr/>
      </w:pPr>
      <w:bookmarkStart w:colFirst="0" w:colLast="0" w:name="_tra8eq3dxkeq" w:id="34"/>
      <w:bookmarkEnd w:id="34"/>
      <w:r w:rsidDel="00000000" w:rsidR="00000000" w:rsidRPr="00000000">
        <w:rPr>
          <w:rtl w:val="0"/>
        </w:rPr>
        <w:t xml:space="preserve">6.4 Flujo de Revisión (Tutor)</w:t>
      </w:r>
    </w:p>
    <w:p w:rsidR="00000000" w:rsidDel="00000000" w:rsidP="00000000" w:rsidRDefault="00000000" w:rsidRPr="00000000" w14:paraId="000001AF">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Tras el login como Tutor, se activa VISTA_TUTOR con la tabla completa de evidencias.</w:t>
      </w:r>
    </w:p>
    <w:p w:rsidR="00000000" w:rsidDel="00000000" w:rsidP="00000000" w:rsidRDefault="00000000" w:rsidRPr="00000000" w14:paraId="000001B0">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tutor puede hacer clic en el botón de la columna 'Path archivo' de cualquier fila.</w:t>
      </w:r>
    </w:p>
    <w:p w:rsidR="00000000" w:rsidDel="00000000" w:rsidP="00000000" w:rsidRDefault="00000000" w:rsidRPr="00000000" w14:paraId="000001B1">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TutorButtonEditor detecta el clic, obtiene la evidencia de esa fila y llama PathFormPanel.cargarEvidencia().</w:t>
      </w:r>
    </w:p>
    <w:p w:rsidR="00000000" w:rsidDel="00000000" w:rsidP="00000000" w:rsidRDefault="00000000" w:rsidRPr="00000000" w14:paraId="000001B2">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CardLayout interno de PanelTutor cambia a VISTA_FORMULARIO.</w:t>
      </w:r>
    </w:p>
    <w:p w:rsidR="00000000" w:rsidDel="00000000" w:rsidP="00000000" w:rsidRDefault="00000000" w:rsidRPr="00000000" w14:paraId="000001B3">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tutor puede actualizar el estado, calificación y observaciones.</w:t>
      </w:r>
    </w:p>
    <w:p w:rsidR="00000000" w:rsidDel="00000000" w:rsidP="00000000" w:rsidRDefault="00000000" w:rsidRPr="00000000" w14:paraId="000001B4">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 presionar 'Aceptar', se ejecuta guardarCambiosEnEvidencia() y se vuelve a la tabla.</w:t>
      </w:r>
    </w:p>
    <w:p w:rsidR="00000000" w:rsidDel="00000000" w:rsidP="00000000" w:rsidRDefault="00000000" w:rsidRPr="00000000" w14:paraId="000001B5">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 presionar 'Cancelar' se regresa a la tabla sin guardar cambios.</w:t>
      </w:r>
    </w:p>
    <w:p w:rsidR="00000000" w:rsidDel="00000000" w:rsidP="00000000" w:rsidRDefault="00000000" w:rsidRPr="00000000" w14:paraId="000001B6">
      <w:pPr>
        <w:pStyle w:val="Heading1"/>
        <w:rPr/>
      </w:pPr>
      <w:bookmarkStart w:colFirst="0" w:colLast="0" w:name="_2ejqh84kbkvk" w:id="35"/>
      <w:bookmarkEnd w:id="35"/>
      <w:r w:rsidDel="00000000" w:rsidR="00000000" w:rsidRPr="00000000">
        <w:rPr>
          <w:rtl w:val="0"/>
        </w:rPr>
        <w:t xml:space="preserve">7. Compilación y Ejecución</w:t>
      </w:r>
    </w:p>
    <w:p w:rsidR="00000000" w:rsidDel="00000000" w:rsidP="00000000" w:rsidRDefault="00000000" w:rsidRPr="00000000" w14:paraId="000001B7">
      <w:pPr>
        <w:pStyle w:val="Heading2"/>
        <w:rPr/>
      </w:pPr>
      <w:bookmarkStart w:colFirst="0" w:colLast="0" w:name="_1484knxfbas" w:id="36"/>
      <w:bookmarkEnd w:id="36"/>
      <w:r w:rsidDel="00000000" w:rsidR="00000000" w:rsidRPr="00000000">
        <w:rPr>
          <w:rtl w:val="0"/>
        </w:rPr>
        <w:t xml:space="preserve">7.1 Requisitos</w:t>
      </w:r>
    </w:p>
    <w:tbl>
      <w:tblPr>
        <w:tblStyle w:val="Table1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055"/>
        <w:gridCol w:w="3975"/>
        <w:tblGridChange w:id="0">
          <w:tblGrid>
            <w:gridCol w:w="2745"/>
            <w:gridCol w:w="2055"/>
            <w:gridCol w:w="397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B8">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Requisito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B9">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Versión mínima</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BA">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Notas</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Development Kit (JDK)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Configurado en pom.xml con maven.compiler.release=25.</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Apache Maven</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compilar y empaquetar el proyecto.</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NetBeans IDE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Cualquiera con soporte Maven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 recomendado. El proyecto fue creado con nbfs://nbhost/.</w:t>
            </w:r>
          </w:p>
        </w:tc>
      </w:tr>
    </w:tbl>
    <w:p w:rsidR="00000000" w:rsidDel="00000000" w:rsidP="00000000" w:rsidRDefault="00000000" w:rsidRPr="00000000" w14:paraId="000001C4">
      <w:pPr>
        <w:pStyle w:val="Heading2"/>
        <w:rPr/>
      </w:pPr>
      <w:bookmarkStart w:colFirst="0" w:colLast="0" w:name="_5srnjr4usfoj" w:id="37"/>
      <w:bookmarkEnd w:id="37"/>
      <w:r w:rsidDel="00000000" w:rsidR="00000000" w:rsidRPr="00000000">
        <w:rPr>
          <w:rtl w:val="0"/>
        </w:rPr>
        <w:t xml:space="preserve">7.2 Comandos Maven</w:t>
      </w:r>
    </w:p>
    <w:tbl>
      <w:tblPr>
        <w:tblStyle w:val="Table1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195"/>
        <w:tblGridChange w:id="0">
          <w:tblGrid>
            <w:gridCol w:w="2580"/>
            <w:gridCol w:w="619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C5">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Objetivo</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C6">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Comando</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Limpiar compilados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mvn clean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Compilar fuentes</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mvn compile</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Limpiar y compilar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mvn clean compile</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Empaquetar en JAR</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mvn clean package</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Ejecutar la aplicación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mvn exec:java -Dexec.mainClass=com.mycompany.parcial.Main.Main</w:t>
            </w:r>
          </w:p>
        </w:tc>
      </w:tr>
    </w:tbl>
    <w:p w:rsidR="00000000" w:rsidDel="00000000" w:rsidP="00000000" w:rsidRDefault="00000000" w:rsidRPr="00000000" w14:paraId="000001D1">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2">
      <w:pPr>
        <w:pStyle w:val="Heading2"/>
        <w:spacing w:after="80" w:lineRule="auto"/>
        <w:rPr/>
      </w:pPr>
      <w:bookmarkStart w:colFirst="0" w:colLast="0" w:name="_j0r9wlaq1ch8" w:id="38"/>
      <w:bookmarkEnd w:id="38"/>
      <w:r w:rsidDel="00000000" w:rsidR="00000000" w:rsidRPr="00000000">
        <w:rPr>
          <w:rtl w:val="0"/>
        </w:rPr>
        <w:t xml:space="preserve">7.3 Ejecución desde NetBeans</w:t>
      </w:r>
    </w:p>
    <w:p w:rsidR="00000000" w:rsidDel="00000000" w:rsidP="00000000" w:rsidRDefault="00000000" w:rsidRPr="00000000" w14:paraId="000001D3">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sz w:val="24"/>
          <w:szCs w:val="24"/>
          <w:rtl w:val="0"/>
        </w:rPr>
        <w:t xml:space="preserve">Abrir el proyecto desde File → Open Project y seleccionar la carpeta Parcial/.</w:t>
      </w:r>
    </w:p>
    <w:p w:rsidR="00000000" w:rsidDel="00000000" w:rsidP="00000000" w:rsidRDefault="00000000" w:rsidRPr="00000000" w14:paraId="000001D4">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sz w:val="24"/>
          <w:szCs w:val="24"/>
          <w:rtl w:val="0"/>
        </w:rPr>
        <w:t xml:space="preserve">Para limpiar y recompilar: clic derecho en el proyecto → Clean and Build.</w:t>
      </w:r>
    </w:p>
    <w:p w:rsidR="00000000" w:rsidDel="00000000" w:rsidP="00000000" w:rsidRDefault="00000000" w:rsidRPr="00000000" w14:paraId="000001D5">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sz w:val="24"/>
          <w:szCs w:val="24"/>
          <w:rtl w:val="0"/>
        </w:rPr>
        <w:t xml:space="preserve">Para ejecutar: clic en el botón Run (F6) o clic derecho → Run.</w:t>
      </w:r>
    </w:p>
    <w:p w:rsidR="00000000" w:rsidDel="00000000" w:rsidP="00000000" w:rsidRDefault="00000000" w:rsidRPr="00000000" w14:paraId="000001D6">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pStyle w:val="Heading1"/>
        <w:rPr/>
      </w:pPr>
      <w:bookmarkStart w:colFirst="0" w:colLast="0" w:name="_btz4u83w0cc0" w:id="39"/>
      <w:bookmarkEnd w:id="39"/>
      <w:r w:rsidDel="00000000" w:rsidR="00000000" w:rsidRPr="00000000">
        <w:rPr>
          <w:rtl w:val="0"/>
        </w:rPr>
        <w:t xml:space="preserve">8. Patrones y Decisiones de Diseño</w:t>
      </w:r>
    </w:p>
    <w:tbl>
      <w:tblPr>
        <w:tblStyle w:val="Table2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520"/>
        <w:gridCol w:w="3825"/>
        <w:tblGridChange w:id="0">
          <w:tblGrid>
            <w:gridCol w:w="2445"/>
            <w:gridCol w:w="2520"/>
            <w:gridCol w:w="382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DA">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Patrón / Decisión</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DB">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Dónde se aplica</w:t>
            </w:r>
          </w:p>
        </w:tc>
        <w:tc>
          <w:tcPr>
            <w:tcBorders>
              <w:top w:color="cccccc" w:space="0" w:sz="5" w:val="single"/>
              <w:left w:color="000000" w:space="0" w:sz="0" w:val="nil"/>
              <w:bottom w:color="cccccc" w:space="0" w:sz="5" w:val="single"/>
              <w:right w:color="cccccc" w:space="0" w:sz="5" w:val="single"/>
            </w:tcBorders>
            <w:shd w:fill="2a69e4" w:val="clear"/>
            <w:tcMar>
              <w:top w:w="80.0" w:type="dxa"/>
              <w:left w:w="120.0" w:type="dxa"/>
              <w:bottom w:w="80.0" w:type="dxa"/>
              <w:right w:w="120.0" w:type="dxa"/>
            </w:tcMar>
            <w:vAlign w:val="top"/>
          </w:tcPr>
          <w:p w:rsidR="00000000" w:rsidDel="00000000" w:rsidP="00000000" w:rsidRDefault="00000000" w:rsidRPr="00000000" w14:paraId="000001DC">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Singleton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GestorEvidencias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Garantiza una única instancia que centraliza todas las evidencias. Se accede vía GestorEvidencias.getInstancia().</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CardLayout</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PanelEstudiante, PanelTutor, PanelAsesor</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cambiar entre vistas dentro del mismo contenedor sin abrir nuevas ventanas.</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Observer / Callback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setOnSalirListener()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PanelTutor y PanelAsesor notifican a PanelEstudiante cuando el usuario presiona Salir, mediante una referencia Runnable.</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en memoria</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ControladorUsuarios, GestorEvidencias</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hay base de datos. Los datos viven en listas ArrayList durante la ejecución.</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Clases anónimas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Listeners en vistas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ActionListener, MouseListener y DocumentListener se declaran como clases anónimas inline, generando archivos $N.class al compilar.</w:t>
            </w:r>
          </w:p>
        </w:tc>
      </w:tr>
      <w:tr>
        <w:trPr>
          <w:cantSplit w:val="0"/>
          <w:trHeight w:val="105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 Painting</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StepPanel, StyleUtils</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componentes sobreescriben paintComponent() para dibujar con Graphics2D: degradados, curvas Bezier, logo vectorial.</w:t>
            </w:r>
          </w:p>
        </w:tc>
      </w:tr>
    </w:tbl>
    <w:p w:rsidR="00000000" w:rsidDel="00000000" w:rsidP="00000000" w:rsidRDefault="00000000" w:rsidRPr="00000000" w14:paraId="000001EF">
      <w:pPr>
        <w:pStyle w:val="Heading1"/>
        <w:spacing w:after="80" w:lineRule="auto"/>
        <w:rPr/>
      </w:pPr>
      <w:bookmarkStart w:colFirst="0" w:colLast="0" w:name="_wkfdwlw87k9h" w:id="40"/>
      <w:bookmarkEnd w:id="40"/>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9. Limitaciones Conocidas</w:t>
      </w:r>
    </w:p>
    <w:p w:rsidR="00000000" w:rsidDel="00000000" w:rsidP="00000000" w:rsidRDefault="00000000" w:rsidRPr="00000000" w14:paraId="000001F0">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 hay persistencia de datos: al cerrar la aplicación se pierden todas las evidencias creadas durante la sesión.</w:t>
      </w:r>
    </w:p>
    <w:p w:rsidR="00000000" w:rsidDel="00000000" w:rsidP="00000000" w:rsidRDefault="00000000" w:rsidRPr="00000000" w14:paraId="000001F1">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Los usuarios son estáticos (hardcoded): no es posible registrar nuevos usuarios desde la interfaz.</w:t>
      </w:r>
    </w:p>
    <w:p w:rsidR="00000000" w:rsidDel="00000000" w:rsidP="00000000" w:rsidRDefault="00000000" w:rsidRPr="00000000" w14:paraId="000001F2">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 hay validación de formato de fecha: las fechas se almacenan como cadenas de texto libre.</w:t>
      </w:r>
    </w:p>
    <w:p w:rsidR="00000000" w:rsidDel="00000000" w:rsidP="00000000" w:rsidRDefault="00000000" w:rsidRPr="00000000" w14:paraId="000001F3">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path de archivo no se verifica en disco: se puede ingresar cualquier texto como path sin validación de existencia del archivo.</w:t>
      </w:r>
    </w:p>
    <w:p w:rsidR="00000000" w:rsidDel="00000000" w:rsidP="00000000" w:rsidRDefault="00000000" w:rsidRPr="00000000" w14:paraId="000001F4">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 hay cifrado de credenciales: la autenticación compara cédula y rol en texto plano.</w:t>
      </w:r>
    </w:p>
    <w:p w:rsidR="00000000" w:rsidDel="00000000" w:rsidP="00000000" w:rsidRDefault="00000000" w:rsidRPr="00000000" w14:paraId="000001F5">
      <w:pPr>
        <w:spacing w:after="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 aplicación no soporta múltiples sesiones simultáneas ya que es de escritorio monousuario.</w:t>
      </w:r>
    </w:p>
    <w:p w:rsidR="00000000" w:rsidDel="00000000" w:rsidP="00000000" w:rsidRDefault="00000000" w:rsidRPr="00000000" w14:paraId="000001F6">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