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2EA6" w14:textId="77777777" w:rsidR="00462F3A" w:rsidRPr="00462F3A" w:rsidRDefault="00462F3A" w:rsidP="00462F3A">
      <w:pPr>
        <w:rPr>
          <w:b/>
          <w:bCs/>
        </w:rPr>
      </w:pPr>
      <w:r w:rsidRPr="00462F3A">
        <w:rPr>
          <w:b/>
          <w:bCs/>
        </w:rPr>
        <w:t>1. Introduction</w:t>
      </w:r>
    </w:p>
    <w:p w14:paraId="6FE95C96" w14:textId="77777777" w:rsidR="00462F3A" w:rsidRPr="00462F3A" w:rsidRDefault="00462F3A" w:rsidP="00462F3A">
      <w:r w:rsidRPr="00462F3A">
        <w:t>Dysarthria is a motor speech disorder caused by neurological conditions such as Parkinson’s disease, stroke, and cerebral palsy. It affects the coordination of speech muscles, leading to impaired articulation, abnormal speech rhythm, and reduced intelligibility. Individuals with dysarthria often produce slurred or slow speech, making communication difficult in daily life.</w:t>
      </w:r>
    </w:p>
    <w:p w14:paraId="6691CEDE" w14:textId="77777777" w:rsidR="00462F3A" w:rsidRPr="00462F3A" w:rsidRDefault="00462F3A" w:rsidP="00462F3A">
      <w:r w:rsidRPr="00462F3A">
        <w:t>Automatic Speech Recognition (ASR) systems have significantly improved with the advent of deep learning and large-scale pretrained models. However, these systems are primarily trained on healthy speech and assume clear phonetic structures. As a result, they perform poorly when applied to dysarthric speech, where pronunciation is inconsistent and distorted.</w:t>
      </w:r>
    </w:p>
    <w:p w14:paraId="02B9F58A" w14:textId="77777777" w:rsidR="00462F3A" w:rsidRPr="00462F3A" w:rsidRDefault="00462F3A" w:rsidP="00462F3A">
      <w:r w:rsidRPr="00462F3A">
        <w:t>The problem becomes more critical in low-resource languages such as Hindi, where annotated dysarthric speech datasets are scarce. This limitation restricts the ability of ASR systems to generalize across pathological speech conditions. Therefore, there is a need for data-efficient, adaptive, and personalized ASR systems that can effectively handle dysarthric speech.</w:t>
      </w:r>
    </w:p>
    <w:p w14:paraId="330D6F46" w14:textId="77777777" w:rsidR="00462F3A" w:rsidRPr="00462F3A" w:rsidRDefault="00462F3A" w:rsidP="00462F3A">
      <w:r w:rsidRPr="00462F3A">
        <w:pict w14:anchorId="4ACC6E32">
          <v:rect id="_x0000_i1109" style="width:0;height:1.5pt" o:hralign="center" o:hrstd="t" o:hr="t" fillcolor="#a0a0a0" stroked="f"/>
        </w:pict>
      </w:r>
    </w:p>
    <w:p w14:paraId="2572967E" w14:textId="77777777" w:rsidR="00462F3A" w:rsidRPr="00462F3A" w:rsidRDefault="00462F3A" w:rsidP="00462F3A">
      <w:pPr>
        <w:rPr>
          <w:b/>
          <w:bCs/>
        </w:rPr>
      </w:pPr>
      <w:r w:rsidRPr="00462F3A">
        <w:rPr>
          <w:b/>
          <w:bCs/>
        </w:rPr>
        <w:t>2. Current Speech Recognition Systems</w:t>
      </w:r>
    </w:p>
    <w:p w14:paraId="380423E2" w14:textId="77777777" w:rsidR="00462F3A" w:rsidRPr="00462F3A" w:rsidRDefault="00462F3A" w:rsidP="00462F3A">
      <w:pPr>
        <w:rPr>
          <w:b/>
          <w:bCs/>
        </w:rPr>
      </w:pPr>
      <w:r w:rsidRPr="00462F3A">
        <w:rPr>
          <w:b/>
          <w:bCs/>
        </w:rPr>
        <w:t>2.1 Large-Scale Pretrained Models</w:t>
      </w:r>
    </w:p>
    <w:p w14:paraId="11E17337" w14:textId="77777777" w:rsidR="00462F3A" w:rsidRPr="00462F3A" w:rsidRDefault="00462F3A" w:rsidP="00462F3A">
      <w:r w:rsidRPr="00462F3A">
        <w:t xml:space="preserve">Recent advancements in ASR have been driven by large pretrained models such as </w:t>
      </w:r>
      <w:r w:rsidRPr="00462F3A">
        <w:rPr>
          <w:b/>
          <w:bCs/>
        </w:rPr>
        <w:t>OpenAI Whisper</w:t>
      </w:r>
      <w:r w:rsidRPr="00462F3A">
        <w:t xml:space="preserve">, introduced by Radford </w:t>
      </w:r>
      <w:r w:rsidRPr="00462F3A">
        <w:rPr>
          <w:i/>
          <w:iCs/>
        </w:rPr>
        <w:t>et al.</w:t>
      </w:r>
      <w:r w:rsidRPr="00462F3A">
        <w:t xml:space="preserve"> [7]. Whisper is trained on approximately 680,000 hours of multilingual audio data and supports more than 90 languages. It uses a transformer-based encoder-decoder architecture and demonstrates strong zero-shot performance.</w:t>
      </w:r>
    </w:p>
    <w:p w14:paraId="110DBDDB" w14:textId="77777777" w:rsidR="00462F3A" w:rsidRPr="00462F3A" w:rsidRDefault="00462F3A" w:rsidP="00462F3A">
      <w:r w:rsidRPr="00462F3A">
        <w:t>Despite its robustness, Whisper struggles with dysarthric speech due to:</w:t>
      </w:r>
    </w:p>
    <w:p w14:paraId="573928DD" w14:textId="77777777" w:rsidR="00462F3A" w:rsidRPr="00462F3A" w:rsidRDefault="00462F3A" w:rsidP="00462F3A">
      <w:pPr>
        <w:numPr>
          <w:ilvl w:val="0"/>
          <w:numId w:val="1"/>
        </w:numPr>
      </w:pPr>
      <w:r w:rsidRPr="00462F3A">
        <w:t xml:space="preserve">Irregular articulation patterns </w:t>
      </w:r>
    </w:p>
    <w:p w14:paraId="46E189DD" w14:textId="77777777" w:rsidR="00462F3A" w:rsidRPr="00462F3A" w:rsidRDefault="00462F3A" w:rsidP="00462F3A">
      <w:pPr>
        <w:numPr>
          <w:ilvl w:val="0"/>
          <w:numId w:val="1"/>
        </w:numPr>
      </w:pPr>
      <w:r w:rsidRPr="00462F3A">
        <w:t xml:space="preserve">Distorted phonemes </w:t>
      </w:r>
    </w:p>
    <w:p w14:paraId="5572CC7C" w14:textId="77777777" w:rsidR="00462F3A" w:rsidRPr="00462F3A" w:rsidRDefault="00462F3A" w:rsidP="00462F3A">
      <w:pPr>
        <w:numPr>
          <w:ilvl w:val="0"/>
          <w:numId w:val="1"/>
        </w:numPr>
      </w:pPr>
      <w:r w:rsidRPr="00462F3A">
        <w:t xml:space="preserve">Unstable speech timing </w:t>
      </w:r>
    </w:p>
    <w:p w14:paraId="301B8BC9" w14:textId="77777777" w:rsidR="00462F3A" w:rsidRPr="00462F3A" w:rsidRDefault="00462F3A" w:rsidP="00462F3A">
      <w:r w:rsidRPr="00462F3A">
        <w:t>These factors lead to increased word error rates (WER), especially in severe cases.</w:t>
      </w:r>
    </w:p>
    <w:p w14:paraId="2BCE7696" w14:textId="77777777" w:rsidR="00462F3A" w:rsidRPr="00462F3A" w:rsidRDefault="00462F3A" w:rsidP="00462F3A">
      <w:r w:rsidRPr="00462F3A">
        <w:pict w14:anchorId="1FAC3F65">
          <v:rect id="_x0000_i1110" style="width:0;height:1.5pt" o:hralign="center" o:hrstd="t" o:hr="t" fillcolor="#a0a0a0" stroked="f"/>
        </w:pict>
      </w:r>
    </w:p>
    <w:p w14:paraId="2AA826CB" w14:textId="77777777" w:rsidR="00462F3A" w:rsidRPr="00462F3A" w:rsidRDefault="00462F3A" w:rsidP="00462F3A">
      <w:pPr>
        <w:rPr>
          <w:b/>
          <w:bCs/>
        </w:rPr>
      </w:pPr>
      <w:r w:rsidRPr="00462F3A">
        <w:rPr>
          <w:b/>
          <w:bCs/>
        </w:rPr>
        <w:t>2.2 Self-Supervised and Multilingual ASR</w:t>
      </w:r>
    </w:p>
    <w:p w14:paraId="0FE50C78" w14:textId="77777777" w:rsidR="00462F3A" w:rsidRPr="00462F3A" w:rsidRDefault="00462F3A" w:rsidP="00462F3A">
      <w:r w:rsidRPr="00462F3A">
        <w:t xml:space="preserve">Self-supervised models such as wav2vec 2.0 have improved speech representation learning by leveraging large amounts of </w:t>
      </w:r>
      <w:proofErr w:type="spellStart"/>
      <w:r w:rsidRPr="00462F3A">
        <w:t>unlabeled</w:t>
      </w:r>
      <w:proofErr w:type="spellEnd"/>
      <w:r w:rsidRPr="00462F3A">
        <w:t xml:space="preserve"> audio data [8]. These models extract meaningful acoustic features and are effective in low-resource scenarios.</w:t>
      </w:r>
    </w:p>
    <w:p w14:paraId="611C1F73" w14:textId="77777777" w:rsidR="00462F3A" w:rsidRPr="00462F3A" w:rsidRDefault="00462F3A" w:rsidP="00462F3A">
      <w:r w:rsidRPr="00462F3A">
        <w:t xml:space="preserve">For Indian languages, datasets such as </w:t>
      </w:r>
      <w:proofErr w:type="spellStart"/>
      <w:r w:rsidRPr="00462F3A">
        <w:t>IndicVoices</w:t>
      </w:r>
      <w:proofErr w:type="spellEnd"/>
      <w:r w:rsidRPr="00462F3A">
        <w:t xml:space="preserve"> have been developed to support multilingual ASR systems [9]. These systems improve performance across accents and dialects but do not specifically address pathological speech variations.</w:t>
      </w:r>
    </w:p>
    <w:p w14:paraId="0EEF600A" w14:textId="77777777" w:rsidR="00462F3A" w:rsidRPr="00462F3A" w:rsidRDefault="00462F3A" w:rsidP="00462F3A">
      <w:r w:rsidRPr="00462F3A">
        <w:pict w14:anchorId="2E08C741">
          <v:rect id="_x0000_i1111" style="width:0;height:1.5pt" o:hralign="center" o:hrstd="t" o:hr="t" fillcolor="#a0a0a0" stroked="f"/>
        </w:pict>
      </w:r>
    </w:p>
    <w:p w14:paraId="10440A45" w14:textId="77777777" w:rsidR="00462F3A" w:rsidRPr="00462F3A" w:rsidRDefault="00462F3A" w:rsidP="00462F3A">
      <w:pPr>
        <w:rPr>
          <w:b/>
          <w:bCs/>
        </w:rPr>
      </w:pPr>
      <w:r w:rsidRPr="00462F3A">
        <w:rPr>
          <w:b/>
          <w:bCs/>
        </w:rPr>
        <w:t>3. Dysarthric Speech Recognition</w:t>
      </w:r>
    </w:p>
    <w:p w14:paraId="1D4ABA1B" w14:textId="77777777" w:rsidR="00462F3A" w:rsidRPr="00462F3A" w:rsidRDefault="00462F3A" w:rsidP="00462F3A">
      <w:pPr>
        <w:rPr>
          <w:b/>
          <w:bCs/>
        </w:rPr>
      </w:pPr>
      <w:r w:rsidRPr="00462F3A">
        <w:rPr>
          <w:b/>
          <w:bCs/>
        </w:rPr>
        <w:t>3.1 Characteristics of Dysarthric Speech</w:t>
      </w:r>
    </w:p>
    <w:p w14:paraId="56D26AC2" w14:textId="77777777" w:rsidR="00462F3A" w:rsidRPr="00462F3A" w:rsidRDefault="00462F3A" w:rsidP="00462F3A">
      <w:r w:rsidRPr="00462F3A">
        <w:t>Dysarthric speech introduces several challenges for ASR systems:</w:t>
      </w:r>
    </w:p>
    <w:p w14:paraId="61568338" w14:textId="77777777" w:rsidR="00462F3A" w:rsidRPr="00462F3A" w:rsidRDefault="00462F3A" w:rsidP="00462F3A">
      <w:pPr>
        <w:numPr>
          <w:ilvl w:val="0"/>
          <w:numId w:val="2"/>
        </w:numPr>
      </w:pPr>
      <w:r w:rsidRPr="00462F3A">
        <w:lastRenderedPageBreak/>
        <w:t xml:space="preserve">Imprecise articulation of consonants and vowels </w:t>
      </w:r>
    </w:p>
    <w:p w14:paraId="4EF4E704" w14:textId="77777777" w:rsidR="00462F3A" w:rsidRPr="00462F3A" w:rsidRDefault="00462F3A" w:rsidP="00462F3A">
      <w:pPr>
        <w:numPr>
          <w:ilvl w:val="0"/>
          <w:numId w:val="2"/>
        </w:numPr>
      </w:pPr>
      <w:r w:rsidRPr="00462F3A">
        <w:t xml:space="preserve">Irregular speech rate and pauses </w:t>
      </w:r>
    </w:p>
    <w:p w14:paraId="244F5EF8" w14:textId="77777777" w:rsidR="00462F3A" w:rsidRPr="00462F3A" w:rsidRDefault="00462F3A" w:rsidP="00462F3A">
      <w:pPr>
        <w:numPr>
          <w:ilvl w:val="0"/>
          <w:numId w:val="2"/>
        </w:numPr>
      </w:pPr>
      <w:r w:rsidRPr="00462F3A">
        <w:t xml:space="preserve">Reduced pitch variation </w:t>
      </w:r>
    </w:p>
    <w:p w14:paraId="13FB13C2" w14:textId="77777777" w:rsidR="00462F3A" w:rsidRPr="00462F3A" w:rsidRDefault="00462F3A" w:rsidP="00462F3A">
      <w:pPr>
        <w:numPr>
          <w:ilvl w:val="0"/>
          <w:numId w:val="2"/>
        </w:numPr>
      </w:pPr>
      <w:r w:rsidRPr="00462F3A">
        <w:t xml:space="preserve">Phoneme elongation and distortion </w:t>
      </w:r>
    </w:p>
    <w:p w14:paraId="2231ADC7" w14:textId="77777777" w:rsidR="00462F3A" w:rsidRPr="00462F3A" w:rsidRDefault="00462F3A" w:rsidP="00462F3A">
      <w:r w:rsidRPr="00462F3A">
        <w:t>These characteristics result in poor alignment between audio signals and textual representations, leading to high recognition errors.</w:t>
      </w:r>
    </w:p>
    <w:p w14:paraId="66E47CE3" w14:textId="77777777" w:rsidR="00462F3A" w:rsidRPr="00462F3A" w:rsidRDefault="00462F3A" w:rsidP="00462F3A">
      <w:r w:rsidRPr="00462F3A">
        <w:pict w14:anchorId="21D0DFFB">
          <v:rect id="_x0000_i1112" style="width:0;height:1.5pt" o:hralign="center" o:hrstd="t" o:hr="t" fillcolor="#a0a0a0" stroked="f"/>
        </w:pict>
      </w:r>
    </w:p>
    <w:p w14:paraId="6698093F" w14:textId="77777777" w:rsidR="00462F3A" w:rsidRPr="00462F3A" w:rsidRDefault="00462F3A" w:rsidP="00462F3A">
      <w:pPr>
        <w:rPr>
          <w:b/>
          <w:bCs/>
        </w:rPr>
      </w:pPr>
      <w:r w:rsidRPr="00462F3A">
        <w:rPr>
          <w:b/>
          <w:bCs/>
        </w:rPr>
        <w:t>3.2 Existing Datasets</w:t>
      </w:r>
    </w:p>
    <w:p w14:paraId="71A7AE98" w14:textId="77777777" w:rsidR="00462F3A" w:rsidRPr="00462F3A" w:rsidRDefault="00462F3A" w:rsidP="00462F3A">
      <w:r w:rsidRPr="00462F3A">
        <w:t>Research in dysarthric speech recognition relies heavily on datasets such as:</w:t>
      </w:r>
    </w:p>
    <w:p w14:paraId="48E1EEF6" w14:textId="77777777" w:rsidR="00462F3A" w:rsidRPr="00462F3A" w:rsidRDefault="00462F3A" w:rsidP="00462F3A">
      <w:pPr>
        <w:numPr>
          <w:ilvl w:val="0"/>
          <w:numId w:val="3"/>
        </w:numPr>
      </w:pPr>
      <w:proofErr w:type="spellStart"/>
      <w:r w:rsidRPr="00462F3A">
        <w:rPr>
          <w:b/>
          <w:bCs/>
        </w:rPr>
        <w:t>UASpeech</w:t>
      </w:r>
      <w:proofErr w:type="spellEnd"/>
      <w:r w:rsidRPr="00462F3A">
        <w:rPr>
          <w:b/>
          <w:bCs/>
        </w:rPr>
        <w:t xml:space="preserve"> dataset</w:t>
      </w:r>
      <w:r w:rsidRPr="00462F3A">
        <w:t xml:space="preserve">, which contains speech samples from speakers with varying severity levels of dysarthria [3] </w:t>
      </w:r>
    </w:p>
    <w:p w14:paraId="1E992305" w14:textId="77777777" w:rsidR="00462F3A" w:rsidRPr="00462F3A" w:rsidRDefault="00462F3A" w:rsidP="00462F3A">
      <w:pPr>
        <w:numPr>
          <w:ilvl w:val="0"/>
          <w:numId w:val="3"/>
        </w:numPr>
      </w:pPr>
      <w:r w:rsidRPr="00462F3A">
        <w:rPr>
          <w:b/>
          <w:bCs/>
        </w:rPr>
        <w:t>TORGO database</w:t>
      </w:r>
      <w:r w:rsidRPr="00462F3A">
        <w:t xml:space="preserve">, which includes both acoustic and articulatory speech data for detailed analysis [4] </w:t>
      </w:r>
    </w:p>
    <w:p w14:paraId="73E12D83" w14:textId="77777777" w:rsidR="00462F3A" w:rsidRPr="00462F3A" w:rsidRDefault="00462F3A" w:rsidP="00462F3A">
      <w:r w:rsidRPr="00462F3A">
        <w:t>These datasets have been widely used for benchmarking ASR systems. However, most available datasets are in English, limiting their applicability to Hindi.</w:t>
      </w:r>
    </w:p>
    <w:p w14:paraId="209BEB5C" w14:textId="77777777" w:rsidR="00462F3A" w:rsidRPr="00462F3A" w:rsidRDefault="00462F3A" w:rsidP="00462F3A">
      <w:r w:rsidRPr="00462F3A">
        <w:t xml:space="preserve">Recent work by Tripathy [6] introduced the </w:t>
      </w:r>
      <w:r w:rsidRPr="00462F3A">
        <w:rPr>
          <w:b/>
          <w:bCs/>
        </w:rPr>
        <w:t>Hindi Dysarthric Speech Database (HDSD)</w:t>
      </w:r>
      <w:r w:rsidRPr="00462F3A">
        <w:t>, addressing the lack of resources in Hindi. However, the dataset remains limited in scale and accessibility.</w:t>
      </w:r>
    </w:p>
    <w:p w14:paraId="18A0EA23" w14:textId="77777777" w:rsidR="00462F3A" w:rsidRPr="00462F3A" w:rsidRDefault="00462F3A" w:rsidP="00462F3A">
      <w:r w:rsidRPr="00462F3A">
        <w:pict w14:anchorId="652D7214">
          <v:rect id="_x0000_i1113" style="width:0;height:1.5pt" o:hralign="center" o:hrstd="t" o:hr="t" fillcolor="#a0a0a0" stroked="f"/>
        </w:pict>
      </w:r>
    </w:p>
    <w:p w14:paraId="7042FFA7" w14:textId="77777777" w:rsidR="00462F3A" w:rsidRPr="00462F3A" w:rsidRDefault="00462F3A" w:rsidP="00462F3A">
      <w:pPr>
        <w:rPr>
          <w:b/>
          <w:bCs/>
        </w:rPr>
      </w:pPr>
      <w:r w:rsidRPr="00462F3A">
        <w:rPr>
          <w:b/>
          <w:bCs/>
        </w:rPr>
        <w:t>3.3 Survey of Dysarthric ASR</w:t>
      </w:r>
    </w:p>
    <w:p w14:paraId="555699AF" w14:textId="77777777" w:rsidR="00462F3A" w:rsidRPr="00462F3A" w:rsidRDefault="00462F3A" w:rsidP="00462F3A">
      <w:r w:rsidRPr="00462F3A">
        <w:t>Qian and Xiao [1] provide a comprehensive survey of dysarthric speech recognition techniques. Their work highlights key challenges such as:</w:t>
      </w:r>
    </w:p>
    <w:p w14:paraId="7652BDB1" w14:textId="77777777" w:rsidR="00462F3A" w:rsidRPr="00462F3A" w:rsidRDefault="00462F3A" w:rsidP="00462F3A">
      <w:pPr>
        <w:numPr>
          <w:ilvl w:val="0"/>
          <w:numId w:val="4"/>
        </w:numPr>
      </w:pPr>
      <w:r w:rsidRPr="00462F3A">
        <w:t xml:space="preserve">Data scarcity </w:t>
      </w:r>
    </w:p>
    <w:p w14:paraId="5F441773" w14:textId="77777777" w:rsidR="00462F3A" w:rsidRPr="00462F3A" w:rsidRDefault="00462F3A" w:rsidP="00462F3A">
      <w:pPr>
        <w:numPr>
          <w:ilvl w:val="0"/>
          <w:numId w:val="4"/>
        </w:numPr>
      </w:pPr>
      <w:r w:rsidRPr="00462F3A">
        <w:t xml:space="preserve">Speaker variability </w:t>
      </w:r>
    </w:p>
    <w:p w14:paraId="52448333" w14:textId="77777777" w:rsidR="00462F3A" w:rsidRPr="00462F3A" w:rsidRDefault="00462F3A" w:rsidP="00462F3A">
      <w:pPr>
        <w:numPr>
          <w:ilvl w:val="0"/>
          <w:numId w:val="4"/>
        </w:numPr>
      </w:pPr>
      <w:r w:rsidRPr="00462F3A">
        <w:t xml:space="preserve">Severity differences </w:t>
      </w:r>
    </w:p>
    <w:p w14:paraId="296A0F00" w14:textId="77777777" w:rsidR="00462F3A" w:rsidRPr="00462F3A" w:rsidRDefault="00462F3A" w:rsidP="00462F3A">
      <w:r w:rsidRPr="00462F3A">
        <w:t>The survey emphasizes the need for adaptive and data-efficient models to improve performance.</w:t>
      </w:r>
    </w:p>
    <w:p w14:paraId="64CE33D0" w14:textId="77777777" w:rsidR="00462F3A" w:rsidRPr="00462F3A" w:rsidRDefault="00462F3A" w:rsidP="00462F3A">
      <w:r w:rsidRPr="00462F3A">
        <w:pict w14:anchorId="1B7E5790">
          <v:rect id="_x0000_i1114" style="width:0;height:1.5pt" o:hralign="center" o:hrstd="t" o:hr="t" fillcolor="#a0a0a0" stroked="f"/>
        </w:pict>
      </w:r>
    </w:p>
    <w:p w14:paraId="55A690F9" w14:textId="77777777" w:rsidR="00462F3A" w:rsidRPr="00462F3A" w:rsidRDefault="00462F3A" w:rsidP="00462F3A">
      <w:pPr>
        <w:rPr>
          <w:b/>
          <w:bCs/>
        </w:rPr>
      </w:pPr>
      <w:r w:rsidRPr="00462F3A">
        <w:rPr>
          <w:b/>
          <w:bCs/>
        </w:rPr>
        <w:t>4. Fine-Tuning for Dysarthric Speech</w:t>
      </w:r>
    </w:p>
    <w:p w14:paraId="72147533" w14:textId="77777777" w:rsidR="00462F3A" w:rsidRPr="00462F3A" w:rsidRDefault="00462F3A" w:rsidP="00462F3A">
      <w:r w:rsidRPr="00462F3A">
        <w:t>Fine-tuning pretrained models is an effective strategy for adapting ASR systems to dysarthric speech. Instead of training models from scratch, pretrained models are adapted using smaller domain-specific datasets.</w:t>
      </w:r>
    </w:p>
    <w:p w14:paraId="15E11014" w14:textId="77777777" w:rsidR="00462F3A" w:rsidRPr="00462F3A" w:rsidRDefault="00462F3A" w:rsidP="00462F3A">
      <w:r w:rsidRPr="00462F3A">
        <w:t>Key advantages of fine-tuning include:</w:t>
      </w:r>
    </w:p>
    <w:p w14:paraId="76328E21" w14:textId="77777777" w:rsidR="00462F3A" w:rsidRPr="00462F3A" w:rsidRDefault="00462F3A" w:rsidP="00462F3A">
      <w:pPr>
        <w:numPr>
          <w:ilvl w:val="0"/>
          <w:numId w:val="5"/>
        </w:numPr>
      </w:pPr>
      <w:r w:rsidRPr="00462F3A">
        <w:t xml:space="preserve">Reduced training time </w:t>
      </w:r>
    </w:p>
    <w:p w14:paraId="0C83710B" w14:textId="77777777" w:rsidR="00462F3A" w:rsidRPr="00462F3A" w:rsidRDefault="00462F3A" w:rsidP="00462F3A">
      <w:pPr>
        <w:numPr>
          <w:ilvl w:val="0"/>
          <w:numId w:val="5"/>
        </w:numPr>
      </w:pPr>
      <w:r w:rsidRPr="00462F3A">
        <w:t xml:space="preserve">Improved performance in low-resource settings </w:t>
      </w:r>
    </w:p>
    <w:p w14:paraId="29945996" w14:textId="77777777" w:rsidR="00462F3A" w:rsidRPr="00462F3A" w:rsidRDefault="00462F3A" w:rsidP="00462F3A">
      <w:pPr>
        <w:numPr>
          <w:ilvl w:val="0"/>
          <w:numId w:val="5"/>
        </w:numPr>
      </w:pPr>
      <w:r w:rsidRPr="00462F3A">
        <w:t xml:space="preserve">Ability to learn distorted speech patterns </w:t>
      </w:r>
    </w:p>
    <w:p w14:paraId="3B3D97E0" w14:textId="77777777" w:rsidR="00462F3A" w:rsidRPr="00462F3A" w:rsidRDefault="00462F3A" w:rsidP="00462F3A">
      <w:r w:rsidRPr="00462F3A">
        <w:lastRenderedPageBreak/>
        <w:t>Transfer learning approaches have shown significant improvements in recognition accuracy for dysarthric speech [11].</w:t>
      </w:r>
    </w:p>
    <w:p w14:paraId="44F831AF" w14:textId="77777777" w:rsidR="00462F3A" w:rsidRPr="00462F3A" w:rsidRDefault="00462F3A" w:rsidP="00462F3A">
      <w:r w:rsidRPr="00462F3A">
        <w:pict w14:anchorId="58F1F12C">
          <v:rect id="_x0000_i1115" style="width:0;height:1.5pt" o:hralign="center" o:hrstd="t" o:hr="t" fillcolor="#a0a0a0" stroked="f"/>
        </w:pict>
      </w:r>
    </w:p>
    <w:p w14:paraId="0096E117" w14:textId="77777777" w:rsidR="00462F3A" w:rsidRPr="00462F3A" w:rsidRDefault="00462F3A" w:rsidP="00462F3A">
      <w:pPr>
        <w:rPr>
          <w:b/>
          <w:bCs/>
        </w:rPr>
      </w:pPr>
      <w:r w:rsidRPr="00462F3A">
        <w:rPr>
          <w:b/>
          <w:bCs/>
        </w:rPr>
        <w:t>5. Data Augmentation Techniques</w:t>
      </w:r>
    </w:p>
    <w:p w14:paraId="3745F304" w14:textId="77777777" w:rsidR="00462F3A" w:rsidRPr="00462F3A" w:rsidRDefault="00462F3A" w:rsidP="00462F3A">
      <w:pPr>
        <w:rPr>
          <w:b/>
          <w:bCs/>
        </w:rPr>
      </w:pPr>
      <w:r w:rsidRPr="00462F3A">
        <w:rPr>
          <w:b/>
          <w:bCs/>
        </w:rPr>
        <w:t>5.1 Conventional Augmentation</w:t>
      </w:r>
    </w:p>
    <w:p w14:paraId="1188BB1F" w14:textId="77777777" w:rsidR="00462F3A" w:rsidRPr="00462F3A" w:rsidRDefault="00462F3A" w:rsidP="00462F3A">
      <w:r w:rsidRPr="00462F3A">
        <w:t>Traditional augmentation techniques include:</w:t>
      </w:r>
    </w:p>
    <w:p w14:paraId="457F4AF6" w14:textId="77777777" w:rsidR="00462F3A" w:rsidRPr="00462F3A" w:rsidRDefault="00462F3A" w:rsidP="00462F3A">
      <w:pPr>
        <w:numPr>
          <w:ilvl w:val="0"/>
          <w:numId w:val="6"/>
        </w:numPr>
      </w:pPr>
      <w:r w:rsidRPr="00462F3A">
        <w:t xml:space="preserve">Noise addition </w:t>
      </w:r>
    </w:p>
    <w:p w14:paraId="3F6B89C5" w14:textId="77777777" w:rsidR="00462F3A" w:rsidRPr="00462F3A" w:rsidRDefault="00462F3A" w:rsidP="00462F3A">
      <w:pPr>
        <w:numPr>
          <w:ilvl w:val="0"/>
          <w:numId w:val="6"/>
        </w:numPr>
      </w:pPr>
      <w:r w:rsidRPr="00462F3A">
        <w:t xml:space="preserve">Speed perturbation </w:t>
      </w:r>
    </w:p>
    <w:p w14:paraId="1B913292" w14:textId="77777777" w:rsidR="00462F3A" w:rsidRPr="00462F3A" w:rsidRDefault="00462F3A" w:rsidP="00462F3A">
      <w:pPr>
        <w:numPr>
          <w:ilvl w:val="0"/>
          <w:numId w:val="6"/>
        </w:numPr>
      </w:pPr>
      <w:r w:rsidRPr="00462F3A">
        <w:t xml:space="preserve">Pitch shifting </w:t>
      </w:r>
    </w:p>
    <w:p w14:paraId="2C4DC303" w14:textId="77777777" w:rsidR="00462F3A" w:rsidRPr="00462F3A" w:rsidRDefault="00462F3A" w:rsidP="00462F3A">
      <w:r w:rsidRPr="00462F3A">
        <w:t>These methods improve robustness but do not fully capture dysarthric speech characteristics.</w:t>
      </w:r>
    </w:p>
    <w:p w14:paraId="3E3F17DE" w14:textId="77777777" w:rsidR="00462F3A" w:rsidRPr="00462F3A" w:rsidRDefault="00462F3A" w:rsidP="00462F3A">
      <w:r w:rsidRPr="00462F3A">
        <w:pict w14:anchorId="54BE1839">
          <v:rect id="_x0000_i1116" style="width:0;height:1.5pt" o:hralign="center" o:hrstd="t" o:hr="t" fillcolor="#a0a0a0" stroked="f"/>
        </w:pict>
      </w:r>
    </w:p>
    <w:p w14:paraId="158367F5" w14:textId="77777777" w:rsidR="00462F3A" w:rsidRPr="00462F3A" w:rsidRDefault="00462F3A" w:rsidP="00462F3A">
      <w:pPr>
        <w:rPr>
          <w:b/>
          <w:bCs/>
        </w:rPr>
      </w:pPr>
      <w:r w:rsidRPr="00462F3A">
        <w:rPr>
          <w:b/>
          <w:bCs/>
        </w:rPr>
        <w:t>5.2 Synthetic Dysarthric Speech Generation</w:t>
      </w:r>
    </w:p>
    <w:p w14:paraId="6D37E058" w14:textId="77777777" w:rsidR="00462F3A" w:rsidRPr="00462F3A" w:rsidRDefault="00462F3A" w:rsidP="00462F3A">
      <w:r w:rsidRPr="00462F3A">
        <w:t xml:space="preserve">Recent work by </w:t>
      </w:r>
      <w:proofErr w:type="spellStart"/>
      <w:r w:rsidRPr="00462F3A">
        <w:t>Soleymanpour</w:t>
      </w:r>
      <w:proofErr w:type="spellEnd"/>
      <w:r w:rsidRPr="00462F3A">
        <w:t xml:space="preserve"> </w:t>
      </w:r>
      <w:r w:rsidRPr="00462F3A">
        <w:rPr>
          <w:i/>
          <w:iCs/>
        </w:rPr>
        <w:t>et al.</w:t>
      </w:r>
      <w:r w:rsidRPr="00462F3A">
        <w:t xml:space="preserve"> [5] explores the generation of synthetic dysarthric speech for data augmentation. This approach increases dataset diversity and helps models learn distorted speech patterns more effectively.</w:t>
      </w:r>
    </w:p>
    <w:p w14:paraId="13A66E9B" w14:textId="77777777" w:rsidR="00462F3A" w:rsidRPr="00462F3A" w:rsidRDefault="00462F3A" w:rsidP="00462F3A">
      <w:r w:rsidRPr="00462F3A">
        <w:t>Such techniques are particularly useful in low-resource languages like Hindi, where real dysarthric data is limited.</w:t>
      </w:r>
    </w:p>
    <w:p w14:paraId="72EDF3AB" w14:textId="77777777" w:rsidR="00462F3A" w:rsidRPr="00462F3A" w:rsidRDefault="00462F3A" w:rsidP="00462F3A">
      <w:r w:rsidRPr="00462F3A">
        <w:pict w14:anchorId="1BB42A7C">
          <v:rect id="_x0000_i1117" style="width:0;height:1.5pt" o:hralign="center" o:hrstd="t" o:hr="t" fillcolor="#a0a0a0" stroked="f"/>
        </w:pict>
      </w:r>
    </w:p>
    <w:p w14:paraId="2DA9CC47" w14:textId="77777777" w:rsidR="00462F3A" w:rsidRPr="00462F3A" w:rsidRDefault="00462F3A" w:rsidP="00462F3A">
      <w:pPr>
        <w:rPr>
          <w:b/>
          <w:bCs/>
        </w:rPr>
      </w:pPr>
      <w:r w:rsidRPr="00462F3A">
        <w:rPr>
          <w:b/>
          <w:bCs/>
        </w:rPr>
        <w:t>6. Integration with Language Models</w:t>
      </w:r>
    </w:p>
    <w:p w14:paraId="660E7BA9" w14:textId="77777777" w:rsidR="00462F3A" w:rsidRPr="00462F3A" w:rsidRDefault="00462F3A" w:rsidP="00462F3A">
      <w:r w:rsidRPr="00462F3A">
        <w:t xml:space="preserve">Recent research explores the integration of ASR systems with large language models (LLMs) to improve recognition accuracy. </w:t>
      </w:r>
      <w:proofErr w:type="spellStart"/>
      <w:r w:rsidRPr="00462F3A">
        <w:t>Aboeitta</w:t>
      </w:r>
      <w:proofErr w:type="spellEnd"/>
      <w:r w:rsidRPr="00462F3A">
        <w:t xml:space="preserve"> </w:t>
      </w:r>
      <w:r w:rsidRPr="00462F3A">
        <w:rPr>
          <w:i/>
          <w:iCs/>
        </w:rPr>
        <w:t>et al.</w:t>
      </w:r>
      <w:r w:rsidRPr="00462F3A">
        <w:t xml:space="preserve"> [2] propose combining ASR with LLMs to enhance contextual understanding and error correction in dysarthric speech recognition.</w:t>
      </w:r>
    </w:p>
    <w:p w14:paraId="54AAE141" w14:textId="77777777" w:rsidR="00462F3A" w:rsidRPr="00462F3A" w:rsidRDefault="00462F3A" w:rsidP="00462F3A">
      <w:r w:rsidRPr="00462F3A">
        <w:t>This approach helps:</w:t>
      </w:r>
    </w:p>
    <w:p w14:paraId="3A9052CE" w14:textId="77777777" w:rsidR="00462F3A" w:rsidRPr="00462F3A" w:rsidRDefault="00462F3A" w:rsidP="00462F3A">
      <w:pPr>
        <w:numPr>
          <w:ilvl w:val="0"/>
          <w:numId w:val="7"/>
        </w:numPr>
      </w:pPr>
      <w:r w:rsidRPr="00462F3A">
        <w:t xml:space="preserve">Correct misrecognized words </w:t>
      </w:r>
    </w:p>
    <w:p w14:paraId="4DC57AA8" w14:textId="77777777" w:rsidR="00462F3A" w:rsidRPr="00462F3A" w:rsidRDefault="00462F3A" w:rsidP="00462F3A">
      <w:pPr>
        <w:numPr>
          <w:ilvl w:val="0"/>
          <w:numId w:val="7"/>
        </w:numPr>
      </w:pPr>
      <w:r w:rsidRPr="00462F3A">
        <w:t xml:space="preserve">Improve sentence-level coherence </w:t>
      </w:r>
    </w:p>
    <w:p w14:paraId="2BFF665C" w14:textId="77777777" w:rsidR="00462F3A" w:rsidRPr="00462F3A" w:rsidRDefault="00462F3A" w:rsidP="00462F3A">
      <w:pPr>
        <w:numPr>
          <w:ilvl w:val="0"/>
          <w:numId w:val="7"/>
        </w:numPr>
      </w:pPr>
      <w:r w:rsidRPr="00462F3A">
        <w:t xml:space="preserve">Enhance overall system performance </w:t>
      </w:r>
    </w:p>
    <w:p w14:paraId="00069D69" w14:textId="77777777" w:rsidR="00462F3A" w:rsidRPr="00462F3A" w:rsidRDefault="00462F3A" w:rsidP="00462F3A">
      <w:r w:rsidRPr="00462F3A">
        <w:pict w14:anchorId="69CEA079">
          <v:rect id="_x0000_i1118" style="width:0;height:1.5pt" o:hralign="center" o:hrstd="t" o:hr="t" fillcolor="#a0a0a0" stroked="f"/>
        </w:pict>
      </w:r>
    </w:p>
    <w:p w14:paraId="18D16B49" w14:textId="77777777" w:rsidR="00462F3A" w:rsidRPr="00462F3A" w:rsidRDefault="00462F3A" w:rsidP="00462F3A">
      <w:pPr>
        <w:rPr>
          <w:b/>
          <w:bCs/>
        </w:rPr>
      </w:pPr>
      <w:r w:rsidRPr="00462F3A">
        <w:rPr>
          <w:b/>
          <w:bCs/>
        </w:rPr>
        <w:t>7. Personalization in ASR Systems</w:t>
      </w:r>
    </w:p>
    <w:p w14:paraId="350D9475" w14:textId="77777777" w:rsidR="00462F3A" w:rsidRPr="00462F3A" w:rsidRDefault="00462F3A" w:rsidP="00462F3A">
      <w:r w:rsidRPr="00462F3A">
        <w:t>Dysarthric speech varies significantly across individuals, making personalization essential. Speaker-dependent models adapt to individual speech patterns, resulting in improved accuracy.</w:t>
      </w:r>
    </w:p>
    <w:p w14:paraId="650511D4" w14:textId="77777777" w:rsidR="00462F3A" w:rsidRPr="00462F3A" w:rsidRDefault="00462F3A" w:rsidP="00462F3A">
      <w:r w:rsidRPr="00462F3A">
        <w:t>Personalization techniques include:</w:t>
      </w:r>
    </w:p>
    <w:p w14:paraId="0E89EB07" w14:textId="77777777" w:rsidR="00462F3A" w:rsidRPr="00462F3A" w:rsidRDefault="00462F3A" w:rsidP="00462F3A">
      <w:pPr>
        <w:numPr>
          <w:ilvl w:val="0"/>
          <w:numId w:val="8"/>
        </w:numPr>
      </w:pPr>
      <w:r w:rsidRPr="00462F3A">
        <w:t xml:space="preserve">Speaker-specific fine-tuning </w:t>
      </w:r>
    </w:p>
    <w:p w14:paraId="5C0A2C6E" w14:textId="77777777" w:rsidR="00462F3A" w:rsidRPr="00462F3A" w:rsidRDefault="00462F3A" w:rsidP="00462F3A">
      <w:pPr>
        <w:numPr>
          <w:ilvl w:val="0"/>
          <w:numId w:val="8"/>
        </w:numPr>
      </w:pPr>
      <w:r w:rsidRPr="00462F3A">
        <w:t xml:space="preserve">Adaptive decoding strategies </w:t>
      </w:r>
    </w:p>
    <w:p w14:paraId="0D575D58" w14:textId="77777777" w:rsidR="00462F3A" w:rsidRPr="00462F3A" w:rsidRDefault="00462F3A" w:rsidP="00462F3A">
      <w:pPr>
        <w:numPr>
          <w:ilvl w:val="0"/>
          <w:numId w:val="8"/>
        </w:numPr>
      </w:pPr>
      <w:r w:rsidRPr="00462F3A">
        <w:lastRenderedPageBreak/>
        <w:t xml:space="preserve">Incremental learning </w:t>
      </w:r>
    </w:p>
    <w:p w14:paraId="6BA4A33A" w14:textId="77777777" w:rsidR="00462F3A" w:rsidRPr="00462F3A" w:rsidRDefault="00462F3A" w:rsidP="00462F3A">
      <w:r w:rsidRPr="00462F3A">
        <w:t>Studies show that personalized systems outperform generic models, particularly for severe speech impairments [13].</w:t>
      </w:r>
    </w:p>
    <w:p w14:paraId="2616D2FF" w14:textId="77777777" w:rsidR="00462F3A" w:rsidRPr="00462F3A" w:rsidRDefault="00462F3A" w:rsidP="00462F3A">
      <w:r w:rsidRPr="00462F3A">
        <w:pict w14:anchorId="36EF4276">
          <v:rect id="_x0000_i1119" style="width:0;height:1.5pt" o:hralign="center" o:hrstd="t" o:hr="t" fillcolor="#a0a0a0" stroked="f"/>
        </w:pict>
      </w:r>
    </w:p>
    <w:p w14:paraId="54A93BE7" w14:textId="77777777" w:rsidR="00462F3A" w:rsidRPr="00462F3A" w:rsidRDefault="00462F3A" w:rsidP="00462F3A">
      <w:pPr>
        <w:rPr>
          <w:b/>
          <w:bCs/>
        </w:rPr>
      </w:pPr>
      <w:r w:rsidRPr="00462F3A">
        <w:rPr>
          <w:b/>
          <w:bCs/>
        </w:rPr>
        <w:t>8. Assistive Speech Recognition Systems</w:t>
      </w:r>
    </w:p>
    <w:p w14:paraId="7B6C00C1" w14:textId="77777777" w:rsidR="00462F3A" w:rsidRPr="00462F3A" w:rsidRDefault="00462F3A" w:rsidP="00462F3A">
      <w:r w:rsidRPr="00462F3A">
        <w:t>Assistive ASR systems aim to improve communication for individuals with speech impairments. These systems require:</w:t>
      </w:r>
    </w:p>
    <w:p w14:paraId="7965E545" w14:textId="77777777" w:rsidR="00462F3A" w:rsidRPr="00462F3A" w:rsidRDefault="00462F3A" w:rsidP="00462F3A">
      <w:pPr>
        <w:numPr>
          <w:ilvl w:val="0"/>
          <w:numId w:val="9"/>
        </w:numPr>
      </w:pPr>
      <w:r w:rsidRPr="00462F3A">
        <w:t xml:space="preserve">Real-time processing </w:t>
      </w:r>
    </w:p>
    <w:p w14:paraId="55197D54" w14:textId="77777777" w:rsidR="00462F3A" w:rsidRPr="00462F3A" w:rsidRDefault="00462F3A" w:rsidP="00462F3A">
      <w:pPr>
        <w:numPr>
          <w:ilvl w:val="0"/>
          <w:numId w:val="9"/>
        </w:numPr>
      </w:pPr>
      <w:r w:rsidRPr="00462F3A">
        <w:t xml:space="preserve">High accuracy </w:t>
      </w:r>
    </w:p>
    <w:p w14:paraId="4DE9E3B2" w14:textId="77777777" w:rsidR="00462F3A" w:rsidRPr="00462F3A" w:rsidRDefault="00462F3A" w:rsidP="00462F3A">
      <w:pPr>
        <w:numPr>
          <w:ilvl w:val="0"/>
          <w:numId w:val="9"/>
        </w:numPr>
      </w:pPr>
      <w:r w:rsidRPr="00462F3A">
        <w:t xml:space="preserve">Low computational cost </w:t>
      </w:r>
    </w:p>
    <w:p w14:paraId="20D0F7E3" w14:textId="77777777" w:rsidR="00462F3A" w:rsidRPr="00462F3A" w:rsidRDefault="00462F3A" w:rsidP="00462F3A">
      <w:pPr>
        <w:numPr>
          <w:ilvl w:val="0"/>
          <w:numId w:val="9"/>
        </w:numPr>
      </w:pPr>
      <w:r w:rsidRPr="00462F3A">
        <w:t xml:space="preserve">User adaptability </w:t>
      </w:r>
    </w:p>
    <w:p w14:paraId="0BC2793D" w14:textId="77777777" w:rsidR="00462F3A" w:rsidRPr="00462F3A" w:rsidRDefault="00462F3A" w:rsidP="00462F3A">
      <w:r w:rsidRPr="00462F3A">
        <w:t>Lightweight models such as Deep Speech demonstrate the feasibility of real-time ASR deployment on edge devices [14].</w:t>
      </w:r>
    </w:p>
    <w:p w14:paraId="3EB1CE5C" w14:textId="77777777" w:rsidR="00462F3A" w:rsidRPr="00462F3A" w:rsidRDefault="00462F3A" w:rsidP="00462F3A">
      <w:r w:rsidRPr="00462F3A">
        <w:pict w14:anchorId="13D5700D">
          <v:rect id="_x0000_i1120" style="width:0;height:1.5pt" o:hralign="center" o:hrstd="t" o:hr="t" fillcolor="#a0a0a0" stroked="f"/>
        </w:pict>
      </w:r>
    </w:p>
    <w:p w14:paraId="464677EA" w14:textId="77777777" w:rsidR="00462F3A" w:rsidRPr="00462F3A" w:rsidRDefault="00462F3A" w:rsidP="00462F3A">
      <w:pPr>
        <w:rPr>
          <w:b/>
          <w:bCs/>
        </w:rPr>
      </w:pPr>
      <w:r w:rsidRPr="00462F3A">
        <w:rPr>
          <w:b/>
          <w:bCs/>
        </w:rPr>
        <w:t>9. Comparative Analysis</w:t>
      </w:r>
    </w:p>
    <w:p w14:paraId="18731358" w14:textId="77777777" w:rsidR="00462F3A" w:rsidRPr="00462F3A" w:rsidRDefault="00462F3A" w:rsidP="00462F3A">
      <w:pPr>
        <w:rPr>
          <w:b/>
          <w:bCs/>
        </w:rPr>
      </w:pPr>
      <w:r w:rsidRPr="00462F3A">
        <w:rPr>
          <w:b/>
          <w:bCs/>
        </w:rPr>
        <w:t>Table I: Comparison of ASR Techniques for Dysarthric Speech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2689"/>
        <w:gridCol w:w="2296"/>
        <w:gridCol w:w="2003"/>
      </w:tblGrid>
      <w:tr w:rsidR="00462F3A" w:rsidRPr="00462F3A" w14:paraId="0794CD03" w14:textId="77777777">
        <w:trPr>
          <w:tblHeader/>
          <w:tblCellSpacing w:w="15" w:type="dxa"/>
        </w:trPr>
        <w:tc>
          <w:tcPr>
            <w:tcW w:w="0" w:type="auto"/>
            <w:vAlign w:val="center"/>
            <w:hideMark/>
          </w:tcPr>
          <w:p w14:paraId="11B9C773" w14:textId="77777777" w:rsidR="00462F3A" w:rsidRPr="00462F3A" w:rsidRDefault="00462F3A" w:rsidP="00462F3A">
            <w:pPr>
              <w:rPr>
                <w:b/>
                <w:bCs/>
              </w:rPr>
            </w:pPr>
            <w:r w:rsidRPr="00462F3A">
              <w:rPr>
                <w:b/>
                <w:bCs/>
              </w:rPr>
              <w:t>Technique</w:t>
            </w:r>
          </w:p>
        </w:tc>
        <w:tc>
          <w:tcPr>
            <w:tcW w:w="0" w:type="auto"/>
            <w:vAlign w:val="center"/>
            <w:hideMark/>
          </w:tcPr>
          <w:p w14:paraId="1F254E43" w14:textId="77777777" w:rsidR="00462F3A" w:rsidRPr="00462F3A" w:rsidRDefault="00462F3A" w:rsidP="00462F3A">
            <w:pPr>
              <w:rPr>
                <w:b/>
                <w:bCs/>
              </w:rPr>
            </w:pPr>
            <w:r w:rsidRPr="00462F3A">
              <w:rPr>
                <w:b/>
                <w:bCs/>
              </w:rPr>
              <w:t>Description</w:t>
            </w:r>
          </w:p>
        </w:tc>
        <w:tc>
          <w:tcPr>
            <w:tcW w:w="0" w:type="auto"/>
            <w:vAlign w:val="center"/>
            <w:hideMark/>
          </w:tcPr>
          <w:p w14:paraId="75381EC1" w14:textId="77777777" w:rsidR="00462F3A" w:rsidRPr="00462F3A" w:rsidRDefault="00462F3A" w:rsidP="00462F3A">
            <w:pPr>
              <w:rPr>
                <w:b/>
                <w:bCs/>
              </w:rPr>
            </w:pPr>
            <w:r w:rsidRPr="00462F3A">
              <w:rPr>
                <w:b/>
                <w:bCs/>
              </w:rPr>
              <w:t>Advantages</w:t>
            </w:r>
          </w:p>
        </w:tc>
        <w:tc>
          <w:tcPr>
            <w:tcW w:w="0" w:type="auto"/>
            <w:vAlign w:val="center"/>
            <w:hideMark/>
          </w:tcPr>
          <w:p w14:paraId="0500B7B8" w14:textId="77777777" w:rsidR="00462F3A" w:rsidRPr="00462F3A" w:rsidRDefault="00462F3A" w:rsidP="00462F3A">
            <w:pPr>
              <w:rPr>
                <w:b/>
                <w:bCs/>
              </w:rPr>
            </w:pPr>
            <w:r w:rsidRPr="00462F3A">
              <w:rPr>
                <w:b/>
                <w:bCs/>
              </w:rPr>
              <w:t>Limitations</w:t>
            </w:r>
          </w:p>
        </w:tc>
      </w:tr>
      <w:tr w:rsidR="00462F3A" w:rsidRPr="00462F3A" w14:paraId="645E5536" w14:textId="77777777">
        <w:trPr>
          <w:tblCellSpacing w:w="15" w:type="dxa"/>
        </w:trPr>
        <w:tc>
          <w:tcPr>
            <w:tcW w:w="0" w:type="auto"/>
            <w:vAlign w:val="center"/>
            <w:hideMark/>
          </w:tcPr>
          <w:p w14:paraId="7289A449" w14:textId="77777777" w:rsidR="00462F3A" w:rsidRPr="00462F3A" w:rsidRDefault="00462F3A" w:rsidP="00462F3A">
            <w:r w:rsidRPr="00462F3A">
              <w:t>Pretrained Models</w:t>
            </w:r>
          </w:p>
        </w:tc>
        <w:tc>
          <w:tcPr>
            <w:tcW w:w="0" w:type="auto"/>
            <w:vAlign w:val="center"/>
            <w:hideMark/>
          </w:tcPr>
          <w:p w14:paraId="25706734" w14:textId="77777777" w:rsidR="00462F3A" w:rsidRPr="00462F3A" w:rsidRDefault="00462F3A" w:rsidP="00462F3A">
            <w:r w:rsidRPr="00462F3A">
              <w:t>Large-scale models (Whisper)</w:t>
            </w:r>
          </w:p>
        </w:tc>
        <w:tc>
          <w:tcPr>
            <w:tcW w:w="0" w:type="auto"/>
            <w:vAlign w:val="center"/>
            <w:hideMark/>
          </w:tcPr>
          <w:p w14:paraId="6433F1E8" w14:textId="77777777" w:rsidR="00462F3A" w:rsidRPr="00462F3A" w:rsidRDefault="00462F3A" w:rsidP="00462F3A">
            <w:r w:rsidRPr="00462F3A">
              <w:t>High generalization</w:t>
            </w:r>
          </w:p>
        </w:tc>
        <w:tc>
          <w:tcPr>
            <w:tcW w:w="0" w:type="auto"/>
            <w:vAlign w:val="center"/>
            <w:hideMark/>
          </w:tcPr>
          <w:p w14:paraId="37D43E14" w14:textId="77777777" w:rsidR="00462F3A" w:rsidRPr="00462F3A" w:rsidRDefault="00462F3A" w:rsidP="00462F3A">
            <w:r w:rsidRPr="00462F3A">
              <w:t>Poor on dysarthria</w:t>
            </w:r>
          </w:p>
        </w:tc>
      </w:tr>
      <w:tr w:rsidR="00462F3A" w:rsidRPr="00462F3A" w14:paraId="4131556D" w14:textId="77777777">
        <w:trPr>
          <w:tblCellSpacing w:w="15" w:type="dxa"/>
        </w:trPr>
        <w:tc>
          <w:tcPr>
            <w:tcW w:w="0" w:type="auto"/>
            <w:vAlign w:val="center"/>
            <w:hideMark/>
          </w:tcPr>
          <w:p w14:paraId="11F7F18E" w14:textId="77777777" w:rsidR="00462F3A" w:rsidRPr="00462F3A" w:rsidRDefault="00462F3A" w:rsidP="00462F3A">
            <w:r w:rsidRPr="00462F3A">
              <w:t>Fine-Tuning</w:t>
            </w:r>
          </w:p>
        </w:tc>
        <w:tc>
          <w:tcPr>
            <w:tcW w:w="0" w:type="auto"/>
            <w:vAlign w:val="center"/>
            <w:hideMark/>
          </w:tcPr>
          <w:p w14:paraId="6FFA8E81" w14:textId="77777777" w:rsidR="00462F3A" w:rsidRPr="00462F3A" w:rsidRDefault="00462F3A" w:rsidP="00462F3A">
            <w:r w:rsidRPr="00462F3A">
              <w:t>Adaptation using small data</w:t>
            </w:r>
          </w:p>
        </w:tc>
        <w:tc>
          <w:tcPr>
            <w:tcW w:w="0" w:type="auto"/>
            <w:vAlign w:val="center"/>
            <w:hideMark/>
          </w:tcPr>
          <w:p w14:paraId="7A39D45C" w14:textId="77777777" w:rsidR="00462F3A" w:rsidRPr="00462F3A" w:rsidRDefault="00462F3A" w:rsidP="00462F3A">
            <w:r w:rsidRPr="00462F3A">
              <w:t>Data-efficient</w:t>
            </w:r>
          </w:p>
        </w:tc>
        <w:tc>
          <w:tcPr>
            <w:tcW w:w="0" w:type="auto"/>
            <w:vAlign w:val="center"/>
            <w:hideMark/>
          </w:tcPr>
          <w:p w14:paraId="1794C409" w14:textId="77777777" w:rsidR="00462F3A" w:rsidRPr="00462F3A" w:rsidRDefault="00462F3A" w:rsidP="00462F3A">
            <w:r w:rsidRPr="00462F3A">
              <w:t xml:space="preserve">Requires </w:t>
            </w:r>
            <w:proofErr w:type="spellStart"/>
            <w:r w:rsidRPr="00462F3A">
              <w:t>labeled</w:t>
            </w:r>
            <w:proofErr w:type="spellEnd"/>
            <w:r w:rsidRPr="00462F3A">
              <w:t xml:space="preserve"> data</w:t>
            </w:r>
          </w:p>
        </w:tc>
      </w:tr>
      <w:tr w:rsidR="00462F3A" w:rsidRPr="00462F3A" w14:paraId="72934C14" w14:textId="77777777">
        <w:trPr>
          <w:tblCellSpacing w:w="15" w:type="dxa"/>
        </w:trPr>
        <w:tc>
          <w:tcPr>
            <w:tcW w:w="0" w:type="auto"/>
            <w:vAlign w:val="center"/>
            <w:hideMark/>
          </w:tcPr>
          <w:p w14:paraId="1CA70D5E" w14:textId="77777777" w:rsidR="00462F3A" w:rsidRPr="00462F3A" w:rsidRDefault="00462F3A" w:rsidP="00462F3A">
            <w:r w:rsidRPr="00462F3A">
              <w:t>Data Augmentation</w:t>
            </w:r>
          </w:p>
        </w:tc>
        <w:tc>
          <w:tcPr>
            <w:tcW w:w="0" w:type="auto"/>
            <w:vAlign w:val="center"/>
            <w:hideMark/>
          </w:tcPr>
          <w:p w14:paraId="4FB88FA9" w14:textId="77777777" w:rsidR="00462F3A" w:rsidRPr="00462F3A" w:rsidRDefault="00462F3A" w:rsidP="00462F3A">
            <w:r w:rsidRPr="00462F3A">
              <w:t>Synthetic data generation</w:t>
            </w:r>
          </w:p>
        </w:tc>
        <w:tc>
          <w:tcPr>
            <w:tcW w:w="0" w:type="auto"/>
            <w:vAlign w:val="center"/>
            <w:hideMark/>
          </w:tcPr>
          <w:p w14:paraId="766C2F4B" w14:textId="77777777" w:rsidR="00462F3A" w:rsidRPr="00462F3A" w:rsidRDefault="00462F3A" w:rsidP="00462F3A">
            <w:r w:rsidRPr="00462F3A">
              <w:t>Improves robustness</w:t>
            </w:r>
          </w:p>
        </w:tc>
        <w:tc>
          <w:tcPr>
            <w:tcW w:w="0" w:type="auto"/>
            <w:vAlign w:val="center"/>
            <w:hideMark/>
          </w:tcPr>
          <w:p w14:paraId="2F5F357A" w14:textId="77777777" w:rsidR="00462F3A" w:rsidRPr="00462F3A" w:rsidRDefault="00462F3A" w:rsidP="00462F3A">
            <w:r w:rsidRPr="00462F3A">
              <w:t>Limited realism</w:t>
            </w:r>
          </w:p>
        </w:tc>
      </w:tr>
      <w:tr w:rsidR="00462F3A" w:rsidRPr="00462F3A" w14:paraId="670EFF2E" w14:textId="77777777">
        <w:trPr>
          <w:tblCellSpacing w:w="15" w:type="dxa"/>
        </w:trPr>
        <w:tc>
          <w:tcPr>
            <w:tcW w:w="0" w:type="auto"/>
            <w:vAlign w:val="center"/>
            <w:hideMark/>
          </w:tcPr>
          <w:p w14:paraId="17DA9567" w14:textId="77777777" w:rsidR="00462F3A" w:rsidRPr="00462F3A" w:rsidRDefault="00462F3A" w:rsidP="00462F3A">
            <w:r w:rsidRPr="00462F3A">
              <w:t>Personalization</w:t>
            </w:r>
          </w:p>
        </w:tc>
        <w:tc>
          <w:tcPr>
            <w:tcW w:w="0" w:type="auto"/>
            <w:vAlign w:val="center"/>
            <w:hideMark/>
          </w:tcPr>
          <w:p w14:paraId="37A246E4" w14:textId="77777777" w:rsidR="00462F3A" w:rsidRPr="00462F3A" w:rsidRDefault="00462F3A" w:rsidP="00462F3A">
            <w:r w:rsidRPr="00462F3A">
              <w:t>Speaker-specific adaptation</w:t>
            </w:r>
          </w:p>
        </w:tc>
        <w:tc>
          <w:tcPr>
            <w:tcW w:w="0" w:type="auto"/>
            <w:vAlign w:val="center"/>
            <w:hideMark/>
          </w:tcPr>
          <w:p w14:paraId="678674B0" w14:textId="77777777" w:rsidR="00462F3A" w:rsidRPr="00462F3A" w:rsidRDefault="00462F3A" w:rsidP="00462F3A">
            <w:r w:rsidRPr="00462F3A">
              <w:t>High accuracy</w:t>
            </w:r>
          </w:p>
        </w:tc>
        <w:tc>
          <w:tcPr>
            <w:tcW w:w="0" w:type="auto"/>
            <w:vAlign w:val="center"/>
            <w:hideMark/>
          </w:tcPr>
          <w:p w14:paraId="2C37784D" w14:textId="77777777" w:rsidR="00462F3A" w:rsidRPr="00462F3A" w:rsidRDefault="00462F3A" w:rsidP="00462F3A">
            <w:r w:rsidRPr="00462F3A">
              <w:t>Not scalable</w:t>
            </w:r>
          </w:p>
        </w:tc>
      </w:tr>
      <w:tr w:rsidR="00462F3A" w:rsidRPr="00462F3A" w14:paraId="7881975B" w14:textId="77777777">
        <w:trPr>
          <w:tblCellSpacing w:w="15" w:type="dxa"/>
        </w:trPr>
        <w:tc>
          <w:tcPr>
            <w:tcW w:w="0" w:type="auto"/>
            <w:vAlign w:val="center"/>
            <w:hideMark/>
          </w:tcPr>
          <w:p w14:paraId="4560866A" w14:textId="77777777" w:rsidR="00462F3A" w:rsidRPr="00462F3A" w:rsidRDefault="00462F3A" w:rsidP="00462F3A">
            <w:r w:rsidRPr="00462F3A">
              <w:t>LLM Integration</w:t>
            </w:r>
          </w:p>
        </w:tc>
        <w:tc>
          <w:tcPr>
            <w:tcW w:w="0" w:type="auto"/>
            <w:vAlign w:val="center"/>
            <w:hideMark/>
          </w:tcPr>
          <w:p w14:paraId="23117045" w14:textId="77777777" w:rsidR="00462F3A" w:rsidRPr="00462F3A" w:rsidRDefault="00462F3A" w:rsidP="00462F3A">
            <w:r w:rsidRPr="00462F3A">
              <w:t>Context-based correction</w:t>
            </w:r>
          </w:p>
        </w:tc>
        <w:tc>
          <w:tcPr>
            <w:tcW w:w="0" w:type="auto"/>
            <w:vAlign w:val="center"/>
            <w:hideMark/>
          </w:tcPr>
          <w:p w14:paraId="6F0CBFC9" w14:textId="77777777" w:rsidR="00462F3A" w:rsidRPr="00462F3A" w:rsidRDefault="00462F3A" w:rsidP="00462F3A">
            <w:r w:rsidRPr="00462F3A">
              <w:t>Better sentence accuracy</w:t>
            </w:r>
          </w:p>
        </w:tc>
        <w:tc>
          <w:tcPr>
            <w:tcW w:w="0" w:type="auto"/>
            <w:vAlign w:val="center"/>
            <w:hideMark/>
          </w:tcPr>
          <w:p w14:paraId="57266F1D" w14:textId="77777777" w:rsidR="00462F3A" w:rsidRPr="00462F3A" w:rsidRDefault="00462F3A" w:rsidP="00462F3A">
            <w:r w:rsidRPr="00462F3A">
              <w:t>Increased complexity</w:t>
            </w:r>
          </w:p>
        </w:tc>
      </w:tr>
    </w:tbl>
    <w:p w14:paraId="1E986683" w14:textId="77777777" w:rsidR="00462F3A" w:rsidRPr="00462F3A" w:rsidRDefault="00462F3A" w:rsidP="00462F3A">
      <w:r w:rsidRPr="00462F3A">
        <w:pict w14:anchorId="7E386BA0">
          <v:rect id="_x0000_i1121" style="width:0;height:1.5pt" o:hralign="center" o:hrstd="t" o:hr="t" fillcolor="#a0a0a0" stroked="f"/>
        </w:pict>
      </w:r>
    </w:p>
    <w:p w14:paraId="57A16B28" w14:textId="77777777" w:rsidR="00462F3A" w:rsidRPr="00462F3A" w:rsidRDefault="00462F3A" w:rsidP="00462F3A">
      <w:pPr>
        <w:rPr>
          <w:b/>
          <w:bCs/>
        </w:rPr>
      </w:pPr>
      <w:r w:rsidRPr="00462F3A">
        <w:rPr>
          <w:b/>
          <w:bCs/>
        </w:rPr>
        <w:t>10. Challenges and Research Gaps</w:t>
      </w:r>
    </w:p>
    <w:p w14:paraId="6698C6E1" w14:textId="77777777" w:rsidR="00462F3A" w:rsidRPr="00462F3A" w:rsidRDefault="00462F3A" w:rsidP="00462F3A">
      <w:r w:rsidRPr="00462F3A">
        <w:t>Despite advancements, several challenges remain:</w:t>
      </w:r>
    </w:p>
    <w:p w14:paraId="0E128E6B" w14:textId="77777777" w:rsidR="00462F3A" w:rsidRPr="00462F3A" w:rsidRDefault="00462F3A" w:rsidP="00462F3A">
      <w:pPr>
        <w:numPr>
          <w:ilvl w:val="0"/>
          <w:numId w:val="10"/>
        </w:numPr>
      </w:pPr>
      <w:r w:rsidRPr="00462F3A">
        <w:t xml:space="preserve">Lack of Hindi dysarthric datasets </w:t>
      </w:r>
    </w:p>
    <w:p w14:paraId="78EE48D4" w14:textId="77777777" w:rsidR="00462F3A" w:rsidRPr="00462F3A" w:rsidRDefault="00462F3A" w:rsidP="00462F3A">
      <w:pPr>
        <w:numPr>
          <w:ilvl w:val="0"/>
          <w:numId w:val="10"/>
        </w:numPr>
      </w:pPr>
      <w:r w:rsidRPr="00462F3A">
        <w:t xml:space="preserve">High variability across speakers </w:t>
      </w:r>
    </w:p>
    <w:p w14:paraId="686CE26D" w14:textId="77777777" w:rsidR="00462F3A" w:rsidRPr="00462F3A" w:rsidRDefault="00462F3A" w:rsidP="00462F3A">
      <w:pPr>
        <w:numPr>
          <w:ilvl w:val="0"/>
          <w:numId w:val="10"/>
        </w:numPr>
      </w:pPr>
      <w:r w:rsidRPr="00462F3A">
        <w:t xml:space="preserve">Performance degradation in severe cases </w:t>
      </w:r>
    </w:p>
    <w:p w14:paraId="343761B7" w14:textId="77777777" w:rsidR="00462F3A" w:rsidRPr="00462F3A" w:rsidRDefault="00462F3A" w:rsidP="00462F3A">
      <w:pPr>
        <w:numPr>
          <w:ilvl w:val="0"/>
          <w:numId w:val="10"/>
        </w:numPr>
      </w:pPr>
      <w:r w:rsidRPr="00462F3A">
        <w:t xml:space="preserve">Large model size for deployment </w:t>
      </w:r>
    </w:p>
    <w:p w14:paraId="4BAC7575" w14:textId="77777777" w:rsidR="00462F3A" w:rsidRPr="00462F3A" w:rsidRDefault="00462F3A" w:rsidP="00462F3A">
      <w:pPr>
        <w:numPr>
          <w:ilvl w:val="0"/>
          <w:numId w:val="10"/>
        </w:numPr>
      </w:pPr>
      <w:r w:rsidRPr="00462F3A">
        <w:t xml:space="preserve">Limited real-world evaluation </w:t>
      </w:r>
    </w:p>
    <w:p w14:paraId="3222EA63" w14:textId="77777777" w:rsidR="00462F3A" w:rsidRPr="00462F3A" w:rsidRDefault="00462F3A" w:rsidP="00462F3A">
      <w:r w:rsidRPr="00462F3A">
        <w:t>Most existing systems focus on English datasets and lack integration with assistive technologies.</w:t>
      </w:r>
    </w:p>
    <w:p w14:paraId="0086AC7D" w14:textId="77777777" w:rsidR="00462F3A" w:rsidRPr="00462F3A" w:rsidRDefault="00462F3A" w:rsidP="00462F3A">
      <w:r w:rsidRPr="00462F3A">
        <w:lastRenderedPageBreak/>
        <w:pict w14:anchorId="5585CF36">
          <v:rect id="_x0000_i1122" style="width:0;height:1.5pt" o:hralign="center" o:hrstd="t" o:hr="t" fillcolor="#a0a0a0" stroked="f"/>
        </w:pict>
      </w:r>
    </w:p>
    <w:p w14:paraId="4993E6B1" w14:textId="77777777" w:rsidR="00462F3A" w:rsidRPr="00462F3A" w:rsidRDefault="00462F3A" w:rsidP="00462F3A">
      <w:pPr>
        <w:rPr>
          <w:b/>
          <w:bCs/>
        </w:rPr>
      </w:pPr>
      <w:r w:rsidRPr="00462F3A">
        <w:rPr>
          <w:b/>
          <w:bCs/>
        </w:rPr>
        <w:t>11. Conclusion</w:t>
      </w:r>
    </w:p>
    <w:p w14:paraId="4A05DF61" w14:textId="77777777" w:rsidR="00462F3A" w:rsidRPr="00462F3A" w:rsidRDefault="00462F3A" w:rsidP="00462F3A">
      <w:r w:rsidRPr="00462F3A">
        <w:t>Existing ASR systems provide a strong foundation for speech recognition but are not directly suitable for dysarthric speech. Techniques such as fine-tuning, targeted data augmentation, personalization, and integration with language models are essential for improving performance.</w:t>
      </w:r>
    </w:p>
    <w:p w14:paraId="5E5771B1" w14:textId="77777777" w:rsidR="00462F3A" w:rsidRPr="00462F3A" w:rsidRDefault="00462F3A" w:rsidP="00462F3A">
      <w:r w:rsidRPr="00462F3A">
        <w:t>For low-resource languages like Hindi, the development of lightweight and adaptive ASR systems is crucial. Such systems can significantly enhance assistive communication and improve accessibility for individuals with speech impairments.</w:t>
      </w:r>
    </w:p>
    <w:p w14:paraId="6B8D983D" w14:textId="77777777" w:rsidR="00283288" w:rsidRDefault="00283288"/>
    <w:sectPr w:rsidR="00283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671"/>
    <w:multiLevelType w:val="multilevel"/>
    <w:tmpl w:val="41A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87F1F"/>
    <w:multiLevelType w:val="multilevel"/>
    <w:tmpl w:val="36F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D37A7"/>
    <w:multiLevelType w:val="multilevel"/>
    <w:tmpl w:val="96C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A7D2A"/>
    <w:multiLevelType w:val="multilevel"/>
    <w:tmpl w:val="EFD6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24620"/>
    <w:multiLevelType w:val="multilevel"/>
    <w:tmpl w:val="E546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F131E"/>
    <w:multiLevelType w:val="multilevel"/>
    <w:tmpl w:val="3B5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20DD2"/>
    <w:multiLevelType w:val="multilevel"/>
    <w:tmpl w:val="E8B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853D0"/>
    <w:multiLevelType w:val="multilevel"/>
    <w:tmpl w:val="4DA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F007C"/>
    <w:multiLevelType w:val="multilevel"/>
    <w:tmpl w:val="9C36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03047"/>
    <w:multiLevelType w:val="multilevel"/>
    <w:tmpl w:val="AC7C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335460">
    <w:abstractNumId w:val="4"/>
  </w:num>
  <w:num w:numId="2" w16cid:durableId="206723955">
    <w:abstractNumId w:val="7"/>
  </w:num>
  <w:num w:numId="3" w16cid:durableId="113837533">
    <w:abstractNumId w:val="0"/>
  </w:num>
  <w:num w:numId="4" w16cid:durableId="1730809108">
    <w:abstractNumId w:val="1"/>
  </w:num>
  <w:num w:numId="5" w16cid:durableId="40985899">
    <w:abstractNumId w:val="5"/>
  </w:num>
  <w:num w:numId="6" w16cid:durableId="1158110247">
    <w:abstractNumId w:val="8"/>
  </w:num>
  <w:num w:numId="7" w16cid:durableId="157427266">
    <w:abstractNumId w:val="9"/>
  </w:num>
  <w:num w:numId="8" w16cid:durableId="1336344859">
    <w:abstractNumId w:val="6"/>
  </w:num>
  <w:num w:numId="9" w16cid:durableId="965502089">
    <w:abstractNumId w:val="3"/>
  </w:num>
  <w:num w:numId="10" w16cid:durableId="1514149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F3A"/>
    <w:rsid w:val="00023878"/>
    <w:rsid w:val="00281A97"/>
    <w:rsid w:val="00283288"/>
    <w:rsid w:val="0030645E"/>
    <w:rsid w:val="004201BC"/>
    <w:rsid w:val="00423C86"/>
    <w:rsid w:val="00462F3A"/>
    <w:rsid w:val="00891965"/>
    <w:rsid w:val="00932453"/>
    <w:rsid w:val="00A46413"/>
    <w:rsid w:val="00D74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3048"/>
  <w15:chartTrackingRefBased/>
  <w15:docId w15:val="{1BE50C5A-897C-4995-916B-1CCC12988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F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F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F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rpita">
    <w:name w:val="Arpita"/>
    <w:basedOn w:val="TableNormal"/>
    <w:uiPriority w:val="99"/>
    <w:rsid w:val="00A46413"/>
    <w:pPr>
      <w:spacing w:after="0" w:line="240" w:lineRule="auto"/>
    </w:pPr>
    <w:rPr>
      <w:rFonts w:ascii="Times New Roman" w:eastAsia="SimSun" w:hAnsi="Times New Roman" w:cs="Times New Roman"/>
      <w:kern w:val="0"/>
      <w:sz w:val="20"/>
      <w:szCs w:val="20"/>
      <w:lang w:val="en-US"/>
      <w14:ligatures w14:val="none"/>
    </w:rPr>
    <w:tblPr/>
  </w:style>
  <w:style w:type="character" w:customStyle="1" w:styleId="Heading1Char">
    <w:name w:val="Heading 1 Char"/>
    <w:basedOn w:val="DefaultParagraphFont"/>
    <w:link w:val="Heading1"/>
    <w:uiPriority w:val="9"/>
    <w:rsid w:val="00462F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F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F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F3A"/>
    <w:rPr>
      <w:rFonts w:eastAsiaTheme="majorEastAsia" w:cstheme="majorBidi"/>
      <w:color w:val="272727" w:themeColor="text1" w:themeTint="D8"/>
    </w:rPr>
  </w:style>
  <w:style w:type="paragraph" w:styleId="Title">
    <w:name w:val="Title"/>
    <w:basedOn w:val="Normal"/>
    <w:next w:val="Normal"/>
    <w:link w:val="TitleChar"/>
    <w:uiPriority w:val="10"/>
    <w:qFormat/>
    <w:rsid w:val="00462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F3A"/>
    <w:pPr>
      <w:spacing w:before="160"/>
      <w:jc w:val="center"/>
    </w:pPr>
    <w:rPr>
      <w:i/>
      <w:iCs/>
      <w:color w:val="404040" w:themeColor="text1" w:themeTint="BF"/>
    </w:rPr>
  </w:style>
  <w:style w:type="character" w:customStyle="1" w:styleId="QuoteChar">
    <w:name w:val="Quote Char"/>
    <w:basedOn w:val="DefaultParagraphFont"/>
    <w:link w:val="Quote"/>
    <w:uiPriority w:val="29"/>
    <w:rsid w:val="00462F3A"/>
    <w:rPr>
      <w:i/>
      <w:iCs/>
      <w:color w:val="404040" w:themeColor="text1" w:themeTint="BF"/>
    </w:rPr>
  </w:style>
  <w:style w:type="paragraph" w:styleId="ListParagraph">
    <w:name w:val="List Paragraph"/>
    <w:basedOn w:val="Normal"/>
    <w:uiPriority w:val="34"/>
    <w:qFormat/>
    <w:rsid w:val="00462F3A"/>
    <w:pPr>
      <w:ind w:left="720"/>
      <w:contextualSpacing/>
    </w:pPr>
  </w:style>
  <w:style w:type="character" w:styleId="IntenseEmphasis">
    <w:name w:val="Intense Emphasis"/>
    <w:basedOn w:val="DefaultParagraphFont"/>
    <w:uiPriority w:val="21"/>
    <w:qFormat/>
    <w:rsid w:val="00462F3A"/>
    <w:rPr>
      <w:i/>
      <w:iCs/>
      <w:color w:val="2F5496" w:themeColor="accent1" w:themeShade="BF"/>
    </w:rPr>
  </w:style>
  <w:style w:type="paragraph" w:styleId="IntenseQuote">
    <w:name w:val="Intense Quote"/>
    <w:basedOn w:val="Normal"/>
    <w:next w:val="Normal"/>
    <w:link w:val="IntenseQuoteChar"/>
    <w:uiPriority w:val="30"/>
    <w:qFormat/>
    <w:rsid w:val="00462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F3A"/>
    <w:rPr>
      <w:i/>
      <w:iCs/>
      <w:color w:val="2F5496" w:themeColor="accent1" w:themeShade="BF"/>
    </w:rPr>
  </w:style>
  <w:style w:type="character" w:styleId="IntenseReference">
    <w:name w:val="Intense Reference"/>
    <w:basedOn w:val="DefaultParagraphFont"/>
    <w:uiPriority w:val="32"/>
    <w:qFormat/>
    <w:rsid w:val="00462F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1122</Words>
  <Characters>6401</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Tejpal</dc:creator>
  <cp:keywords/>
  <dc:description/>
  <cp:lastModifiedBy>Arpita Tejpal</cp:lastModifiedBy>
  <cp:revision>1</cp:revision>
  <dcterms:created xsi:type="dcterms:W3CDTF">2026-03-21T11:30:00Z</dcterms:created>
  <dcterms:modified xsi:type="dcterms:W3CDTF">2026-03-21T11:31:00Z</dcterms:modified>
</cp:coreProperties>
</file>